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35232" w14:textId="77777777" w:rsidR="009D2E50" w:rsidRDefault="009D2E50" w:rsidP="009D2E50">
      <w:pPr>
        <w:pStyle w:val="DocumentTitle"/>
      </w:pPr>
    </w:p>
    <w:p w14:paraId="6C0530FD" w14:textId="77777777" w:rsidR="00A9352A" w:rsidRPr="00B45452" w:rsidRDefault="00885F80" w:rsidP="009D2E50">
      <w:pPr>
        <w:pStyle w:val="DocumentTitle"/>
      </w:pPr>
      <w:r>
        <w:t>Niche Poultry Markets</w:t>
      </w:r>
    </w:p>
    <w:p w14:paraId="1E35382C" w14:textId="36877295" w:rsidR="00A9352A" w:rsidRDefault="00A9352A" w:rsidP="00A9352A">
      <w:pPr>
        <w:pStyle w:val="FFABody"/>
        <w:rPr>
          <w:i/>
          <w:sz w:val="14"/>
        </w:rPr>
      </w:pPr>
      <w:r w:rsidRPr="00374A0F">
        <w:rPr>
          <w:i/>
          <w:sz w:val="14"/>
        </w:rPr>
        <w:t xml:space="preserve">Created: </w:t>
      </w:r>
      <w:r w:rsidR="00AF7A34">
        <w:rPr>
          <w:i/>
          <w:sz w:val="14"/>
        </w:rPr>
        <w:t>07</w:t>
      </w:r>
      <w:r w:rsidR="00B70176">
        <w:rPr>
          <w:i/>
          <w:sz w:val="14"/>
        </w:rPr>
        <w:t>/2019</w:t>
      </w:r>
      <w:r w:rsidR="009D2E50">
        <w:rPr>
          <w:i/>
          <w:sz w:val="14"/>
        </w:rPr>
        <w:t xml:space="preserve"> by the National FFA Organization</w:t>
      </w:r>
    </w:p>
    <w:p w14:paraId="42E16DAD" w14:textId="77777777" w:rsidR="009C6E8A" w:rsidRDefault="009C6E8A" w:rsidP="00A9352A">
      <w:pPr>
        <w:pStyle w:val="FFABody"/>
        <w:rPr>
          <w:i/>
          <w:sz w:val="14"/>
        </w:rPr>
      </w:pPr>
    </w:p>
    <w:p w14:paraId="5C973DCA" w14:textId="42D38A86" w:rsidR="009C6E8A" w:rsidRDefault="009C6E8A" w:rsidP="009C6E8A">
      <w:pPr>
        <w:pStyle w:val="DocumentSummary"/>
        <w:rPr>
          <w:rFonts w:eastAsia="Times New Roman"/>
          <w:lang w:eastAsia="en-US"/>
        </w:rPr>
      </w:pPr>
      <w:r>
        <w:rPr>
          <w:lang w:eastAsia="en-US"/>
        </w:rPr>
        <w:t>The National FFA Organization</w:t>
      </w:r>
      <w:r w:rsidR="008576A0">
        <w:rPr>
          <w:lang w:eastAsia="en-US"/>
        </w:rPr>
        <w:t xml:space="preserve"> and </w:t>
      </w:r>
      <w:r>
        <w:rPr>
          <w:lang w:eastAsia="en-US"/>
        </w:rPr>
        <w:t>U</w:t>
      </w:r>
      <w:r w:rsidR="008576A0">
        <w:rPr>
          <w:lang w:eastAsia="en-US"/>
        </w:rPr>
        <w:t>.</w:t>
      </w:r>
      <w:r>
        <w:rPr>
          <w:lang w:eastAsia="en-US"/>
        </w:rPr>
        <w:t>S</w:t>
      </w:r>
      <w:r w:rsidR="008576A0">
        <w:rPr>
          <w:lang w:eastAsia="en-US"/>
        </w:rPr>
        <w:t>.</w:t>
      </w:r>
      <w:r>
        <w:rPr>
          <w:lang w:eastAsia="en-US"/>
        </w:rPr>
        <w:t xml:space="preserve"> Poultry and Egg Association lesson plan series provides educators with a comprehensive curriculum resource to teach students about the commercial poultry and egg industry. Additionally, lessons are infused with FFA and SAE activities to easily integrate into any agricultur</w:t>
      </w:r>
      <w:r w:rsidR="008576A0">
        <w:rPr>
          <w:lang w:eastAsia="en-US"/>
        </w:rPr>
        <w:t>al</w:t>
      </w:r>
      <w:r>
        <w:rPr>
          <w:lang w:eastAsia="en-US"/>
        </w:rPr>
        <w:t xml:space="preserve"> education program.  </w:t>
      </w:r>
    </w:p>
    <w:p w14:paraId="1B4F15EB" w14:textId="12C0E7E6" w:rsidR="004B7173" w:rsidRDefault="009D2E50" w:rsidP="00B62B2A">
      <w:pPr>
        <w:pStyle w:val="FFASub1"/>
      </w:pPr>
      <w:r>
        <w:t>Student Learning Objectives</w:t>
      </w:r>
      <w:r w:rsidR="008576A0">
        <w:t>:</w:t>
      </w:r>
    </w:p>
    <w:p w14:paraId="44088E3F" w14:textId="77CAF6E7"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8576A0">
        <w:rPr>
          <w:rFonts w:ascii="Verdana" w:hAnsi="Verdana"/>
          <w:sz w:val="17"/>
          <w:szCs w:val="17"/>
        </w:rPr>
        <w:t>,</w:t>
      </w:r>
      <w:r w:rsidRPr="004B7173">
        <w:rPr>
          <w:rFonts w:ascii="Verdana" w:hAnsi="Verdana"/>
          <w:sz w:val="17"/>
          <w:szCs w:val="17"/>
        </w:rPr>
        <w:t xml:space="preserve"> students will</w:t>
      </w:r>
      <w:r w:rsidR="008576A0">
        <w:rPr>
          <w:rFonts w:ascii="Verdana" w:hAnsi="Verdana"/>
          <w:sz w:val="17"/>
          <w:szCs w:val="17"/>
        </w:rPr>
        <w:t xml:space="preserve"> </w:t>
      </w:r>
      <w:r w:rsidRPr="004B7173">
        <w:rPr>
          <w:rFonts w:ascii="Verdana" w:hAnsi="Verdana"/>
          <w:sz w:val="17"/>
          <w:szCs w:val="17"/>
        </w:rPr>
        <w:t>…</w:t>
      </w:r>
    </w:p>
    <w:p w14:paraId="1745D15E" w14:textId="77777777" w:rsidR="000E4046" w:rsidRPr="000E4046" w:rsidRDefault="000E4046" w:rsidP="000E4046">
      <w:pPr>
        <w:numPr>
          <w:ilvl w:val="0"/>
          <w:numId w:val="37"/>
        </w:numPr>
        <w:rPr>
          <w:rFonts w:ascii="Verdana" w:eastAsia="Times New Roman" w:hAnsi="Verdana" w:cs="Arial"/>
          <w:sz w:val="17"/>
          <w:szCs w:val="17"/>
          <w:lang w:eastAsia="en-US"/>
        </w:rPr>
      </w:pPr>
      <w:r w:rsidRPr="000E4046">
        <w:rPr>
          <w:rFonts w:ascii="Verdana" w:hAnsi="Verdana" w:cs="Arial"/>
          <w:sz w:val="17"/>
          <w:szCs w:val="17"/>
        </w:rPr>
        <w:t>List and explain the differences in market structure between the commercial poultry industry and niche markets.</w:t>
      </w:r>
    </w:p>
    <w:p w14:paraId="6C7DCBC0" w14:textId="406EE724" w:rsidR="000E4046" w:rsidRDefault="000E4046" w:rsidP="000E4046">
      <w:pPr>
        <w:numPr>
          <w:ilvl w:val="0"/>
          <w:numId w:val="37"/>
        </w:numPr>
        <w:rPr>
          <w:rFonts w:ascii="Verdana" w:hAnsi="Verdana" w:cs="Arial"/>
          <w:sz w:val="17"/>
          <w:szCs w:val="17"/>
        </w:rPr>
      </w:pPr>
      <w:r w:rsidRPr="000E4046">
        <w:rPr>
          <w:rFonts w:ascii="Verdana" w:hAnsi="Verdana" w:cs="Arial"/>
          <w:sz w:val="17"/>
          <w:szCs w:val="17"/>
        </w:rPr>
        <w:t>Understand the different production practices associated with different niche poultry markets.</w:t>
      </w:r>
    </w:p>
    <w:p w14:paraId="79A62737" w14:textId="77777777" w:rsidR="008576A0" w:rsidRPr="000E4046" w:rsidRDefault="008576A0" w:rsidP="00F41400">
      <w:pPr>
        <w:rPr>
          <w:rFonts w:ascii="Verdana" w:hAnsi="Verdana" w:cs="Arial"/>
          <w:sz w:val="17"/>
          <w:szCs w:val="17"/>
        </w:rPr>
      </w:pPr>
    </w:p>
    <w:p w14:paraId="30FE8554" w14:textId="4B6B6B0C" w:rsidR="004C37F3" w:rsidRDefault="004C37F3" w:rsidP="004C37F3">
      <w:pPr>
        <w:pStyle w:val="FFASub1"/>
      </w:pPr>
      <w:r>
        <w:t>Essential Questions</w:t>
      </w:r>
      <w:r w:rsidR="008576A0">
        <w:t>:</w:t>
      </w:r>
    </w:p>
    <w:p w14:paraId="2F4DB5AB" w14:textId="77777777" w:rsidR="00AB38F1" w:rsidRPr="000E4046" w:rsidRDefault="000E4046" w:rsidP="00AB38F1">
      <w:pPr>
        <w:pStyle w:val="ListParagraph"/>
        <w:numPr>
          <w:ilvl w:val="0"/>
          <w:numId w:val="20"/>
        </w:numPr>
        <w:autoSpaceDE w:val="0"/>
        <w:autoSpaceDN w:val="0"/>
        <w:adjustRightInd w:val="0"/>
        <w:rPr>
          <w:rFonts w:ascii="Verdana" w:hAnsi="Verdana" w:cs="Arial"/>
          <w:color w:val="000000"/>
          <w:sz w:val="17"/>
          <w:szCs w:val="17"/>
        </w:rPr>
      </w:pPr>
      <w:r w:rsidRPr="000E4046">
        <w:rPr>
          <w:rFonts w:ascii="Verdana" w:hAnsi="Verdana" w:cs="Arial"/>
          <w:iCs/>
          <w:sz w:val="17"/>
          <w:szCs w:val="17"/>
        </w:rPr>
        <w:t>Why would niche markets not use the full vertical integration market structure like the commercial poultry industry?</w:t>
      </w:r>
    </w:p>
    <w:p w14:paraId="533F25E8" w14:textId="364C1152" w:rsidR="009D2E50" w:rsidRDefault="009D2E50" w:rsidP="009D2E50">
      <w:pPr>
        <w:pStyle w:val="FFASub1"/>
      </w:pPr>
      <w:r w:rsidRPr="00B62B2A">
        <w:t>Time Required:</w:t>
      </w:r>
      <w:r w:rsidR="000B47F9">
        <w:t xml:space="preserve">  </w:t>
      </w:r>
      <w:r w:rsidR="009C6E8A">
        <w:rPr>
          <w:rStyle w:val="FFABodyChar"/>
          <w:b w:val="0"/>
          <w:caps w:val="0"/>
        </w:rPr>
        <w:t>90</w:t>
      </w:r>
      <w:r w:rsidR="006A5E06" w:rsidRPr="006A5E06">
        <w:rPr>
          <w:rStyle w:val="FFABodyChar"/>
          <w:b w:val="0"/>
          <w:caps w:val="0"/>
        </w:rPr>
        <w:t xml:space="preserve"> minutes</w:t>
      </w:r>
    </w:p>
    <w:p w14:paraId="389E0561" w14:textId="77777777" w:rsidR="007A3D86" w:rsidRDefault="009D2E50" w:rsidP="009D2E50">
      <w:pPr>
        <w:pStyle w:val="FFASub1"/>
      </w:pPr>
      <w:r w:rsidRPr="00D2659E">
        <w:t>Resources:</w:t>
      </w:r>
      <w:r w:rsidR="000B47F9">
        <w:t xml:space="preserve">  </w:t>
      </w:r>
    </w:p>
    <w:p w14:paraId="21413AC0" w14:textId="7DEFD1FD" w:rsidR="000E4046" w:rsidRPr="000E4046" w:rsidRDefault="000E4046" w:rsidP="000E4046">
      <w:pPr>
        <w:numPr>
          <w:ilvl w:val="0"/>
          <w:numId w:val="38"/>
        </w:numPr>
        <w:autoSpaceDE w:val="0"/>
        <w:autoSpaceDN w:val="0"/>
        <w:adjustRightInd w:val="0"/>
        <w:rPr>
          <w:rStyle w:val="HTMLCite"/>
          <w:rFonts w:ascii="Verdana" w:hAnsi="Verdana" w:cs="Arial"/>
          <w:bCs/>
          <w:i w:val="0"/>
          <w:iCs w:val="0"/>
          <w:sz w:val="17"/>
          <w:szCs w:val="17"/>
        </w:rPr>
      </w:pPr>
      <w:r w:rsidRPr="000E4046">
        <w:rPr>
          <w:rStyle w:val="HTMLCite"/>
          <w:rFonts w:ascii="Verdana" w:hAnsi="Verdana" w:cs="Arial"/>
          <w:bCs/>
          <w:i w:val="0"/>
          <w:iCs w:val="0"/>
          <w:sz w:val="17"/>
          <w:szCs w:val="17"/>
        </w:rPr>
        <w:t>Squab Producers of California</w:t>
      </w:r>
      <w:r w:rsidR="008576A0">
        <w:rPr>
          <w:rFonts w:ascii="Verdana" w:hAnsi="Verdana" w:cs="Arial"/>
          <w:sz w:val="17"/>
          <w:szCs w:val="17"/>
        </w:rPr>
        <w:t>,</w:t>
      </w:r>
      <w:r w:rsidRPr="000E4046">
        <w:rPr>
          <w:rFonts w:ascii="Verdana" w:hAnsi="Verdana" w:cs="Arial"/>
          <w:sz w:val="17"/>
          <w:szCs w:val="17"/>
        </w:rPr>
        <w:t xml:space="preserve"> </w:t>
      </w:r>
      <w:hyperlink r:id="rId12" w:history="1">
        <w:r w:rsidRPr="00825595">
          <w:rPr>
            <w:rStyle w:val="Hyperlink"/>
            <w:rFonts w:ascii="Verdana" w:hAnsi="Verdana" w:cs="Arial"/>
            <w:sz w:val="17"/>
            <w:szCs w:val="17"/>
          </w:rPr>
          <w:t>http://www.squab.com</w:t>
        </w:r>
      </w:hyperlink>
    </w:p>
    <w:p w14:paraId="5E77896D" w14:textId="7627DBAE" w:rsidR="000E4046" w:rsidRPr="000E4046" w:rsidRDefault="000E4046" w:rsidP="000E4046">
      <w:pPr>
        <w:numPr>
          <w:ilvl w:val="0"/>
          <w:numId w:val="38"/>
        </w:numPr>
        <w:autoSpaceDE w:val="0"/>
        <w:autoSpaceDN w:val="0"/>
        <w:adjustRightInd w:val="0"/>
        <w:rPr>
          <w:rStyle w:val="Hyperlink"/>
          <w:rFonts w:ascii="Verdana" w:hAnsi="Verdana"/>
          <w:i/>
          <w:iCs/>
          <w:sz w:val="17"/>
          <w:szCs w:val="17"/>
        </w:rPr>
      </w:pPr>
      <w:r w:rsidRPr="000E4046">
        <w:rPr>
          <w:rStyle w:val="HTMLCite"/>
          <w:rFonts w:ascii="Verdana" w:hAnsi="Verdana" w:cs="Arial"/>
          <w:i w:val="0"/>
          <w:iCs w:val="0"/>
          <w:sz w:val="17"/>
          <w:szCs w:val="17"/>
        </w:rPr>
        <w:t>American Poultry Association</w:t>
      </w:r>
      <w:r w:rsidR="008576A0">
        <w:rPr>
          <w:rFonts w:ascii="Verdana" w:hAnsi="Verdana" w:cs="Arial"/>
          <w:sz w:val="17"/>
          <w:szCs w:val="17"/>
        </w:rPr>
        <w:t>,</w:t>
      </w:r>
      <w:r w:rsidRPr="000E4046">
        <w:rPr>
          <w:rFonts w:ascii="Verdana" w:hAnsi="Verdana" w:cs="Arial"/>
          <w:sz w:val="17"/>
          <w:szCs w:val="17"/>
        </w:rPr>
        <w:t xml:space="preserve"> </w:t>
      </w:r>
      <w:hyperlink r:id="rId13" w:history="1">
        <w:r w:rsidRPr="000E4046">
          <w:rPr>
            <w:rStyle w:val="Hyperlink"/>
            <w:rFonts w:ascii="Verdana" w:hAnsi="Verdana"/>
            <w:sz w:val="17"/>
            <w:szCs w:val="17"/>
          </w:rPr>
          <w:t>http://www.amerpoultryassn.com</w:t>
        </w:r>
      </w:hyperlink>
    </w:p>
    <w:p w14:paraId="2AE004D9" w14:textId="7223A722" w:rsidR="000E4046" w:rsidRPr="00D2659E" w:rsidRDefault="000E4046" w:rsidP="000E4046">
      <w:pPr>
        <w:numPr>
          <w:ilvl w:val="0"/>
          <w:numId w:val="38"/>
        </w:numPr>
        <w:autoSpaceDE w:val="0"/>
        <w:autoSpaceDN w:val="0"/>
        <w:adjustRightInd w:val="0"/>
        <w:rPr>
          <w:rStyle w:val="Hyperlink"/>
          <w:rFonts w:ascii="Verdana" w:hAnsi="Verdana" w:cs="Arial"/>
          <w:i/>
          <w:iCs/>
          <w:sz w:val="17"/>
          <w:szCs w:val="17"/>
        </w:rPr>
      </w:pPr>
      <w:r w:rsidRPr="000E4046">
        <w:rPr>
          <w:rStyle w:val="HTMLCite"/>
          <w:rFonts w:ascii="Verdana" w:hAnsi="Verdana" w:cs="Arial"/>
          <w:i w:val="0"/>
          <w:iCs w:val="0"/>
          <w:sz w:val="17"/>
          <w:szCs w:val="17"/>
        </w:rPr>
        <w:t>California Poultry Federation</w:t>
      </w:r>
      <w:r w:rsidR="008576A0">
        <w:rPr>
          <w:rFonts w:ascii="Verdana" w:hAnsi="Verdana" w:cs="Arial"/>
          <w:sz w:val="17"/>
          <w:szCs w:val="17"/>
        </w:rPr>
        <w:t>,</w:t>
      </w:r>
      <w:r w:rsidRPr="000E4046">
        <w:rPr>
          <w:rFonts w:ascii="Verdana" w:hAnsi="Verdana" w:cs="Arial"/>
          <w:sz w:val="17"/>
          <w:szCs w:val="17"/>
        </w:rPr>
        <w:t xml:space="preserve"> </w:t>
      </w:r>
      <w:hyperlink r:id="rId14" w:history="1">
        <w:r w:rsidR="00D2659E" w:rsidRPr="00E700D7">
          <w:rPr>
            <w:rStyle w:val="Hyperlink"/>
            <w:rFonts w:ascii="Verdana" w:hAnsi="Verdana"/>
            <w:sz w:val="17"/>
            <w:szCs w:val="17"/>
          </w:rPr>
          <w:t>http://www.cpif.org</w:t>
        </w:r>
      </w:hyperlink>
    </w:p>
    <w:p w14:paraId="3EFBA8C8" w14:textId="750A5D29" w:rsidR="00D2659E" w:rsidRPr="00D2659E" w:rsidRDefault="008576A0" w:rsidP="00376407">
      <w:pPr>
        <w:pStyle w:val="FFABody"/>
        <w:numPr>
          <w:ilvl w:val="0"/>
          <w:numId w:val="38"/>
        </w:numPr>
        <w:rPr>
          <w:bCs/>
        </w:rPr>
      </w:pPr>
      <w:r>
        <w:t>“</w:t>
      </w:r>
      <w:r w:rsidR="00D2659E">
        <w:t>Niche Poultry Markets</w:t>
      </w:r>
      <w:r>
        <w:t>”</w:t>
      </w:r>
      <w:r w:rsidR="00D2659E">
        <w:t xml:space="preserve"> PowerPoint</w:t>
      </w:r>
      <w:r>
        <w:t>,</w:t>
      </w:r>
      <w:r w:rsidR="00376407">
        <w:rPr>
          <w:i/>
          <w:iCs/>
        </w:rPr>
        <w:t xml:space="preserve"> </w:t>
      </w:r>
      <w:hyperlink r:id="rId15" w:history="1">
        <w:r w:rsidR="00376407" w:rsidRPr="00376407">
          <w:rPr>
            <w:rStyle w:val="Hyperlink"/>
            <w:iCs/>
          </w:rPr>
          <w:t>https://ffa.box.com/s/jt1a4llj4l8izvb6kpwbjce78jzzhf3w</w:t>
        </w:r>
      </w:hyperlink>
      <w:r w:rsidR="00376407">
        <w:rPr>
          <w:i/>
          <w:iCs/>
        </w:rPr>
        <w:t xml:space="preserve"> </w:t>
      </w:r>
    </w:p>
    <w:p w14:paraId="2EEA4FC0" w14:textId="25272308" w:rsidR="00D2659E" w:rsidRPr="00D2659E" w:rsidRDefault="008576A0" w:rsidP="00D2659E">
      <w:pPr>
        <w:pStyle w:val="FFABody"/>
        <w:numPr>
          <w:ilvl w:val="0"/>
          <w:numId w:val="38"/>
        </w:numPr>
        <w:rPr>
          <w:rStyle w:val="Hyperlink"/>
          <w:bCs/>
          <w:color w:val="070909"/>
          <w:u w:val="none"/>
        </w:rPr>
      </w:pPr>
      <w:r>
        <w:rPr>
          <w:iCs/>
        </w:rPr>
        <w:t>“</w:t>
      </w:r>
      <w:r w:rsidR="00D2659E">
        <w:rPr>
          <w:iCs/>
        </w:rPr>
        <w:t>Hunter Low – SAE – Poultry and Game Birds</w:t>
      </w:r>
      <w:r>
        <w:rPr>
          <w:iCs/>
        </w:rPr>
        <w:t>” SAE video,</w:t>
      </w:r>
      <w:r w:rsidR="00D2659E">
        <w:rPr>
          <w:iCs/>
        </w:rPr>
        <w:t xml:space="preserve"> </w:t>
      </w:r>
      <w:hyperlink r:id="rId16" w:history="1">
        <w:r w:rsidR="00D2659E" w:rsidRPr="00E700D7">
          <w:rPr>
            <w:rStyle w:val="Hyperlink"/>
            <w:iCs/>
          </w:rPr>
          <w:t>https://vimeo.com/235946707</w:t>
        </w:r>
      </w:hyperlink>
      <w:r w:rsidR="00D2659E">
        <w:rPr>
          <w:iCs/>
        </w:rPr>
        <w:t xml:space="preserve"> </w:t>
      </w:r>
    </w:p>
    <w:p w14:paraId="436D23C9" w14:textId="77777777" w:rsidR="008576A0" w:rsidRDefault="008576A0" w:rsidP="00F41400">
      <w:pPr>
        <w:pStyle w:val="FFABody"/>
      </w:pPr>
    </w:p>
    <w:p w14:paraId="6F26C209" w14:textId="76DE2638" w:rsidR="009D2E50" w:rsidRPr="00B62B2A" w:rsidRDefault="009D2E50" w:rsidP="00B62B2A">
      <w:pPr>
        <w:pStyle w:val="FFASub1"/>
      </w:pPr>
      <w:r w:rsidRPr="00B62B2A">
        <w:t>Equipment and Supplies Needed:</w:t>
      </w:r>
    </w:p>
    <w:p w14:paraId="3CEEBEDE" w14:textId="6977A818" w:rsidR="00125E81" w:rsidRDefault="00125E81" w:rsidP="0087625A">
      <w:pPr>
        <w:pStyle w:val="FFABody"/>
        <w:numPr>
          <w:ilvl w:val="0"/>
          <w:numId w:val="14"/>
        </w:numPr>
      </w:pPr>
      <w:r w:rsidRPr="00125E81">
        <w:t>A copy of the “</w:t>
      </w:r>
      <w:r w:rsidR="003552ED">
        <w:t>Niche Market Research</w:t>
      </w:r>
      <w:r w:rsidRPr="00125E81">
        <w:t>” worksheet for each student</w:t>
      </w:r>
    </w:p>
    <w:p w14:paraId="2E1D1E32" w14:textId="2E7897C8" w:rsidR="0087625A" w:rsidRDefault="0087625A" w:rsidP="0087625A">
      <w:pPr>
        <w:pStyle w:val="FFABody"/>
        <w:numPr>
          <w:ilvl w:val="0"/>
          <w:numId w:val="14"/>
        </w:numPr>
      </w:pPr>
      <w:r>
        <w:t>A copy of the “</w:t>
      </w:r>
      <w:r w:rsidR="003552ED">
        <w:t>Niche Poultry Markets</w:t>
      </w:r>
      <w:r>
        <w:t>” worksheet for each student</w:t>
      </w:r>
    </w:p>
    <w:p w14:paraId="6E5DC90D" w14:textId="63639F2F" w:rsidR="00EA18FE" w:rsidRDefault="00EA18FE" w:rsidP="0087625A">
      <w:pPr>
        <w:pStyle w:val="FFABody"/>
        <w:numPr>
          <w:ilvl w:val="0"/>
          <w:numId w:val="14"/>
        </w:numPr>
      </w:pPr>
      <w:r>
        <w:t>Internet access for student research</w:t>
      </w:r>
    </w:p>
    <w:p w14:paraId="5926B8C0" w14:textId="77777777" w:rsidR="004B7173" w:rsidRDefault="004B7173" w:rsidP="004B7173">
      <w:pPr>
        <w:pStyle w:val="FFABody"/>
      </w:pPr>
    </w:p>
    <w:p w14:paraId="3D8A9496" w14:textId="054387A4" w:rsidR="004B7173" w:rsidRDefault="004C37F3" w:rsidP="004B7173">
      <w:pPr>
        <w:pStyle w:val="FFABody"/>
        <w:rPr>
          <w:rFonts w:ascii="Georgia" w:hAnsi="Georgia" w:cs="KlinicSlab-Medium"/>
          <w:b/>
          <w:caps/>
          <w:color w:val="DA291C"/>
          <w:sz w:val="18"/>
          <w:szCs w:val="24"/>
        </w:rPr>
      </w:pPr>
      <w:r>
        <w:rPr>
          <w:rFonts w:ascii="Georgia" w:hAnsi="Georgia" w:cs="KlinicSlab-Medium"/>
          <w:b/>
          <w:caps/>
          <w:color w:val="DA291C"/>
          <w:sz w:val="18"/>
          <w:szCs w:val="24"/>
        </w:rPr>
        <w:t>Terms</w:t>
      </w:r>
      <w:r w:rsidR="004B7173" w:rsidRPr="004B7173">
        <w:rPr>
          <w:rFonts w:ascii="Georgia" w:hAnsi="Georgia" w:cs="KlinicSlab-Medium"/>
          <w:b/>
          <w:caps/>
          <w:color w:val="DA291C"/>
          <w:sz w:val="18"/>
          <w:szCs w:val="24"/>
        </w:rPr>
        <w:t xml:space="preserve">: </w:t>
      </w:r>
    </w:p>
    <w:p w14:paraId="349D42BA" w14:textId="77777777" w:rsidR="00AF7A34" w:rsidRPr="00BE0927" w:rsidRDefault="00AF7A34" w:rsidP="00AF7A34">
      <w:pPr>
        <w:autoSpaceDE w:val="0"/>
        <w:autoSpaceDN w:val="0"/>
        <w:adjustRightInd w:val="0"/>
        <w:rPr>
          <w:rFonts w:ascii="Verdana" w:hAnsi="Verdana" w:cs="Arial"/>
          <w:bCs/>
          <w:color w:val="000000"/>
          <w:sz w:val="17"/>
          <w:szCs w:val="17"/>
        </w:rPr>
      </w:pPr>
      <w:r>
        <w:rPr>
          <w:rFonts w:ascii="Verdana" w:hAnsi="Verdana" w:cs="Arial"/>
          <w:bCs/>
          <w:color w:val="000000"/>
          <w:sz w:val="17"/>
          <w:szCs w:val="17"/>
        </w:rPr>
        <w:t xml:space="preserve">The following terms are presented in this lesson and appear in </w:t>
      </w:r>
      <w:r w:rsidRPr="00BE0927">
        <w:rPr>
          <w:rFonts w:ascii="Verdana" w:hAnsi="Verdana" w:cs="Arial"/>
          <w:b/>
          <w:bCs/>
          <w:i/>
          <w:color w:val="000000"/>
          <w:sz w:val="17"/>
          <w:szCs w:val="17"/>
        </w:rPr>
        <w:t>bold italics</w:t>
      </w:r>
      <w:r>
        <w:rPr>
          <w:rFonts w:ascii="Verdana" w:hAnsi="Verdana" w:cs="Arial"/>
          <w:bCs/>
          <w:color w:val="000000"/>
          <w:sz w:val="17"/>
          <w:szCs w:val="17"/>
        </w:rPr>
        <w:t>:</w:t>
      </w:r>
    </w:p>
    <w:p w14:paraId="08731B7B" w14:textId="77777777" w:rsidR="000E4046" w:rsidRPr="000E4046" w:rsidRDefault="000E4046" w:rsidP="000E4046">
      <w:pPr>
        <w:numPr>
          <w:ilvl w:val="0"/>
          <w:numId w:val="24"/>
        </w:numPr>
        <w:autoSpaceDE w:val="0"/>
        <w:autoSpaceDN w:val="0"/>
        <w:adjustRightInd w:val="0"/>
        <w:rPr>
          <w:rFonts w:ascii="Verdana" w:hAnsi="Verdana" w:cs="Arial"/>
          <w:bCs/>
          <w:color w:val="000000"/>
          <w:sz w:val="17"/>
          <w:szCs w:val="17"/>
        </w:rPr>
      </w:pPr>
      <w:r w:rsidRPr="000E4046">
        <w:rPr>
          <w:rFonts w:ascii="Verdana" w:hAnsi="Verdana" w:cs="Arial"/>
          <w:bCs/>
          <w:color w:val="000000"/>
          <w:sz w:val="17"/>
          <w:szCs w:val="17"/>
        </w:rPr>
        <w:t>Cooperative</w:t>
      </w:r>
    </w:p>
    <w:p w14:paraId="42F2011F" w14:textId="77777777" w:rsidR="000E4046" w:rsidRPr="000E4046" w:rsidRDefault="000E4046" w:rsidP="000E4046">
      <w:pPr>
        <w:numPr>
          <w:ilvl w:val="0"/>
          <w:numId w:val="24"/>
        </w:numPr>
        <w:autoSpaceDE w:val="0"/>
        <w:autoSpaceDN w:val="0"/>
        <w:adjustRightInd w:val="0"/>
        <w:rPr>
          <w:rFonts w:ascii="Verdana" w:hAnsi="Verdana" w:cs="Arial"/>
          <w:bCs/>
          <w:color w:val="000000"/>
          <w:sz w:val="17"/>
          <w:szCs w:val="17"/>
        </w:rPr>
      </w:pPr>
      <w:r w:rsidRPr="000E4046">
        <w:rPr>
          <w:rFonts w:ascii="Verdana" w:hAnsi="Verdana" w:cs="Arial"/>
          <w:bCs/>
          <w:color w:val="000000"/>
          <w:sz w:val="17"/>
          <w:szCs w:val="17"/>
        </w:rPr>
        <w:t>Vertical Integration</w:t>
      </w:r>
    </w:p>
    <w:p w14:paraId="5921C805" w14:textId="77777777" w:rsidR="000E4046" w:rsidRPr="000E4046" w:rsidRDefault="000E4046" w:rsidP="000E4046">
      <w:pPr>
        <w:numPr>
          <w:ilvl w:val="0"/>
          <w:numId w:val="24"/>
        </w:numPr>
        <w:autoSpaceDE w:val="0"/>
        <w:autoSpaceDN w:val="0"/>
        <w:adjustRightInd w:val="0"/>
        <w:rPr>
          <w:rFonts w:ascii="Verdana" w:hAnsi="Verdana" w:cs="Arial"/>
          <w:bCs/>
          <w:color w:val="000000"/>
          <w:sz w:val="17"/>
          <w:szCs w:val="17"/>
        </w:rPr>
      </w:pPr>
      <w:r w:rsidRPr="000E4046">
        <w:rPr>
          <w:rFonts w:ascii="Verdana" w:hAnsi="Verdana" w:cs="Arial"/>
          <w:bCs/>
          <w:color w:val="000000"/>
          <w:sz w:val="17"/>
          <w:szCs w:val="17"/>
        </w:rPr>
        <w:t>Further Processed</w:t>
      </w:r>
    </w:p>
    <w:p w14:paraId="000345C8" w14:textId="77777777" w:rsidR="000E4046" w:rsidRPr="000E4046" w:rsidRDefault="000E4046" w:rsidP="000E4046">
      <w:pPr>
        <w:numPr>
          <w:ilvl w:val="0"/>
          <w:numId w:val="24"/>
        </w:numPr>
        <w:autoSpaceDE w:val="0"/>
        <w:autoSpaceDN w:val="0"/>
        <w:adjustRightInd w:val="0"/>
        <w:rPr>
          <w:rFonts w:ascii="Verdana" w:hAnsi="Verdana" w:cs="Arial"/>
          <w:bCs/>
          <w:color w:val="000000"/>
          <w:sz w:val="17"/>
          <w:szCs w:val="17"/>
        </w:rPr>
      </w:pPr>
      <w:r w:rsidRPr="000E4046">
        <w:rPr>
          <w:rFonts w:ascii="Verdana" w:hAnsi="Verdana" w:cs="Arial"/>
          <w:bCs/>
          <w:color w:val="000000"/>
          <w:sz w:val="17"/>
          <w:szCs w:val="17"/>
        </w:rPr>
        <w:t>Squab</w:t>
      </w:r>
    </w:p>
    <w:p w14:paraId="1898B498" w14:textId="77777777" w:rsidR="000E4046" w:rsidRPr="000E4046" w:rsidRDefault="000E4046" w:rsidP="000E4046">
      <w:pPr>
        <w:numPr>
          <w:ilvl w:val="0"/>
          <w:numId w:val="24"/>
        </w:numPr>
        <w:autoSpaceDE w:val="0"/>
        <w:autoSpaceDN w:val="0"/>
        <w:adjustRightInd w:val="0"/>
        <w:rPr>
          <w:rFonts w:ascii="Verdana" w:hAnsi="Verdana" w:cs="Arial"/>
          <w:bCs/>
          <w:color w:val="000000"/>
          <w:sz w:val="17"/>
          <w:szCs w:val="17"/>
        </w:rPr>
      </w:pPr>
      <w:r w:rsidRPr="000E4046">
        <w:rPr>
          <w:rFonts w:ascii="Verdana" w:hAnsi="Verdana" w:cs="Arial"/>
          <w:bCs/>
          <w:color w:val="000000"/>
          <w:sz w:val="17"/>
          <w:szCs w:val="17"/>
        </w:rPr>
        <w:t>Monogamous</w:t>
      </w:r>
    </w:p>
    <w:p w14:paraId="3554E1C5" w14:textId="77777777" w:rsidR="000E4046" w:rsidRPr="000E4046" w:rsidRDefault="000E4046" w:rsidP="000E4046">
      <w:pPr>
        <w:numPr>
          <w:ilvl w:val="0"/>
          <w:numId w:val="24"/>
        </w:numPr>
        <w:autoSpaceDE w:val="0"/>
        <w:autoSpaceDN w:val="0"/>
        <w:adjustRightInd w:val="0"/>
        <w:rPr>
          <w:rFonts w:ascii="Verdana" w:hAnsi="Verdana" w:cs="Arial"/>
          <w:bCs/>
          <w:color w:val="000000"/>
          <w:sz w:val="17"/>
          <w:szCs w:val="17"/>
        </w:rPr>
      </w:pPr>
      <w:r w:rsidRPr="000E4046">
        <w:rPr>
          <w:rFonts w:ascii="Verdana" w:hAnsi="Verdana" w:cs="Arial"/>
          <w:bCs/>
          <w:color w:val="000000"/>
          <w:sz w:val="17"/>
          <w:szCs w:val="17"/>
        </w:rPr>
        <w:t>Clutch</w:t>
      </w:r>
    </w:p>
    <w:p w14:paraId="14660CDC" w14:textId="77777777" w:rsidR="000E4046" w:rsidRPr="000E4046" w:rsidRDefault="000E4046" w:rsidP="000E4046">
      <w:pPr>
        <w:numPr>
          <w:ilvl w:val="0"/>
          <w:numId w:val="24"/>
        </w:numPr>
        <w:autoSpaceDE w:val="0"/>
        <w:autoSpaceDN w:val="0"/>
        <w:adjustRightInd w:val="0"/>
        <w:rPr>
          <w:rFonts w:ascii="Verdana" w:hAnsi="Verdana" w:cs="Arial"/>
          <w:bCs/>
          <w:color w:val="000000"/>
          <w:sz w:val="17"/>
          <w:szCs w:val="17"/>
        </w:rPr>
      </w:pPr>
      <w:r w:rsidRPr="000E4046">
        <w:rPr>
          <w:rFonts w:ascii="Verdana" w:hAnsi="Verdana" w:cs="Arial"/>
          <w:bCs/>
          <w:color w:val="000000"/>
          <w:sz w:val="17"/>
          <w:szCs w:val="17"/>
        </w:rPr>
        <w:t>Brown Leghorn Pullet</w:t>
      </w:r>
    </w:p>
    <w:p w14:paraId="2A081E4A" w14:textId="77777777" w:rsidR="000E4046" w:rsidRPr="000E4046" w:rsidRDefault="000E4046" w:rsidP="000E4046">
      <w:pPr>
        <w:numPr>
          <w:ilvl w:val="0"/>
          <w:numId w:val="24"/>
        </w:numPr>
        <w:autoSpaceDE w:val="0"/>
        <w:autoSpaceDN w:val="0"/>
        <w:adjustRightInd w:val="0"/>
        <w:rPr>
          <w:rFonts w:ascii="Verdana" w:hAnsi="Verdana" w:cs="Arial"/>
          <w:bCs/>
          <w:color w:val="000000"/>
          <w:sz w:val="17"/>
          <w:szCs w:val="17"/>
        </w:rPr>
      </w:pPr>
      <w:r w:rsidRPr="000E4046">
        <w:rPr>
          <w:rFonts w:ascii="Verdana" w:hAnsi="Verdana" w:cs="Arial"/>
          <w:bCs/>
          <w:color w:val="000000"/>
          <w:sz w:val="17"/>
          <w:szCs w:val="17"/>
        </w:rPr>
        <w:t>Muscovy</w:t>
      </w:r>
    </w:p>
    <w:p w14:paraId="147ECE38" w14:textId="77777777" w:rsidR="000E4046" w:rsidRPr="000E4046" w:rsidRDefault="000E4046" w:rsidP="000E4046">
      <w:pPr>
        <w:numPr>
          <w:ilvl w:val="0"/>
          <w:numId w:val="24"/>
        </w:numPr>
        <w:autoSpaceDE w:val="0"/>
        <w:autoSpaceDN w:val="0"/>
        <w:adjustRightInd w:val="0"/>
        <w:rPr>
          <w:rFonts w:ascii="Verdana" w:hAnsi="Verdana" w:cs="Arial"/>
          <w:bCs/>
          <w:color w:val="000000"/>
          <w:sz w:val="17"/>
          <w:szCs w:val="17"/>
        </w:rPr>
      </w:pPr>
      <w:r w:rsidRPr="000E4046">
        <w:rPr>
          <w:rFonts w:ascii="Verdana" w:hAnsi="Verdana" w:cs="Arial"/>
          <w:bCs/>
          <w:color w:val="000000"/>
          <w:sz w:val="17"/>
          <w:szCs w:val="17"/>
        </w:rPr>
        <w:t>Pekin</w:t>
      </w:r>
    </w:p>
    <w:p w14:paraId="20316732" w14:textId="6A42C6A0" w:rsidR="008576A0" w:rsidRPr="00EE646B" w:rsidRDefault="000E4046">
      <w:pPr>
        <w:numPr>
          <w:ilvl w:val="0"/>
          <w:numId w:val="24"/>
        </w:numPr>
        <w:autoSpaceDE w:val="0"/>
        <w:autoSpaceDN w:val="0"/>
        <w:adjustRightInd w:val="0"/>
        <w:rPr>
          <w:rFonts w:ascii="Verdana" w:hAnsi="Verdana" w:cs="Arial"/>
          <w:bCs/>
          <w:color w:val="000000"/>
          <w:sz w:val="17"/>
          <w:szCs w:val="17"/>
        </w:rPr>
      </w:pPr>
      <w:r w:rsidRPr="000E4046">
        <w:rPr>
          <w:rFonts w:ascii="Verdana" w:hAnsi="Verdana" w:cs="Arial"/>
          <w:bCs/>
          <w:color w:val="000000"/>
          <w:sz w:val="17"/>
          <w:szCs w:val="17"/>
        </w:rPr>
        <w:t>Drake</w:t>
      </w:r>
    </w:p>
    <w:p w14:paraId="448D6629" w14:textId="7FDEAB82" w:rsidR="009D2E50" w:rsidRDefault="009D2E50" w:rsidP="00F41400">
      <w:pPr>
        <w:pStyle w:val="FFASub1"/>
      </w:pPr>
      <w:r>
        <w:t>These activities are aligned to the following standards:</w:t>
      </w:r>
    </w:p>
    <w:p w14:paraId="5646DFB0" w14:textId="77777777" w:rsidR="00EE1FAE" w:rsidRPr="009156FA" w:rsidRDefault="00EE1FAE" w:rsidP="00EE1FAE">
      <w:pPr>
        <w:pStyle w:val="FFASub2"/>
        <w:rPr>
          <w:b/>
        </w:rPr>
      </w:pPr>
      <w:r w:rsidRPr="009156FA">
        <w:t>AFNR Performance Element</w:t>
      </w:r>
    </w:p>
    <w:p w14:paraId="5D4AB00A" w14:textId="47839193" w:rsidR="00F6313C" w:rsidRDefault="00F6313C" w:rsidP="00F6313C">
      <w:pPr>
        <w:pStyle w:val="FFABody"/>
        <w:numPr>
          <w:ilvl w:val="0"/>
          <w:numId w:val="8"/>
        </w:numPr>
      </w:pPr>
      <w:r w:rsidRPr="00F6313C">
        <w:t>ABS.01. Apply management planning principles in AFNR businesses.</w:t>
      </w:r>
    </w:p>
    <w:p w14:paraId="780058CC" w14:textId="0740D57C" w:rsidR="00EE1FAE" w:rsidRDefault="00EE1FAE" w:rsidP="00EE1FAE">
      <w:pPr>
        <w:pStyle w:val="FFABody"/>
        <w:numPr>
          <w:ilvl w:val="0"/>
          <w:numId w:val="8"/>
        </w:numPr>
      </w:pPr>
      <w:r w:rsidRPr="00B134A9">
        <w:t>AS.01. Analyze historic and current trends impacting the animal systems industry.</w:t>
      </w:r>
    </w:p>
    <w:p w14:paraId="405B7F99" w14:textId="77777777" w:rsidR="00EE1FAE" w:rsidRDefault="00EE1FAE" w:rsidP="00EE1FAE">
      <w:pPr>
        <w:pStyle w:val="FFABody"/>
        <w:numPr>
          <w:ilvl w:val="0"/>
          <w:numId w:val="8"/>
        </w:numPr>
      </w:pPr>
      <w:r w:rsidRPr="00B134A9">
        <w:t>AS.02. Utilize best-practice protocols based upon animal behaviors for animal husbandry and welfare.</w:t>
      </w:r>
    </w:p>
    <w:p w14:paraId="113AE33B" w14:textId="77777777" w:rsidR="00EE1FAE" w:rsidRDefault="00EE1FAE" w:rsidP="00EE1FAE">
      <w:pPr>
        <w:pStyle w:val="FFABody"/>
        <w:numPr>
          <w:ilvl w:val="0"/>
          <w:numId w:val="8"/>
        </w:numPr>
      </w:pPr>
      <w:r w:rsidRPr="00B134A9">
        <w:t>AS.03. Design and provide proper animal nutrition to achieve desired outcomes for performance, development, reproduction and/or economic production.</w:t>
      </w:r>
    </w:p>
    <w:p w14:paraId="1B2C0F53" w14:textId="77777777" w:rsidR="00EE1FAE" w:rsidRDefault="00EE1FAE" w:rsidP="00EE1FAE">
      <w:pPr>
        <w:pStyle w:val="FFABody"/>
        <w:numPr>
          <w:ilvl w:val="0"/>
          <w:numId w:val="8"/>
        </w:numPr>
      </w:pPr>
      <w:r w:rsidRPr="00B134A9">
        <w:lastRenderedPageBreak/>
        <w:t>AS.05. Evaluate environmental factors affecting animal performance and implement procedures for enhancing performance and animal health.</w:t>
      </w:r>
    </w:p>
    <w:p w14:paraId="0454A22C" w14:textId="77777777" w:rsidR="00EE1FAE" w:rsidRPr="00B134A9" w:rsidRDefault="00EE1FAE" w:rsidP="00EE1FAE">
      <w:pPr>
        <w:pStyle w:val="FFABody"/>
        <w:numPr>
          <w:ilvl w:val="0"/>
          <w:numId w:val="8"/>
        </w:numPr>
      </w:pPr>
      <w:r w:rsidRPr="00B134A9">
        <w:t>AS.06. Classify, evaluate, and select animals based on anatomical and physiological characteristics.</w:t>
      </w:r>
    </w:p>
    <w:p w14:paraId="3DDE1C3F" w14:textId="77777777" w:rsidR="00EE1FAE" w:rsidRDefault="00EE1FAE" w:rsidP="00EE1FAE">
      <w:pPr>
        <w:pStyle w:val="FFASub2"/>
      </w:pPr>
      <w:r>
        <w:t>FFA Precept</w:t>
      </w:r>
    </w:p>
    <w:p w14:paraId="0CEE6173" w14:textId="77777777" w:rsidR="00EE1FAE" w:rsidRDefault="00EE1FAE" w:rsidP="00EE1FAE">
      <w:pPr>
        <w:pStyle w:val="FFABody"/>
        <w:numPr>
          <w:ilvl w:val="0"/>
          <w:numId w:val="8"/>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301D33F9" w14:textId="77777777" w:rsidR="00EE1FAE" w:rsidRDefault="00EE1FAE" w:rsidP="00EE1FAE">
      <w:pPr>
        <w:pStyle w:val="FFABody"/>
        <w:numPr>
          <w:ilvl w:val="0"/>
          <w:numId w:val="8"/>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6B5F9DF6" w14:textId="77777777" w:rsidR="00EE1FAE" w:rsidRPr="00701C80" w:rsidRDefault="00EE1FAE" w:rsidP="00EE1FAE">
      <w:pPr>
        <w:pStyle w:val="FFABody"/>
        <w:numPr>
          <w:ilvl w:val="0"/>
          <w:numId w:val="8"/>
        </w:numPr>
      </w:pPr>
      <w:r>
        <w:t>FFA.CS-</w:t>
      </w:r>
      <w:proofErr w:type="spellStart"/>
      <w:proofErr w:type="gramStart"/>
      <w:r>
        <w:t>M.Communication</w:t>
      </w:r>
      <w:proofErr w:type="spellEnd"/>
      <w:proofErr w:type="gramEnd"/>
      <w:r>
        <w:t>: Effectively interact with others in personal and professional settings.</w:t>
      </w:r>
    </w:p>
    <w:p w14:paraId="4E3BE3A6" w14:textId="77777777" w:rsidR="00EE1FAE" w:rsidRPr="00B134A9" w:rsidRDefault="00EE1FAE" w:rsidP="00EE1FAE">
      <w:pPr>
        <w:pStyle w:val="FFABody"/>
        <w:numPr>
          <w:ilvl w:val="0"/>
          <w:numId w:val="8"/>
        </w:numPr>
      </w:pPr>
      <w:r w:rsidRPr="00B134A9">
        <w:t>FFA.CS-</w:t>
      </w:r>
      <w:proofErr w:type="spellStart"/>
      <w:proofErr w:type="gramStart"/>
      <w:r w:rsidRPr="00B134A9">
        <w:t>N.Decision</w:t>
      </w:r>
      <w:proofErr w:type="spellEnd"/>
      <w:proofErr w:type="gramEnd"/>
      <w:r w:rsidRPr="00B134A9">
        <w:t xml:space="preserve"> Making: Analyze a situation and execute an appropriate course of action.</w:t>
      </w:r>
    </w:p>
    <w:p w14:paraId="6A9925C1" w14:textId="77777777" w:rsidR="00EE1FAE" w:rsidRDefault="00EE1FAE" w:rsidP="00EE1FAE">
      <w:pPr>
        <w:pStyle w:val="FFASub2"/>
      </w:pPr>
      <w:r w:rsidRPr="009156FA">
        <w:t>Common Career Technical Core</w:t>
      </w:r>
    </w:p>
    <w:p w14:paraId="18E6D034" w14:textId="46B433B5" w:rsidR="00F6313C" w:rsidRDefault="00F6313C" w:rsidP="00F6313C">
      <w:pPr>
        <w:pStyle w:val="FFABody"/>
        <w:numPr>
          <w:ilvl w:val="0"/>
          <w:numId w:val="8"/>
        </w:numPr>
      </w:pPr>
      <w:r w:rsidRPr="00F6313C">
        <w:t xml:space="preserve">AG-BIZ1 Apply management planning principles in AFNR businesses.   </w:t>
      </w:r>
    </w:p>
    <w:p w14:paraId="104A3DC6" w14:textId="1D747CDC" w:rsidR="00EE1FAE" w:rsidRDefault="00EE1FAE" w:rsidP="00EE1FAE">
      <w:pPr>
        <w:pStyle w:val="FFABody"/>
        <w:numPr>
          <w:ilvl w:val="0"/>
          <w:numId w:val="8"/>
        </w:numPr>
      </w:pPr>
      <w:r w:rsidRPr="007813E0">
        <w:t xml:space="preserve">AG1 Analyze how issues, trends, technologies and public policies impact systems in the Agriculture, Food &amp; Natural Resources Career Cluster.  </w:t>
      </w:r>
    </w:p>
    <w:p w14:paraId="0B30948C" w14:textId="77777777" w:rsidR="00EE1FAE" w:rsidRDefault="00EE1FAE" w:rsidP="00EE1FAE">
      <w:pPr>
        <w:pStyle w:val="FFABody"/>
        <w:numPr>
          <w:ilvl w:val="0"/>
          <w:numId w:val="8"/>
        </w:numPr>
      </w:pPr>
      <w:r w:rsidRPr="007813E0">
        <w:t>AG2 Evaluate the nature and scope of the Agriculture, Food &amp; Natural Resources Career Cluster and the role of agriculture, food, and natural resources (AFNR) in society and the economy.</w:t>
      </w:r>
    </w:p>
    <w:p w14:paraId="61BF7A80" w14:textId="77777777" w:rsidR="00EE1FAE" w:rsidRDefault="00EE1FAE" w:rsidP="00EE1FAE">
      <w:pPr>
        <w:pStyle w:val="FFABody"/>
        <w:numPr>
          <w:ilvl w:val="0"/>
          <w:numId w:val="8"/>
        </w:numPr>
      </w:pPr>
      <w:r w:rsidRPr="007813E0">
        <w:t>AG6 Analyze the interaction among AFNR systems in the production, processing, and management of food, fiber, and fuel and the susta</w:t>
      </w:r>
      <w:r>
        <w:t>inable use of natural resources.</w:t>
      </w:r>
    </w:p>
    <w:p w14:paraId="09CB70D2" w14:textId="77777777" w:rsidR="00EE1FAE" w:rsidRDefault="00EE1FAE" w:rsidP="00EE1FAE">
      <w:pPr>
        <w:pStyle w:val="FFABody"/>
        <w:numPr>
          <w:ilvl w:val="0"/>
          <w:numId w:val="8"/>
        </w:numPr>
      </w:pPr>
      <w:r w:rsidRPr="00B134A9">
        <w:t>AG-ANI1 Analyze historic and current trends impacting the animal systems industry.</w:t>
      </w:r>
    </w:p>
    <w:p w14:paraId="5CB3E67A" w14:textId="77777777" w:rsidR="00EE1FAE" w:rsidRDefault="00EE1FAE" w:rsidP="00EE1FAE">
      <w:pPr>
        <w:pStyle w:val="FFABody"/>
        <w:numPr>
          <w:ilvl w:val="0"/>
          <w:numId w:val="8"/>
        </w:numPr>
      </w:pPr>
      <w:r>
        <w:t xml:space="preserve">AG-ANI2 Utilize best-practice protocols based upon animal behaviors for animal husbandry and welfare.  </w:t>
      </w:r>
    </w:p>
    <w:p w14:paraId="7C9DCD61" w14:textId="77777777" w:rsidR="00EE1FAE" w:rsidRDefault="00EE1FAE" w:rsidP="00EE1FAE">
      <w:pPr>
        <w:pStyle w:val="FFABody"/>
        <w:numPr>
          <w:ilvl w:val="0"/>
          <w:numId w:val="8"/>
        </w:numPr>
      </w:pPr>
      <w:r w:rsidRPr="00B134A9">
        <w:t>AG-ANI3 Design and provide proper animal nutrition to achieve desired outcomes for performance, development, reproduction and/or economic production.</w:t>
      </w:r>
    </w:p>
    <w:p w14:paraId="4CDCF421" w14:textId="77777777" w:rsidR="00EE1FAE" w:rsidRDefault="00EE1FAE" w:rsidP="00EE1FAE">
      <w:pPr>
        <w:pStyle w:val="FFABody"/>
        <w:numPr>
          <w:ilvl w:val="0"/>
          <w:numId w:val="8"/>
        </w:numPr>
      </w:pPr>
      <w:r>
        <w:t>AG-ANI5 Evaluate environmental factors affecting animal performance and implement procedures for enhancing performance and animal health.</w:t>
      </w:r>
    </w:p>
    <w:p w14:paraId="538E736C" w14:textId="30F92D4E" w:rsidR="00EE1FAE" w:rsidRPr="008151C2" w:rsidRDefault="00EE1FAE" w:rsidP="00EE1FAE">
      <w:pPr>
        <w:pStyle w:val="FFABody"/>
        <w:numPr>
          <w:ilvl w:val="0"/>
          <w:numId w:val="8"/>
        </w:numPr>
      </w:pPr>
      <w:r w:rsidRPr="00B134A9">
        <w:t>AG-ANI6 Classify, evaluate, and select animal</w:t>
      </w:r>
      <w:r w:rsidR="00EE646B">
        <w:t>s</w:t>
      </w:r>
      <w:r w:rsidRPr="00B134A9">
        <w:t xml:space="preserve"> based on anatomical and physiological characteristics.</w:t>
      </w:r>
    </w:p>
    <w:p w14:paraId="1AEEE37B" w14:textId="77777777" w:rsidR="00EE1FAE" w:rsidRPr="009156FA" w:rsidRDefault="00EE1FAE" w:rsidP="00EE1FAE">
      <w:pPr>
        <w:pStyle w:val="FFASub2"/>
        <w:rPr>
          <w:b/>
        </w:rPr>
      </w:pPr>
      <w:proofErr w:type="spellStart"/>
      <w:r w:rsidRPr="009156FA">
        <w:t>NASDCTEc</w:t>
      </w:r>
      <w:proofErr w:type="spellEnd"/>
    </w:p>
    <w:p w14:paraId="032F2878" w14:textId="5E7561A8" w:rsidR="00F6313C" w:rsidRDefault="00F6313C" w:rsidP="00F6313C">
      <w:pPr>
        <w:pStyle w:val="FFABody"/>
        <w:numPr>
          <w:ilvl w:val="0"/>
          <w:numId w:val="8"/>
        </w:numPr>
      </w:pPr>
      <w:r w:rsidRPr="00F6313C">
        <w:t>AGPG01.01 Employ leadership skills to accomplish goals and objectives in an AFNR business environment.</w:t>
      </w:r>
    </w:p>
    <w:p w14:paraId="5999B914" w14:textId="0A308A1D" w:rsidR="00EE1FAE" w:rsidRDefault="00EE1FAE" w:rsidP="00EE1FAE">
      <w:pPr>
        <w:pStyle w:val="FFABody"/>
        <w:numPr>
          <w:ilvl w:val="0"/>
          <w:numId w:val="8"/>
        </w:numPr>
      </w:pPr>
      <w:r>
        <w:t xml:space="preserve">AGC10.03 Compare and contrast issues affecting the AFNR industry including biotechnology, employment, safety, environmental and animal welfare to demonstrate an understanding of the trends and issues important to </w:t>
      </w:r>
      <w:proofErr w:type="gramStart"/>
      <w:r>
        <w:t>careers</w:t>
      </w:r>
      <w:proofErr w:type="gramEnd"/>
      <w:r>
        <w:t xml:space="preserve"> in this industry.</w:t>
      </w:r>
    </w:p>
    <w:p w14:paraId="795E1478" w14:textId="77777777" w:rsidR="00EE1FAE" w:rsidRDefault="00EE1FAE" w:rsidP="00EE1FAE">
      <w:pPr>
        <w:pStyle w:val="FFABody"/>
        <w:numPr>
          <w:ilvl w:val="0"/>
          <w:numId w:val="8"/>
        </w:numPr>
      </w:pPr>
      <w:r w:rsidRPr="00B134A9">
        <w:t xml:space="preserve">AGPC01.01 Produce and/or manage animals in domesticated and/or natural environments using an application of knowledge regarding anatomy and physiology to enhance animal production.  </w:t>
      </w:r>
    </w:p>
    <w:p w14:paraId="2944487D" w14:textId="77777777" w:rsidR="00EE1FAE" w:rsidRDefault="00EE1FAE" w:rsidP="00EE1FAE">
      <w:pPr>
        <w:pStyle w:val="FFABody"/>
        <w:numPr>
          <w:ilvl w:val="0"/>
          <w:numId w:val="8"/>
        </w:numPr>
      </w:pPr>
      <w:r w:rsidRPr="00B134A9">
        <w:t xml:space="preserve">AGPC01.02 Recognize and interpret animal behaviors and execute protocols for safe handling to facilitate safety for both animals and humans.  </w:t>
      </w:r>
    </w:p>
    <w:p w14:paraId="3B9DB7DB" w14:textId="77777777" w:rsidR="00EE1FAE" w:rsidRDefault="00EE1FAE" w:rsidP="00EE1FAE">
      <w:pPr>
        <w:pStyle w:val="FFABody"/>
        <w:numPr>
          <w:ilvl w:val="0"/>
          <w:numId w:val="8"/>
        </w:numPr>
      </w:pPr>
      <w:r w:rsidRPr="00B134A9">
        <w:t>AGPC01.03 Provide proper nutrition using accepted protocols and processes to maintain animal performance.</w:t>
      </w:r>
    </w:p>
    <w:p w14:paraId="2CA31B3C" w14:textId="77777777" w:rsidR="00EE1FAE" w:rsidRDefault="00EE1FAE" w:rsidP="00EE1FAE">
      <w:pPr>
        <w:pStyle w:val="FFABody"/>
        <w:numPr>
          <w:ilvl w:val="0"/>
          <w:numId w:val="8"/>
        </w:numPr>
      </w:pPr>
      <w:r w:rsidRPr="00B134A9">
        <w:t>AGPC01.05 Evaluate environmental factors affecting animal performance and implement procedures for enhancing performance to demonstrate an effective application of principles to optimize performance.</w:t>
      </w:r>
    </w:p>
    <w:p w14:paraId="08589C00" w14:textId="77777777" w:rsidR="00EE1FAE" w:rsidRDefault="00EE1FAE" w:rsidP="00EE1FAE">
      <w:pPr>
        <w:pStyle w:val="FFASub2"/>
      </w:pPr>
      <w:r>
        <w:t>AFNR Cluster Skills</w:t>
      </w:r>
    </w:p>
    <w:p w14:paraId="4A655F40" w14:textId="77777777" w:rsidR="00EE1FAE" w:rsidRPr="007813E0" w:rsidRDefault="00EE1FAE" w:rsidP="00EE1FAE">
      <w:pPr>
        <w:pStyle w:val="FFABody"/>
        <w:numPr>
          <w:ilvl w:val="0"/>
          <w:numId w:val="8"/>
        </w:numPr>
        <w:rPr>
          <w:rFonts w:ascii="Georgia" w:hAnsi="Georgia" w:cs="KlinicSlab-MediumItalic"/>
          <w:b/>
          <w:i/>
          <w:iCs/>
          <w:color w:val="004C97"/>
          <w:position w:val="4"/>
          <w:sz w:val="20"/>
        </w:rPr>
      </w:pPr>
      <w:r w:rsidRPr="007813E0">
        <w:t>CS.01. Analyze how issues, trends, technologies and public policies impact systems in the Agriculture, Food &amp; Natural Resources Career Cluster</w:t>
      </w:r>
      <w:r>
        <w:rPr>
          <w:i/>
          <w:iCs/>
        </w:rPr>
        <w:t>.</w:t>
      </w:r>
    </w:p>
    <w:p w14:paraId="2E03FD62" w14:textId="77777777" w:rsidR="00EE1FAE" w:rsidRDefault="00EE1FAE" w:rsidP="00EE1FAE">
      <w:pPr>
        <w:pStyle w:val="FFABody"/>
        <w:numPr>
          <w:ilvl w:val="0"/>
          <w:numId w:val="8"/>
        </w:numPr>
      </w:pPr>
      <w:r w:rsidRPr="007813E0">
        <w:t>CS.02. Evaluate the nature and scope of the Agriculture, Food &amp; Natural Resources Career Cluster and the role of agriculture, food and natural resources (AFNR) in society and the economy.</w:t>
      </w:r>
    </w:p>
    <w:p w14:paraId="6A1C57FD" w14:textId="77777777" w:rsidR="00EE1FAE" w:rsidRPr="008F6BBE" w:rsidRDefault="00EE1FAE" w:rsidP="00EE1FAE">
      <w:pPr>
        <w:pStyle w:val="FFABody"/>
        <w:numPr>
          <w:ilvl w:val="0"/>
          <w:numId w:val="8"/>
        </w:numPr>
      </w:pPr>
      <w:r w:rsidRPr="007813E0">
        <w:t>CS.06. Analyze the interaction among AFNR systems in the production, processing and management of food, fiber and fuel and the sustainable use of natural resources.</w:t>
      </w:r>
    </w:p>
    <w:p w14:paraId="5C687860" w14:textId="1C668779" w:rsidR="00EE1FAE" w:rsidRDefault="00EE1FAE" w:rsidP="00EE1FAE">
      <w:pPr>
        <w:pStyle w:val="FFASub2"/>
      </w:pPr>
      <w:r w:rsidRPr="009156FA">
        <w:t>Common Core</w:t>
      </w:r>
      <w:r w:rsidR="00EE646B" w:rsidRPr="007753BA">
        <w:rPr>
          <w:rFonts w:ascii="Verdana" w:hAnsi="Verdana"/>
        </w:rPr>
        <w:t>–</w:t>
      </w:r>
      <w:r>
        <w:t>Writing</w:t>
      </w:r>
    </w:p>
    <w:p w14:paraId="2EDED132" w14:textId="77777777" w:rsidR="00EE1FAE" w:rsidRPr="00B134A9" w:rsidRDefault="00EE1FAE" w:rsidP="00EE1FAE">
      <w:pPr>
        <w:pStyle w:val="FFASub2"/>
        <w:numPr>
          <w:ilvl w:val="0"/>
          <w:numId w:val="8"/>
        </w:numPr>
        <w:rPr>
          <w:rFonts w:ascii="Verdana" w:hAnsi="Verdana"/>
          <w:i w:val="0"/>
          <w:color w:val="auto"/>
          <w:sz w:val="17"/>
        </w:rPr>
      </w:pPr>
      <w:r w:rsidRPr="007813E0">
        <w:rPr>
          <w:rFonts w:ascii="Verdana" w:hAnsi="Verdana"/>
          <w:i w:val="0"/>
          <w:color w:val="auto"/>
          <w:sz w:val="17"/>
        </w:rPr>
        <w:t>CCSS.ELA-Literacy.W.9-10.2</w:t>
      </w:r>
      <w:r>
        <w:rPr>
          <w:rFonts w:ascii="Verdana" w:hAnsi="Verdana"/>
          <w:i w:val="0"/>
          <w:color w:val="auto"/>
          <w:sz w:val="17"/>
        </w:rPr>
        <w:t xml:space="preserve"> </w:t>
      </w:r>
      <w:r w:rsidRPr="007813E0">
        <w:rPr>
          <w:rFonts w:ascii="Verdana" w:hAnsi="Verdana"/>
          <w:i w:val="0"/>
          <w:color w:val="auto"/>
          <w:sz w:val="17"/>
        </w:rPr>
        <w:t>Write informative/explanatory texts to examine and convey complex ideas, concepts, and information clearly and accurately through the effective selection, organization, and analysis of content.</w:t>
      </w:r>
    </w:p>
    <w:p w14:paraId="350C283B" w14:textId="44E81CA5" w:rsidR="00EE1FAE" w:rsidRPr="009156FA" w:rsidRDefault="00EE1FAE" w:rsidP="00EE1FAE">
      <w:pPr>
        <w:pStyle w:val="FFASub2"/>
        <w:rPr>
          <w:b/>
        </w:rPr>
      </w:pPr>
      <w:r w:rsidRPr="009156FA">
        <w:t>Common Core</w:t>
      </w:r>
      <w:r w:rsidR="00EE646B" w:rsidRPr="007753BA">
        <w:rPr>
          <w:rFonts w:ascii="Verdana" w:hAnsi="Verdana"/>
        </w:rPr>
        <w:t>–</w:t>
      </w:r>
      <w:r w:rsidRPr="009156FA">
        <w:t>Speaking and Listening</w:t>
      </w:r>
    </w:p>
    <w:p w14:paraId="2E703AB3" w14:textId="77777777" w:rsidR="00EE1FAE" w:rsidRDefault="00EE1FAE" w:rsidP="00EE1FAE">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2288A1A5" w14:textId="77777777" w:rsidR="00EE1FAE" w:rsidRDefault="00EE1FAE" w:rsidP="00EE1FAE">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6EAE0EC1" w14:textId="77777777" w:rsidR="00EE1FAE" w:rsidRPr="008F6BBE" w:rsidRDefault="00EE1FAE" w:rsidP="00EE1FAE">
      <w:pPr>
        <w:pStyle w:val="FFABody"/>
        <w:numPr>
          <w:ilvl w:val="0"/>
          <w:numId w:val="8"/>
        </w:numPr>
      </w:pPr>
      <w:r>
        <w:t xml:space="preserve">CCSS.ELA-Literacy.SL.9-10.4 Present information, findings, and supporting evidence clearly, concisely, and logically such that listeners can follow the line of </w:t>
      </w:r>
      <w:proofErr w:type="gramStart"/>
      <w:r>
        <w:t>reasoning</w:t>
      </w:r>
      <w:proofErr w:type="gramEnd"/>
      <w:r>
        <w:t xml:space="preserve"> and the organization, development, substance, and style are appropriate to purpose, audience, and task.</w:t>
      </w:r>
    </w:p>
    <w:p w14:paraId="2678FDD2" w14:textId="77777777" w:rsidR="00EE1FAE" w:rsidRDefault="00EE1FAE" w:rsidP="00EE1FAE">
      <w:pPr>
        <w:pStyle w:val="FFASub2"/>
      </w:pPr>
      <w:r>
        <w:t>AFNR Career Ready Practices</w:t>
      </w:r>
    </w:p>
    <w:p w14:paraId="0AAE36F0" w14:textId="77777777" w:rsidR="00EE1FAE" w:rsidRDefault="00EE1FAE" w:rsidP="00EE1FAE">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587E39E7" w14:textId="54BC5881" w:rsidR="00EE1FAE" w:rsidRDefault="00EE1FAE" w:rsidP="00EE1FAE">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7C59F878" w14:textId="77777777" w:rsidR="00642C8E" w:rsidRDefault="00642C8E" w:rsidP="00642C8E">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589C3995" w14:textId="35862286" w:rsidR="00642C8E" w:rsidRPr="00C93CD9" w:rsidRDefault="00642C8E" w:rsidP="00642C8E">
      <w:pPr>
        <w:pStyle w:val="FFABody"/>
        <w:numPr>
          <w:ilvl w:val="0"/>
          <w:numId w:val="9"/>
        </w:numPr>
      </w:pPr>
      <w:r>
        <w:t xml:space="preserve">CRP.08. Utilize critical thinking to make sense of problems and persevere in solving them.  Career-ready individuals readily recognize problems in the workplace, understand the nature of the problem, and devise effective plans to </w:t>
      </w:r>
      <w:r>
        <w:lastRenderedPageBreak/>
        <w:t>solve the problem.</w:t>
      </w:r>
    </w:p>
    <w:p w14:paraId="7D802CE7" w14:textId="77777777" w:rsidR="00EE1FAE" w:rsidRDefault="00EE1FAE" w:rsidP="00EE1FAE">
      <w:pPr>
        <w:pStyle w:val="FFASub2"/>
      </w:pPr>
      <w:r w:rsidRPr="009156FA">
        <w:t>Partnership for 21</w:t>
      </w:r>
      <w:r w:rsidRPr="009156FA">
        <w:rPr>
          <w:vertAlign w:val="superscript"/>
        </w:rPr>
        <w:t>st</w:t>
      </w:r>
      <w:r w:rsidRPr="009156FA">
        <w:t xml:space="preserve"> Century Skills </w:t>
      </w:r>
    </w:p>
    <w:p w14:paraId="433B742E" w14:textId="77777777" w:rsidR="00EE1FAE" w:rsidRDefault="00EE1FAE" w:rsidP="00EE1FAE">
      <w:pPr>
        <w:pStyle w:val="FFABody"/>
        <w:numPr>
          <w:ilvl w:val="0"/>
          <w:numId w:val="9"/>
        </w:numPr>
      </w:pPr>
      <w:r>
        <w:t>Communication</w:t>
      </w:r>
    </w:p>
    <w:p w14:paraId="1A3A5C18" w14:textId="7DFB3E2F" w:rsidR="009D2E50" w:rsidRDefault="00EE1FAE" w:rsidP="00EE1FAE">
      <w:pPr>
        <w:pStyle w:val="FFABody"/>
        <w:numPr>
          <w:ilvl w:val="0"/>
          <w:numId w:val="9"/>
        </w:numPr>
      </w:pPr>
      <w:r>
        <w:t>Critical Thinking and Problem Solving</w:t>
      </w:r>
    </w:p>
    <w:p w14:paraId="2A8D9D31" w14:textId="77777777" w:rsidR="00EE646B" w:rsidRDefault="00EE646B" w:rsidP="00F41400">
      <w:pPr>
        <w:pStyle w:val="FFABody"/>
      </w:pPr>
    </w:p>
    <w:p w14:paraId="4BEBD38B" w14:textId="77777777" w:rsidR="00A9352A" w:rsidRDefault="00B62B2A" w:rsidP="00B62B2A">
      <w:pPr>
        <w:pStyle w:val="FFASub1"/>
      </w:pPr>
      <w:r>
        <w:t>Lesson Plan:</w:t>
      </w:r>
    </w:p>
    <w:p w14:paraId="06DB03D9" w14:textId="179FC03C" w:rsidR="00A65514" w:rsidRDefault="00247C4D" w:rsidP="004C37F3">
      <w:pPr>
        <w:pStyle w:val="FFABody"/>
        <w:numPr>
          <w:ilvl w:val="0"/>
          <w:numId w:val="13"/>
        </w:numPr>
      </w:pPr>
      <w:r w:rsidRPr="00F41400">
        <w:rPr>
          <w:rStyle w:val="FFASub2Char"/>
        </w:rPr>
        <w:t>Bell</w:t>
      </w:r>
      <w:r w:rsidR="00973CDC" w:rsidRPr="00F41400">
        <w:rPr>
          <w:rStyle w:val="FFASub2Char"/>
        </w:rPr>
        <w:t xml:space="preserve"> R</w:t>
      </w:r>
      <w:r w:rsidRPr="00F41400">
        <w:rPr>
          <w:rStyle w:val="FFASub2Char"/>
        </w:rPr>
        <w:t>inger:</w:t>
      </w:r>
      <w:r>
        <w:t xml:space="preserve"> </w:t>
      </w:r>
      <w:r w:rsidR="00770284">
        <w:t>“</w:t>
      </w:r>
      <w:r w:rsidR="00A65514">
        <w:t>In you</w:t>
      </w:r>
      <w:r w:rsidR="00973CDC">
        <w:t>r</w:t>
      </w:r>
      <w:r w:rsidR="00A65514">
        <w:t xml:space="preserve"> opinion, w</w:t>
      </w:r>
      <w:r w:rsidR="00770284">
        <w:t xml:space="preserve">hat is the definition of the word ‘Niche’?” </w:t>
      </w:r>
    </w:p>
    <w:p w14:paraId="311F58A2" w14:textId="669E6C8D" w:rsidR="00247C4D" w:rsidRDefault="00A65514" w:rsidP="00A65514">
      <w:pPr>
        <w:pStyle w:val="FFABody"/>
        <w:ind w:left="1440"/>
      </w:pPr>
      <w:r w:rsidRPr="00A65514">
        <w:t>Answer:</w:t>
      </w:r>
      <w:r>
        <w:t xml:space="preserve"> </w:t>
      </w:r>
      <w:r w:rsidR="00770284">
        <w:t>Denoting or relating to products, services or interests that appeal to a small, special</w:t>
      </w:r>
      <w:r>
        <w:t>ized section of the population.</w:t>
      </w:r>
    </w:p>
    <w:p w14:paraId="1A98103A" w14:textId="77777777" w:rsidR="00770284" w:rsidRPr="00247C4D" w:rsidRDefault="00770284" w:rsidP="00770284">
      <w:pPr>
        <w:pStyle w:val="FFABody"/>
        <w:ind w:left="720"/>
      </w:pPr>
    </w:p>
    <w:p w14:paraId="56B33E96" w14:textId="1163F549" w:rsidR="00247C4D" w:rsidRPr="00247C4D" w:rsidRDefault="004C37F3" w:rsidP="001A3DB4">
      <w:pPr>
        <w:pStyle w:val="FFABody"/>
        <w:numPr>
          <w:ilvl w:val="0"/>
          <w:numId w:val="13"/>
        </w:numPr>
      </w:pPr>
      <w:r w:rsidRPr="00F41400">
        <w:rPr>
          <w:rStyle w:val="FFASub2Char"/>
        </w:rPr>
        <w:t>Interest Approach</w:t>
      </w:r>
      <w:r w:rsidR="001A3DB4" w:rsidRPr="00F41400">
        <w:rPr>
          <w:rStyle w:val="FFASub2Char"/>
        </w:rPr>
        <w:t>:</w:t>
      </w:r>
      <w:r w:rsidR="00AE26D9">
        <w:rPr>
          <w:i/>
        </w:rPr>
        <w:t xml:space="preserve"> </w:t>
      </w:r>
      <w:r w:rsidR="001F49F3">
        <w:t>Show stud</w:t>
      </w:r>
      <w:r w:rsidR="00EA18FE">
        <w:t>e</w:t>
      </w:r>
      <w:r w:rsidR="001F49F3">
        <w:t>n</w:t>
      </w:r>
      <w:r w:rsidR="00EA18FE">
        <w:t xml:space="preserve">ts the </w:t>
      </w:r>
      <w:r w:rsidR="001F49F3">
        <w:t>picture</w:t>
      </w:r>
      <w:r w:rsidR="00770284">
        <w:t>s</w:t>
      </w:r>
      <w:r w:rsidR="001F49F3">
        <w:t xml:space="preserve"> included in the PowerPoint of the following poultry species</w:t>
      </w:r>
      <w:r w:rsidR="00770284">
        <w:t>:</w:t>
      </w:r>
      <w:r w:rsidR="001F49F3">
        <w:t xml:space="preserve"> quail, dove, duck, squab and goose. See if students can identify them and determine why they are important to the poultry industry. After receiving responses to what they are and why they are important, based on your classroom</w:t>
      </w:r>
      <w:r w:rsidR="00265AAD">
        <w:t>,</w:t>
      </w:r>
      <w:r w:rsidR="001F49F3">
        <w:t xml:space="preserve"> you can ask the following questions: </w:t>
      </w:r>
      <w:r w:rsidR="00770284">
        <w:t xml:space="preserve">“What poultry/poultry products have we eaten other than chicken or turkey?” “If we haven’t eaten any other poultry species, what species have we heard of that we know are safe to eat?” “Who here has eaten a </w:t>
      </w:r>
      <w:r w:rsidR="00AF7A34">
        <w:t>goose? Squab? Dove? Duck? Q</w:t>
      </w:r>
      <w:r w:rsidR="00770284" w:rsidRPr="001F49F3">
        <w:t>uail?”</w:t>
      </w:r>
    </w:p>
    <w:p w14:paraId="3574DF34" w14:textId="77777777" w:rsidR="001A3DB4" w:rsidRPr="001A3DB4" w:rsidRDefault="001A3DB4" w:rsidP="00247C4D">
      <w:pPr>
        <w:pStyle w:val="FFABody"/>
      </w:pPr>
      <w:r w:rsidRPr="001A3DB4">
        <w:t xml:space="preserve"> </w:t>
      </w:r>
    </w:p>
    <w:p w14:paraId="5FA39825" w14:textId="66544A5C" w:rsidR="006E3244" w:rsidRPr="006E3244" w:rsidRDefault="006E3244" w:rsidP="006E3244">
      <w:pPr>
        <w:pStyle w:val="FFABody"/>
        <w:numPr>
          <w:ilvl w:val="0"/>
          <w:numId w:val="13"/>
        </w:numPr>
      </w:pPr>
      <w:r w:rsidRPr="00F41400">
        <w:rPr>
          <w:rStyle w:val="FFASub2Char"/>
        </w:rPr>
        <w:t>Instruction</w:t>
      </w:r>
      <w:r w:rsidR="001A3DB4" w:rsidRPr="00F41400">
        <w:rPr>
          <w:rStyle w:val="FFASub2Char"/>
        </w:rPr>
        <w:t>:</w:t>
      </w:r>
    </w:p>
    <w:p w14:paraId="22109D82" w14:textId="77777777" w:rsidR="006E3244" w:rsidRDefault="006E3244" w:rsidP="006E3244">
      <w:pPr>
        <w:pStyle w:val="FFABody"/>
        <w:rPr>
          <w:rFonts w:ascii="Times New Roman" w:eastAsiaTheme="minorHAnsi" w:hAnsi="Times New Roman" w:cstheme="minorBidi"/>
          <w:color w:val="auto"/>
          <w:sz w:val="22"/>
          <w:szCs w:val="22"/>
          <w:lang w:eastAsia="en-US"/>
        </w:rPr>
      </w:pPr>
    </w:p>
    <w:p w14:paraId="7B6DD189" w14:textId="7C76F400" w:rsidR="00F912B9" w:rsidRPr="00F41400" w:rsidRDefault="00F912B9" w:rsidP="00F912B9">
      <w:pPr>
        <w:pStyle w:val="FFASub2"/>
        <w:rPr>
          <w:rStyle w:val="Strong"/>
        </w:rPr>
      </w:pPr>
      <w:r w:rsidRPr="00F41400">
        <w:rPr>
          <w:rStyle w:val="Strong"/>
        </w:rPr>
        <w:t>Student Learning Objective One: Students will be able to list and explain the differences in market structure between the commercial poultry industry and niche markets.</w:t>
      </w:r>
    </w:p>
    <w:p w14:paraId="7A7BAC37" w14:textId="77777777" w:rsidR="001F49F3" w:rsidRPr="00F41400" w:rsidRDefault="001F49F3" w:rsidP="00F912B9">
      <w:pPr>
        <w:pStyle w:val="FFASub2"/>
        <w:rPr>
          <w:rStyle w:val="Strong"/>
        </w:rPr>
      </w:pPr>
    </w:p>
    <w:p w14:paraId="1B6E95D6" w14:textId="77777777" w:rsidR="001F49F3" w:rsidRPr="00F41400" w:rsidRDefault="001F49F3" w:rsidP="001F49F3">
      <w:pPr>
        <w:pStyle w:val="FFASub2"/>
        <w:rPr>
          <w:rStyle w:val="Strong"/>
        </w:rPr>
      </w:pPr>
      <w:r w:rsidRPr="00F41400">
        <w:rPr>
          <w:rStyle w:val="Strong"/>
        </w:rPr>
        <w:t>Student Learning Objective Two: Students will be able to understand the different production practices associated with different niche poultry markets.</w:t>
      </w:r>
    </w:p>
    <w:p w14:paraId="64897013" w14:textId="77777777" w:rsidR="006E3244" w:rsidRDefault="006E3244" w:rsidP="006E3244">
      <w:pPr>
        <w:pStyle w:val="FFABody"/>
      </w:pPr>
    </w:p>
    <w:tbl>
      <w:tblPr>
        <w:tblStyle w:val="TableGrid"/>
        <w:tblW w:w="0" w:type="auto"/>
        <w:tblLook w:val="04A0" w:firstRow="1" w:lastRow="0" w:firstColumn="1" w:lastColumn="0" w:noHBand="0" w:noVBand="1"/>
      </w:tblPr>
      <w:tblGrid>
        <w:gridCol w:w="7915"/>
        <w:gridCol w:w="2875"/>
      </w:tblGrid>
      <w:tr w:rsidR="006E3244" w14:paraId="0CF0BF0A" w14:textId="77777777" w:rsidTr="001F49F3">
        <w:tc>
          <w:tcPr>
            <w:tcW w:w="7915" w:type="dxa"/>
          </w:tcPr>
          <w:p w14:paraId="10A4DE00" w14:textId="38007EFD" w:rsidR="001F49F3" w:rsidRDefault="001F49F3" w:rsidP="001F49F3">
            <w:pPr>
              <w:pStyle w:val="NoSpacing"/>
              <w:rPr>
                <w:rFonts w:ascii="Verdana" w:hAnsi="Verdana" w:cs="Arial"/>
                <w:sz w:val="17"/>
                <w:szCs w:val="17"/>
              </w:rPr>
            </w:pPr>
            <w:r>
              <w:rPr>
                <w:rFonts w:ascii="Verdana" w:hAnsi="Verdana" w:cs="Arial"/>
                <w:sz w:val="17"/>
                <w:szCs w:val="17"/>
              </w:rPr>
              <w:t>Objective 1:</w:t>
            </w:r>
          </w:p>
          <w:p w14:paraId="079D7E9E" w14:textId="1D8BA0CF" w:rsidR="006E3244" w:rsidRPr="00CB76CF" w:rsidRDefault="006E3244" w:rsidP="00B70176">
            <w:pPr>
              <w:pStyle w:val="NoSpacing"/>
              <w:numPr>
                <w:ilvl w:val="0"/>
                <w:numId w:val="39"/>
              </w:numPr>
              <w:ind w:left="517"/>
              <w:rPr>
                <w:rFonts w:ascii="Verdana" w:hAnsi="Verdana" w:cs="Arial"/>
                <w:sz w:val="17"/>
                <w:szCs w:val="17"/>
              </w:rPr>
            </w:pPr>
            <w:r w:rsidRPr="00CB76CF">
              <w:rPr>
                <w:rFonts w:ascii="Verdana" w:hAnsi="Verdana" w:cs="Arial"/>
                <w:sz w:val="17"/>
                <w:szCs w:val="17"/>
              </w:rPr>
              <w:t xml:space="preserve">Common Niche Markets  </w:t>
            </w:r>
          </w:p>
          <w:p w14:paraId="400F3496" w14:textId="77777777" w:rsidR="006E3244" w:rsidRPr="00CB76CF" w:rsidRDefault="006E3244" w:rsidP="00B70176">
            <w:pPr>
              <w:pStyle w:val="NoSpacing"/>
              <w:numPr>
                <w:ilvl w:val="1"/>
                <w:numId w:val="39"/>
              </w:numPr>
              <w:ind w:left="877"/>
              <w:rPr>
                <w:rFonts w:ascii="Verdana" w:hAnsi="Verdana" w:cs="Arial"/>
                <w:sz w:val="17"/>
                <w:szCs w:val="17"/>
              </w:rPr>
            </w:pPr>
            <w:r w:rsidRPr="00CB76CF">
              <w:rPr>
                <w:rFonts w:ascii="Verdana" w:hAnsi="Verdana" w:cs="Arial"/>
                <w:sz w:val="17"/>
                <w:szCs w:val="17"/>
              </w:rPr>
              <w:t>Live Bird Markets</w:t>
            </w:r>
          </w:p>
          <w:p w14:paraId="22613962" w14:textId="74AE6531" w:rsidR="006E3244" w:rsidRPr="00CB76CF" w:rsidRDefault="006E3244" w:rsidP="00B70176">
            <w:pPr>
              <w:pStyle w:val="NoSpacing"/>
              <w:numPr>
                <w:ilvl w:val="2"/>
                <w:numId w:val="39"/>
              </w:numPr>
              <w:ind w:left="1237"/>
              <w:rPr>
                <w:rFonts w:ascii="Verdana" w:hAnsi="Verdana" w:cs="Arial"/>
                <w:sz w:val="17"/>
                <w:szCs w:val="17"/>
              </w:rPr>
            </w:pPr>
            <w:r w:rsidRPr="00CB76CF">
              <w:rPr>
                <w:rFonts w:ascii="Verdana" w:hAnsi="Verdana" w:cs="Arial"/>
                <w:sz w:val="17"/>
                <w:szCs w:val="17"/>
              </w:rPr>
              <w:t xml:space="preserve">Chickens, </w:t>
            </w:r>
            <w:r w:rsidR="00265AAD" w:rsidRPr="00CB76CF">
              <w:rPr>
                <w:rFonts w:ascii="Verdana" w:hAnsi="Verdana" w:cs="Arial"/>
                <w:sz w:val="17"/>
                <w:szCs w:val="17"/>
              </w:rPr>
              <w:t>ducks, geese</w:t>
            </w:r>
            <w:r w:rsidRPr="00CB76CF">
              <w:rPr>
                <w:rFonts w:ascii="Verdana" w:hAnsi="Verdana" w:cs="Arial"/>
                <w:sz w:val="17"/>
                <w:szCs w:val="17"/>
              </w:rPr>
              <w:t xml:space="preserve"> and other fowl are often sold at live bird markets.</w:t>
            </w:r>
          </w:p>
          <w:p w14:paraId="06E324BE" w14:textId="77777777" w:rsidR="006E3244" w:rsidRPr="00CB76CF" w:rsidRDefault="006E3244" w:rsidP="00B70176">
            <w:pPr>
              <w:pStyle w:val="NoSpacing"/>
              <w:numPr>
                <w:ilvl w:val="2"/>
                <w:numId w:val="39"/>
              </w:numPr>
              <w:ind w:left="1237"/>
              <w:rPr>
                <w:rFonts w:ascii="Verdana" w:hAnsi="Verdana" w:cs="Arial"/>
                <w:sz w:val="17"/>
                <w:szCs w:val="17"/>
              </w:rPr>
            </w:pPr>
            <w:r w:rsidRPr="00CB76CF">
              <w:rPr>
                <w:rFonts w:ascii="Verdana" w:hAnsi="Verdana" w:cs="Arial"/>
                <w:sz w:val="17"/>
                <w:szCs w:val="17"/>
              </w:rPr>
              <w:t>Some suppliers are partially integrated.</w:t>
            </w:r>
          </w:p>
          <w:p w14:paraId="53055315" w14:textId="616CF299" w:rsidR="006E3244" w:rsidRPr="00CB76CF" w:rsidRDefault="006E3244" w:rsidP="00B70176">
            <w:pPr>
              <w:pStyle w:val="NoSpacing"/>
              <w:numPr>
                <w:ilvl w:val="3"/>
                <w:numId w:val="39"/>
              </w:numPr>
              <w:ind w:left="1597"/>
              <w:rPr>
                <w:rFonts w:ascii="Verdana" w:hAnsi="Verdana" w:cs="Arial"/>
                <w:sz w:val="17"/>
                <w:szCs w:val="17"/>
              </w:rPr>
            </w:pPr>
            <w:r w:rsidRPr="00CB76CF">
              <w:rPr>
                <w:rFonts w:ascii="Verdana" w:hAnsi="Verdana" w:cs="Arial"/>
                <w:sz w:val="17"/>
                <w:szCs w:val="17"/>
              </w:rPr>
              <w:t>It is normal for a supplier to own breeder farms, grow</w:t>
            </w:r>
            <w:r w:rsidR="00265AAD">
              <w:rPr>
                <w:rFonts w:ascii="Verdana" w:hAnsi="Verdana" w:cs="Arial"/>
                <w:sz w:val="17"/>
                <w:szCs w:val="17"/>
              </w:rPr>
              <w:t>-</w:t>
            </w:r>
            <w:r w:rsidRPr="00CB76CF">
              <w:rPr>
                <w:rFonts w:ascii="Verdana" w:hAnsi="Verdana" w:cs="Arial"/>
                <w:sz w:val="17"/>
                <w:szCs w:val="17"/>
              </w:rPr>
              <w:t>out facilities, trucking and transportation. However, most of the suppliers will not own their own feed mill or hatchery. This is mainly because of the smaller size of the company.</w:t>
            </w:r>
          </w:p>
          <w:p w14:paraId="0E51201A" w14:textId="2BA3C3B5" w:rsidR="006E3244" w:rsidRPr="00CB76CF" w:rsidRDefault="006E3244" w:rsidP="00B70176">
            <w:pPr>
              <w:pStyle w:val="NoSpacing"/>
              <w:numPr>
                <w:ilvl w:val="2"/>
                <w:numId w:val="39"/>
              </w:numPr>
              <w:ind w:left="1237"/>
              <w:rPr>
                <w:rFonts w:ascii="Verdana" w:hAnsi="Verdana" w:cs="Arial"/>
                <w:sz w:val="17"/>
                <w:szCs w:val="17"/>
              </w:rPr>
            </w:pPr>
            <w:r w:rsidRPr="00CB76CF">
              <w:rPr>
                <w:rFonts w:ascii="Verdana" w:hAnsi="Verdana" w:cs="Arial"/>
                <w:sz w:val="17"/>
                <w:szCs w:val="17"/>
              </w:rPr>
              <w:t>Relatively few suppliers and many markets</w:t>
            </w:r>
          </w:p>
          <w:p w14:paraId="59494642" w14:textId="77777777" w:rsidR="006E3244" w:rsidRPr="00CB76CF" w:rsidRDefault="006E3244" w:rsidP="00B70176">
            <w:pPr>
              <w:pStyle w:val="NoSpacing"/>
              <w:numPr>
                <w:ilvl w:val="2"/>
                <w:numId w:val="39"/>
              </w:numPr>
              <w:ind w:left="1237"/>
              <w:rPr>
                <w:rFonts w:ascii="Verdana" w:hAnsi="Verdana" w:cs="Arial"/>
                <w:sz w:val="17"/>
                <w:szCs w:val="17"/>
              </w:rPr>
            </w:pPr>
            <w:r w:rsidRPr="00CB76CF">
              <w:rPr>
                <w:rFonts w:ascii="Verdana" w:hAnsi="Verdana" w:cs="Arial"/>
                <w:sz w:val="17"/>
                <w:szCs w:val="17"/>
              </w:rPr>
              <w:t xml:space="preserve">Many consumers at live bird markets are of various Asian ethnicities. </w:t>
            </w:r>
          </w:p>
          <w:p w14:paraId="6B193062" w14:textId="77777777" w:rsidR="006E3244" w:rsidRPr="00CB76CF" w:rsidRDefault="006E3244" w:rsidP="00B70176">
            <w:pPr>
              <w:pStyle w:val="NoSpacing"/>
              <w:numPr>
                <w:ilvl w:val="2"/>
                <w:numId w:val="39"/>
              </w:numPr>
              <w:ind w:left="1237"/>
              <w:rPr>
                <w:rFonts w:ascii="Verdana" w:hAnsi="Verdana" w:cs="Arial"/>
                <w:sz w:val="17"/>
                <w:szCs w:val="17"/>
              </w:rPr>
            </w:pPr>
            <w:r w:rsidRPr="00CB76CF">
              <w:rPr>
                <w:rFonts w:ascii="Verdana" w:hAnsi="Verdana" w:cs="Arial"/>
                <w:sz w:val="17"/>
                <w:szCs w:val="17"/>
              </w:rPr>
              <w:t>These consumers choose to inspect the bird live to make sure that it does not have any noticeable illnesses or defects.</w:t>
            </w:r>
          </w:p>
          <w:p w14:paraId="40621AB6" w14:textId="77777777" w:rsidR="006E3244" w:rsidRPr="00CB76CF" w:rsidRDefault="006E3244" w:rsidP="00B70176">
            <w:pPr>
              <w:pStyle w:val="NoSpacing"/>
              <w:numPr>
                <w:ilvl w:val="2"/>
                <w:numId w:val="39"/>
              </w:numPr>
              <w:ind w:left="1237"/>
              <w:rPr>
                <w:rFonts w:ascii="Verdana" w:hAnsi="Verdana" w:cs="Arial"/>
                <w:sz w:val="17"/>
                <w:szCs w:val="17"/>
              </w:rPr>
            </w:pPr>
            <w:r w:rsidRPr="00CB76CF">
              <w:rPr>
                <w:rFonts w:ascii="Verdana" w:hAnsi="Verdana" w:cs="Arial"/>
                <w:sz w:val="17"/>
                <w:szCs w:val="17"/>
              </w:rPr>
              <w:t>Traditional Asian consumers prefer to process their own birds at home for cultural reasons and to guarantee freshness.</w:t>
            </w:r>
          </w:p>
          <w:p w14:paraId="0EA77C61" w14:textId="77777777" w:rsidR="006E3244" w:rsidRPr="00CB76CF" w:rsidRDefault="006E3244" w:rsidP="00B70176">
            <w:pPr>
              <w:pStyle w:val="NoSpacing"/>
              <w:numPr>
                <w:ilvl w:val="2"/>
                <w:numId w:val="39"/>
              </w:numPr>
              <w:ind w:left="1237"/>
              <w:rPr>
                <w:rFonts w:ascii="Verdana" w:hAnsi="Verdana" w:cs="Arial"/>
                <w:sz w:val="17"/>
                <w:szCs w:val="17"/>
              </w:rPr>
            </w:pPr>
            <w:r w:rsidRPr="00CB76CF">
              <w:rPr>
                <w:rFonts w:ascii="Verdana" w:hAnsi="Verdana" w:cs="Arial"/>
                <w:sz w:val="17"/>
                <w:szCs w:val="17"/>
              </w:rPr>
              <w:t>Younger generations may prefer their bird processed professionally.</w:t>
            </w:r>
          </w:p>
          <w:p w14:paraId="4A5B5AEC" w14:textId="77777777" w:rsidR="006E3244" w:rsidRPr="00CB76CF" w:rsidRDefault="006E3244" w:rsidP="00B70176">
            <w:pPr>
              <w:pStyle w:val="NoSpacing"/>
              <w:numPr>
                <w:ilvl w:val="1"/>
                <w:numId w:val="39"/>
              </w:numPr>
              <w:ind w:left="877"/>
              <w:rPr>
                <w:rFonts w:ascii="Verdana" w:hAnsi="Verdana" w:cs="Arial"/>
                <w:sz w:val="17"/>
                <w:szCs w:val="17"/>
              </w:rPr>
            </w:pPr>
            <w:r w:rsidRPr="00CB76CF">
              <w:rPr>
                <w:rFonts w:ascii="Verdana" w:hAnsi="Verdana" w:cs="Arial"/>
                <w:sz w:val="17"/>
                <w:szCs w:val="17"/>
              </w:rPr>
              <w:t>Duck Producers</w:t>
            </w:r>
          </w:p>
          <w:p w14:paraId="2DBBE6BA" w14:textId="7A5A2EB1" w:rsidR="006E3244" w:rsidRPr="00CB76CF" w:rsidRDefault="006E3244" w:rsidP="00B70176">
            <w:pPr>
              <w:pStyle w:val="NoSpacing"/>
              <w:numPr>
                <w:ilvl w:val="2"/>
                <w:numId w:val="39"/>
              </w:numPr>
              <w:ind w:left="1237"/>
              <w:rPr>
                <w:rFonts w:ascii="Verdana" w:hAnsi="Verdana" w:cs="Arial"/>
                <w:sz w:val="17"/>
                <w:szCs w:val="17"/>
              </w:rPr>
            </w:pPr>
            <w:r w:rsidRPr="00CB76CF">
              <w:rPr>
                <w:rFonts w:ascii="Verdana" w:hAnsi="Verdana" w:cs="Arial"/>
                <w:sz w:val="17"/>
                <w:szCs w:val="17"/>
              </w:rPr>
              <w:t xml:space="preserve">The market structure of the duck industry is </w:t>
            </w:r>
            <w:proofErr w:type="gramStart"/>
            <w:r w:rsidRPr="00CB76CF">
              <w:rPr>
                <w:rFonts w:ascii="Verdana" w:hAnsi="Verdana" w:cs="Arial"/>
                <w:sz w:val="17"/>
                <w:szCs w:val="17"/>
              </w:rPr>
              <w:t>similar to</w:t>
            </w:r>
            <w:proofErr w:type="gramEnd"/>
            <w:r w:rsidRPr="00CB76CF">
              <w:rPr>
                <w:rFonts w:ascii="Verdana" w:hAnsi="Verdana" w:cs="Arial"/>
                <w:sz w:val="17"/>
                <w:szCs w:val="17"/>
              </w:rPr>
              <w:t xml:space="preserve"> the commercial broiler and turkey industries</w:t>
            </w:r>
            <w:r w:rsidR="00265AAD">
              <w:rPr>
                <w:rFonts w:ascii="Verdana" w:hAnsi="Verdana" w:cs="Arial"/>
                <w:sz w:val="17"/>
                <w:szCs w:val="17"/>
              </w:rPr>
              <w:t>,</w:t>
            </w:r>
            <w:r w:rsidRPr="00CB76CF">
              <w:rPr>
                <w:rFonts w:ascii="Verdana" w:hAnsi="Verdana" w:cs="Arial"/>
                <w:sz w:val="17"/>
                <w:szCs w:val="17"/>
              </w:rPr>
              <w:t xml:space="preserve"> but the market for duck in the U.S. is much smaller.</w:t>
            </w:r>
          </w:p>
          <w:p w14:paraId="1C8F42FE" w14:textId="4497AE5A" w:rsidR="006E3244" w:rsidRPr="00CB76CF" w:rsidRDefault="006E3244" w:rsidP="00B70176">
            <w:pPr>
              <w:pStyle w:val="NoSpacing"/>
              <w:numPr>
                <w:ilvl w:val="2"/>
                <w:numId w:val="39"/>
              </w:numPr>
              <w:ind w:left="1237"/>
              <w:rPr>
                <w:rFonts w:ascii="Verdana" w:hAnsi="Verdana" w:cs="Arial"/>
                <w:sz w:val="17"/>
                <w:szCs w:val="17"/>
              </w:rPr>
            </w:pPr>
            <w:r w:rsidRPr="00CB76CF">
              <w:rPr>
                <w:rFonts w:ascii="Verdana" w:hAnsi="Verdana" w:cs="Arial"/>
                <w:sz w:val="17"/>
                <w:szCs w:val="17"/>
              </w:rPr>
              <w:t xml:space="preserve">Some duck companies are fully integrated </w:t>
            </w:r>
            <w:r w:rsidR="00265AAD" w:rsidRPr="00265AAD">
              <w:rPr>
                <w:rFonts w:ascii="Verdana" w:hAnsi="Verdana" w:cs="Arial"/>
                <w:sz w:val="17"/>
                <w:szCs w:val="17"/>
              </w:rPr>
              <w:t>—</w:t>
            </w:r>
            <w:r w:rsidRPr="00CB76CF">
              <w:rPr>
                <w:rFonts w:ascii="Verdana" w:hAnsi="Verdana" w:cs="Arial"/>
                <w:sz w:val="17"/>
                <w:szCs w:val="17"/>
              </w:rPr>
              <w:t xml:space="preserve"> owning all major aspects of production.</w:t>
            </w:r>
          </w:p>
          <w:p w14:paraId="3F09C072" w14:textId="77777777" w:rsidR="006E3244" w:rsidRPr="00CB76CF" w:rsidRDefault="006E3244" w:rsidP="00B70176">
            <w:pPr>
              <w:pStyle w:val="NoSpacing"/>
              <w:numPr>
                <w:ilvl w:val="2"/>
                <w:numId w:val="39"/>
              </w:numPr>
              <w:ind w:left="1237"/>
              <w:rPr>
                <w:rFonts w:ascii="Verdana" w:hAnsi="Verdana" w:cs="Arial"/>
                <w:sz w:val="17"/>
                <w:szCs w:val="17"/>
              </w:rPr>
            </w:pPr>
            <w:r w:rsidRPr="00CB76CF">
              <w:rPr>
                <w:rFonts w:ascii="Verdana" w:hAnsi="Verdana" w:cs="Arial"/>
                <w:sz w:val="17"/>
                <w:szCs w:val="17"/>
              </w:rPr>
              <w:t xml:space="preserve">Processors typically own their own farms or contract with duck growers and market under their own brand. </w:t>
            </w:r>
          </w:p>
          <w:p w14:paraId="7428BBC3" w14:textId="0A0883FF" w:rsidR="006E3244" w:rsidRPr="00CB76CF" w:rsidRDefault="006E3244" w:rsidP="00B70176">
            <w:pPr>
              <w:pStyle w:val="NoSpacing"/>
              <w:numPr>
                <w:ilvl w:val="2"/>
                <w:numId w:val="39"/>
              </w:numPr>
              <w:ind w:left="1237"/>
              <w:rPr>
                <w:rFonts w:ascii="Verdana" w:hAnsi="Verdana" w:cs="Arial"/>
                <w:sz w:val="17"/>
                <w:szCs w:val="17"/>
              </w:rPr>
            </w:pPr>
            <w:r w:rsidRPr="00CB76CF">
              <w:rPr>
                <w:rFonts w:ascii="Verdana" w:hAnsi="Verdana" w:cs="Arial"/>
                <w:sz w:val="17"/>
                <w:szCs w:val="17"/>
              </w:rPr>
              <w:t>Marketed to high-end restaurants and grocery stores</w:t>
            </w:r>
          </w:p>
          <w:p w14:paraId="59B82CB0" w14:textId="77777777" w:rsidR="006E3244" w:rsidRPr="00CB76CF" w:rsidRDefault="006E3244" w:rsidP="00B70176">
            <w:pPr>
              <w:pStyle w:val="NoSpacing"/>
              <w:numPr>
                <w:ilvl w:val="2"/>
                <w:numId w:val="39"/>
              </w:numPr>
              <w:ind w:left="1237"/>
              <w:rPr>
                <w:rFonts w:ascii="Verdana" w:hAnsi="Verdana" w:cs="Arial"/>
                <w:sz w:val="17"/>
                <w:szCs w:val="17"/>
              </w:rPr>
            </w:pPr>
            <w:r w:rsidRPr="00CB76CF">
              <w:rPr>
                <w:rFonts w:ascii="Verdana" w:hAnsi="Verdana" w:cs="Arial"/>
                <w:sz w:val="17"/>
                <w:szCs w:val="17"/>
              </w:rPr>
              <w:t xml:space="preserve">Some duck processors offer </w:t>
            </w:r>
            <w:r w:rsidRPr="00CB76CF">
              <w:rPr>
                <w:rFonts w:ascii="Verdana" w:hAnsi="Verdana" w:cs="Arial"/>
                <w:b/>
                <w:i/>
                <w:sz w:val="17"/>
                <w:szCs w:val="17"/>
              </w:rPr>
              <w:t>further processed</w:t>
            </w:r>
            <w:r w:rsidRPr="00CB76CF">
              <w:rPr>
                <w:rFonts w:ascii="Verdana" w:hAnsi="Verdana" w:cs="Arial"/>
                <w:sz w:val="17"/>
                <w:szCs w:val="17"/>
              </w:rPr>
              <w:t xml:space="preserve"> products.</w:t>
            </w:r>
          </w:p>
          <w:p w14:paraId="099737BA" w14:textId="77777777" w:rsidR="006E3244" w:rsidRPr="00CB76CF" w:rsidRDefault="006E3244" w:rsidP="00B70176">
            <w:pPr>
              <w:pStyle w:val="NoSpacing"/>
              <w:numPr>
                <w:ilvl w:val="3"/>
                <w:numId w:val="39"/>
              </w:numPr>
              <w:ind w:left="1597"/>
              <w:rPr>
                <w:rFonts w:ascii="Verdana" w:hAnsi="Verdana" w:cs="Arial"/>
                <w:sz w:val="17"/>
                <w:szCs w:val="17"/>
              </w:rPr>
            </w:pPr>
            <w:r w:rsidRPr="00CB76CF">
              <w:rPr>
                <w:rFonts w:ascii="Verdana" w:hAnsi="Verdana" w:cs="Arial"/>
                <w:sz w:val="17"/>
                <w:szCs w:val="17"/>
              </w:rPr>
              <w:t>Cut-up products</w:t>
            </w:r>
          </w:p>
          <w:p w14:paraId="0941A19B" w14:textId="77777777" w:rsidR="006E3244" w:rsidRPr="00CB76CF" w:rsidRDefault="006E3244" w:rsidP="00B70176">
            <w:pPr>
              <w:pStyle w:val="NoSpacing"/>
              <w:numPr>
                <w:ilvl w:val="3"/>
                <w:numId w:val="39"/>
              </w:numPr>
              <w:ind w:left="1597"/>
              <w:rPr>
                <w:rFonts w:ascii="Verdana" w:hAnsi="Verdana" w:cs="Arial"/>
                <w:sz w:val="17"/>
                <w:szCs w:val="17"/>
              </w:rPr>
            </w:pPr>
            <w:r w:rsidRPr="00CB76CF">
              <w:rPr>
                <w:rFonts w:ascii="Verdana" w:hAnsi="Verdana" w:cs="Arial"/>
                <w:sz w:val="17"/>
                <w:szCs w:val="17"/>
              </w:rPr>
              <w:t>Cooked products</w:t>
            </w:r>
          </w:p>
          <w:p w14:paraId="35E17247" w14:textId="77777777" w:rsidR="006E3244" w:rsidRPr="00CB76CF" w:rsidRDefault="006E3244" w:rsidP="00B70176">
            <w:pPr>
              <w:pStyle w:val="NoSpacing"/>
              <w:numPr>
                <w:ilvl w:val="1"/>
                <w:numId w:val="39"/>
              </w:numPr>
              <w:ind w:left="877"/>
              <w:rPr>
                <w:rFonts w:ascii="Verdana" w:hAnsi="Verdana" w:cs="Arial"/>
                <w:sz w:val="17"/>
                <w:szCs w:val="17"/>
              </w:rPr>
            </w:pPr>
            <w:r w:rsidRPr="00CB76CF">
              <w:rPr>
                <w:rFonts w:ascii="Verdana" w:hAnsi="Verdana" w:cs="Arial"/>
                <w:sz w:val="17"/>
                <w:szCs w:val="17"/>
              </w:rPr>
              <w:t>Squab Producers</w:t>
            </w:r>
          </w:p>
          <w:p w14:paraId="24E9E5C3" w14:textId="77777777" w:rsidR="006E3244" w:rsidRPr="00CB76CF" w:rsidRDefault="006E3244" w:rsidP="009E1089">
            <w:pPr>
              <w:pStyle w:val="NoSpacing"/>
              <w:numPr>
                <w:ilvl w:val="2"/>
                <w:numId w:val="39"/>
              </w:numPr>
              <w:ind w:left="1237"/>
              <w:rPr>
                <w:rFonts w:ascii="Verdana" w:hAnsi="Verdana" w:cs="Arial"/>
                <w:sz w:val="17"/>
                <w:szCs w:val="17"/>
              </w:rPr>
            </w:pPr>
            <w:r w:rsidRPr="00CB76CF">
              <w:rPr>
                <w:rFonts w:ascii="Verdana" w:hAnsi="Verdana" w:cs="Arial"/>
                <w:sz w:val="17"/>
                <w:szCs w:val="17"/>
              </w:rPr>
              <w:t xml:space="preserve">A </w:t>
            </w:r>
            <w:r w:rsidRPr="00CB76CF">
              <w:rPr>
                <w:rFonts w:ascii="Verdana" w:hAnsi="Verdana" w:cs="Arial"/>
                <w:b/>
                <w:i/>
                <w:sz w:val="17"/>
                <w:szCs w:val="17"/>
              </w:rPr>
              <w:t>squab</w:t>
            </w:r>
            <w:r w:rsidRPr="00CB76CF">
              <w:rPr>
                <w:rFonts w:ascii="Verdana" w:hAnsi="Verdana" w:cs="Arial"/>
                <w:sz w:val="17"/>
                <w:szCs w:val="17"/>
              </w:rPr>
              <w:t xml:space="preserve"> is a young pigeon.</w:t>
            </w:r>
          </w:p>
          <w:p w14:paraId="3C2026C2" w14:textId="03BC8430" w:rsidR="006E3244" w:rsidRPr="00CB76CF" w:rsidRDefault="006E3244" w:rsidP="009E1089">
            <w:pPr>
              <w:pStyle w:val="NoSpacing"/>
              <w:numPr>
                <w:ilvl w:val="2"/>
                <w:numId w:val="39"/>
              </w:numPr>
              <w:ind w:left="1237"/>
              <w:rPr>
                <w:rFonts w:ascii="Verdana" w:hAnsi="Verdana" w:cs="Arial"/>
                <w:sz w:val="17"/>
                <w:szCs w:val="17"/>
              </w:rPr>
            </w:pPr>
            <w:r w:rsidRPr="00CB76CF">
              <w:rPr>
                <w:rFonts w:ascii="Verdana" w:hAnsi="Verdana" w:cs="Arial"/>
                <w:sz w:val="17"/>
                <w:szCs w:val="17"/>
              </w:rPr>
              <w:t>There is a high demand in the Asian (principally Chinese) community for squab</w:t>
            </w:r>
            <w:r w:rsidR="00265AAD">
              <w:rPr>
                <w:rFonts w:ascii="Verdana" w:hAnsi="Verdana" w:cs="Arial"/>
                <w:sz w:val="17"/>
                <w:szCs w:val="17"/>
              </w:rPr>
              <w:t>,</w:t>
            </w:r>
            <w:r w:rsidRPr="00CB76CF">
              <w:rPr>
                <w:rFonts w:ascii="Verdana" w:hAnsi="Verdana" w:cs="Arial"/>
                <w:sz w:val="17"/>
                <w:szCs w:val="17"/>
              </w:rPr>
              <w:t xml:space="preserve"> and it is also marketed to high</w:t>
            </w:r>
            <w:r w:rsidR="00265AAD">
              <w:rPr>
                <w:rFonts w:ascii="Verdana" w:hAnsi="Verdana" w:cs="Arial"/>
                <w:sz w:val="17"/>
                <w:szCs w:val="17"/>
              </w:rPr>
              <w:t>-</w:t>
            </w:r>
            <w:r w:rsidRPr="00CB76CF">
              <w:rPr>
                <w:rFonts w:ascii="Verdana" w:hAnsi="Verdana" w:cs="Arial"/>
                <w:sz w:val="17"/>
                <w:szCs w:val="17"/>
              </w:rPr>
              <w:t>end restaurants and retail markets.</w:t>
            </w:r>
          </w:p>
          <w:p w14:paraId="387BADCE" w14:textId="77777777" w:rsidR="006E3244" w:rsidRPr="00CB76CF" w:rsidRDefault="006E3244" w:rsidP="009E1089">
            <w:pPr>
              <w:pStyle w:val="NoSpacing"/>
              <w:numPr>
                <w:ilvl w:val="2"/>
                <w:numId w:val="39"/>
              </w:numPr>
              <w:ind w:left="1237"/>
              <w:rPr>
                <w:rFonts w:ascii="Verdana" w:hAnsi="Verdana" w:cs="Arial"/>
                <w:sz w:val="17"/>
                <w:szCs w:val="17"/>
              </w:rPr>
            </w:pPr>
            <w:r w:rsidRPr="00CB76CF">
              <w:rPr>
                <w:rFonts w:ascii="Verdana" w:hAnsi="Verdana" w:cs="Arial"/>
                <w:sz w:val="17"/>
                <w:szCs w:val="17"/>
              </w:rPr>
              <w:t xml:space="preserve">Squab Producers of California is an agricultural </w:t>
            </w:r>
            <w:r w:rsidRPr="00CB76CF">
              <w:rPr>
                <w:rFonts w:ascii="Verdana" w:hAnsi="Verdana" w:cs="Arial"/>
                <w:b/>
                <w:i/>
                <w:sz w:val="17"/>
                <w:szCs w:val="17"/>
              </w:rPr>
              <w:t>cooperative</w:t>
            </w:r>
            <w:r w:rsidRPr="00CB76CF">
              <w:rPr>
                <w:rFonts w:ascii="Verdana" w:hAnsi="Verdana" w:cs="Arial"/>
                <w:sz w:val="17"/>
                <w:szCs w:val="17"/>
              </w:rPr>
              <w:t>.</w:t>
            </w:r>
          </w:p>
          <w:p w14:paraId="7BC77CB1" w14:textId="77777777" w:rsidR="006E3244" w:rsidRPr="00CB76CF" w:rsidRDefault="006E3244" w:rsidP="009E1089">
            <w:pPr>
              <w:pStyle w:val="NoSpacing"/>
              <w:numPr>
                <w:ilvl w:val="3"/>
                <w:numId w:val="39"/>
              </w:numPr>
              <w:ind w:left="1597"/>
              <w:rPr>
                <w:rFonts w:ascii="Verdana" w:hAnsi="Verdana" w:cs="Arial"/>
                <w:sz w:val="17"/>
                <w:szCs w:val="17"/>
              </w:rPr>
            </w:pPr>
            <w:r w:rsidRPr="00CB76CF">
              <w:rPr>
                <w:rFonts w:ascii="Verdana" w:hAnsi="Verdana" w:cs="Arial"/>
                <w:sz w:val="17"/>
                <w:szCs w:val="17"/>
              </w:rPr>
              <w:t>Members pool their resources and work together to process and market their squab.</w:t>
            </w:r>
          </w:p>
          <w:p w14:paraId="2F078FBB" w14:textId="77777777" w:rsidR="006E3244" w:rsidRPr="00CB76CF" w:rsidRDefault="006E3244" w:rsidP="009E1089">
            <w:pPr>
              <w:pStyle w:val="NoSpacing"/>
              <w:numPr>
                <w:ilvl w:val="3"/>
                <w:numId w:val="39"/>
              </w:numPr>
              <w:ind w:left="1597"/>
              <w:rPr>
                <w:rFonts w:ascii="Verdana" w:hAnsi="Verdana" w:cs="Arial"/>
                <w:sz w:val="17"/>
                <w:szCs w:val="17"/>
              </w:rPr>
            </w:pPr>
            <w:r w:rsidRPr="00CB76CF">
              <w:rPr>
                <w:rFonts w:ascii="Verdana" w:hAnsi="Verdana" w:cs="Arial"/>
                <w:sz w:val="17"/>
                <w:szCs w:val="17"/>
              </w:rPr>
              <w:t>Squab Producers of California operates the largest squab processing plant outside of Asia.</w:t>
            </w:r>
          </w:p>
          <w:p w14:paraId="5021D578" w14:textId="4E0967A5" w:rsidR="006E3244" w:rsidRPr="00CB76CF" w:rsidRDefault="006E3244" w:rsidP="009E1089">
            <w:pPr>
              <w:pStyle w:val="NoSpacing"/>
              <w:numPr>
                <w:ilvl w:val="3"/>
                <w:numId w:val="39"/>
              </w:numPr>
              <w:ind w:left="1597"/>
              <w:rPr>
                <w:rFonts w:ascii="Verdana" w:hAnsi="Verdana" w:cs="Arial"/>
                <w:sz w:val="17"/>
                <w:szCs w:val="17"/>
              </w:rPr>
            </w:pPr>
            <w:r w:rsidRPr="00CB76CF">
              <w:rPr>
                <w:rFonts w:ascii="Verdana" w:hAnsi="Verdana" w:cs="Arial"/>
                <w:sz w:val="17"/>
                <w:szCs w:val="17"/>
              </w:rPr>
              <w:lastRenderedPageBreak/>
              <w:t>Growers own their farms and their birds. Collectively</w:t>
            </w:r>
            <w:r w:rsidR="00265AAD">
              <w:rPr>
                <w:rFonts w:ascii="Verdana" w:hAnsi="Verdana" w:cs="Arial"/>
                <w:sz w:val="17"/>
                <w:szCs w:val="17"/>
              </w:rPr>
              <w:t>,</w:t>
            </w:r>
            <w:r w:rsidRPr="00CB76CF">
              <w:rPr>
                <w:rFonts w:ascii="Verdana" w:hAnsi="Verdana" w:cs="Arial"/>
                <w:sz w:val="17"/>
                <w:szCs w:val="17"/>
              </w:rPr>
              <w:t xml:space="preserve"> the members own and control the cooperative.</w:t>
            </w:r>
          </w:p>
          <w:p w14:paraId="3D0742F2" w14:textId="7227E1E7" w:rsidR="006E3244" w:rsidRPr="00CB76CF" w:rsidRDefault="006E3244" w:rsidP="009E1089">
            <w:pPr>
              <w:pStyle w:val="NoSpacing"/>
              <w:numPr>
                <w:ilvl w:val="3"/>
                <w:numId w:val="39"/>
              </w:numPr>
              <w:ind w:left="1597"/>
              <w:rPr>
                <w:rFonts w:ascii="Verdana" w:hAnsi="Verdana" w:cs="Arial"/>
                <w:sz w:val="17"/>
                <w:szCs w:val="17"/>
              </w:rPr>
            </w:pPr>
            <w:r w:rsidRPr="00CB76CF">
              <w:rPr>
                <w:rFonts w:ascii="Verdana" w:hAnsi="Verdana" w:cs="Arial"/>
                <w:sz w:val="17"/>
                <w:szCs w:val="17"/>
              </w:rPr>
              <w:t>By joining together, the squab growers can have more control over the supply, demand and</w:t>
            </w:r>
            <w:r w:rsidR="00265AAD">
              <w:rPr>
                <w:rFonts w:ascii="Verdana" w:hAnsi="Verdana" w:cs="Arial"/>
                <w:sz w:val="17"/>
                <w:szCs w:val="17"/>
              </w:rPr>
              <w:t>,</w:t>
            </w:r>
            <w:r w:rsidRPr="00CB76CF">
              <w:rPr>
                <w:rFonts w:ascii="Verdana" w:hAnsi="Verdana" w:cs="Arial"/>
                <w:sz w:val="17"/>
                <w:szCs w:val="17"/>
              </w:rPr>
              <w:t xml:space="preserve"> consequently</w:t>
            </w:r>
            <w:r w:rsidR="00265AAD">
              <w:rPr>
                <w:rFonts w:ascii="Verdana" w:hAnsi="Verdana" w:cs="Arial"/>
                <w:sz w:val="17"/>
                <w:szCs w:val="17"/>
              </w:rPr>
              <w:t>,</w:t>
            </w:r>
            <w:r w:rsidRPr="00CB76CF">
              <w:rPr>
                <w:rFonts w:ascii="Verdana" w:hAnsi="Verdana" w:cs="Arial"/>
                <w:sz w:val="17"/>
                <w:szCs w:val="17"/>
              </w:rPr>
              <w:t xml:space="preserve"> the price of squab.</w:t>
            </w:r>
          </w:p>
          <w:p w14:paraId="5AA01C66" w14:textId="77777777" w:rsidR="006E3244" w:rsidRPr="00CB76CF" w:rsidRDefault="006E3244" w:rsidP="009E1089">
            <w:pPr>
              <w:pStyle w:val="NoSpacing"/>
              <w:numPr>
                <w:ilvl w:val="4"/>
                <w:numId w:val="39"/>
              </w:numPr>
              <w:ind w:left="1957"/>
              <w:rPr>
                <w:rFonts w:ascii="Verdana" w:hAnsi="Verdana" w:cs="Arial"/>
                <w:sz w:val="17"/>
                <w:szCs w:val="17"/>
              </w:rPr>
            </w:pPr>
            <w:r w:rsidRPr="00CB76CF">
              <w:rPr>
                <w:rFonts w:ascii="Verdana" w:hAnsi="Verdana" w:cs="Arial"/>
                <w:sz w:val="17"/>
                <w:szCs w:val="17"/>
              </w:rPr>
              <w:t>Members also benefit from a more efficient processing plant. Instead of having many small processors, a single state-of-the-art processing plant is utilized by all members.</w:t>
            </w:r>
          </w:p>
          <w:p w14:paraId="4B6E50C4" w14:textId="77777777" w:rsidR="006E3244" w:rsidRPr="00CB76CF" w:rsidRDefault="006E3244" w:rsidP="009E1089">
            <w:pPr>
              <w:pStyle w:val="NoSpacing"/>
              <w:numPr>
                <w:ilvl w:val="1"/>
                <w:numId w:val="39"/>
              </w:numPr>
              <w:ind w:left="877"/>
              <w:rPr>
                <w:rFonts w:ascii="Verdana" w:hAnsi="Verdana" w:cs="Arial"/>
                <w:sz w:val="17"/>
                <w:szCs w:val="17"/>
              </w:rPr>
            </w:pPr>
            <w:r w:rsidRPr="00CB76CF">
              <w:rPr>
                <w:rFonts w:ascii="Verdana" w:hAnsi="Verdana" w:cs="Arial"/>
                <w:sz w:val="17"/>
                <w:szCs w:val="17"/>
              </w:rPr>
              <w:t>Upland Game Bird Growers</w:t>
            </w:r>
          </w:p>
          <w:p w14:paraId="621D55A1" w14:textId="7F124B28" w:rsidR="006E3244" w:rsidRPr="00CB76CF" w:rsidRDefault="006E3244" w:rsidP="009E1089">
            <w:pPr>
              <w:pStyle w:val="NoSpacing"/>
              <w:numPr>
                <w:ilvl w:val="2"/>
                <w:numId w:val="39"/>
              </w:numPr>
              <w:ind w:left="1237"/>
              <w:rPr>
                <w:rFonts w:ascii="Verdana" w:hAnsi="Verdana" w:cs="Arial"/>
                <w:sz w:val="17"/>
                <w:szCs w:val="17"/>
              </w:rPr>
            </w:pPr>
            <w:r w:rsidRPr="00CB76CF">
              <w:rPr>
                <w:rFonts w:ascii="Verdana" w:hAnsi="Verdana" w:cs="Arial"/>
                <w:sz w:val="17"/>
                <w:szCs w:val="17"/>
              </w:rPr>
              <w:t>Upland game birds include pheasants, chukars and quail.</w:t>
            </w:r>
          </w:p>
          <w:p w14:paraId="1A6AE6F2" w14:textId="77777777" w:rsidR="006E3244" w:rsidRPr="00CB76CF" w:rsidRDefault="006E3244" w:rsidP="009E1089">
            <w:pPr>
              <w:pStyle w:val="NoSpacing"/>
              <w:numPr>
                <w:ilvl w:val="2"/>
                <w:numId w:val="39"/>
              </w:numPr>
              <w:ind w:left="1237"/>
              <w:rPr>
                <w:rFonts w:ascii="Verdana" w:hAnsi="Verdana" w:cs="Arial"/>
                <w:sz w:val="17"/>
                <w:szCs w:val="17"/>
              </w:rPr>
            </w:pPr>
            <w:r w:rsidRPr="00CB76CF">
              <w:rPr>
                <w:rFonts w:ascii="Verdana" w:hAnsi="Verdana" w:cs="Arial"/>
                <w:sz w:val="17"/>
                <w:szCs w:val="17"/>
              </w:rPr>
              <w:t>These birds are raised for the specific purpose of hunting at hunt clubs.</w:t>
            </w:r>
          </w:p>
          <w:p w14:paraId="122A8325" w14:textId="7BDA41A0" w:rsidR="006E3244" w:rsidRPr="00CB76CF" w:rsidRDefault="006E3244" w:rsidP="009E1089">
            <w:pPr>
              <w:pStyle w:val="NoSpacing"/>
              <w:numPr>
                <w:ilvl w:val="2"/>
                <w:numId w:val="39"/>
              </w:numPr>
              <w:ind w:left="1237"/>
              <w:rPr>
                <w:rFonts w:ascii="Verdana" w:hAnsi="Verdana" w:cs="Arial"/>
                <w:sz w:val="17"/>
                <w:szCs w:val="17"/>
              </w:rPr>
            </w:pPr>
            <w:r w:rsidRPr="00CB76CF">
              <w:rPr>
                <w:rFonts w:ascii="Verdana" w:hAnsi="Verdana" w:cs="Arial"/>
                <w:sz w:val="17"/>
                <w:szCs w:val="17"/>
              </w:rPr>
              <w:t xml:space="preserve">Some growers breed, hatch and </w:t>
            </w:r>
            <w:proofErr w:type="spellStart"/>
            <w:r w:rsidRPr="00CB76CF">
              <w:rPr>
                <w:rFonts w:ascii="Verdana" w:hAnsi="Verdana" w:cs="Arial"/>
                <w:sz w:val="17"/>
                <w:szCs w:val="17"/>
              </w:rPr>
              <w:t>growout</w:t>
            </w:r>
            <w:proofErr w:type="spellEnd"/>
            <w:r w:rsidRPr="00CB76CF">
              <w:rPr>
                <w:rFonts w:ascii="Verdana" w:hAnsi="Verdana" w:cs="Arial"/>
                <w:sz w:val="17"/>
                <w:szCs w:val="17"/>
              </w:rPr>
              <w:t xml:space="preserve"> their birds.</w:t>
            </w:r>
          </w:p>
          <w:p w14:paraId="03F5E2E2" w14:textId="77777777" w:rsidR="006E3244" w:rsidRPr="00CB76CF" w:rsidRDefault="006E3244" w:rsidP="009E1089">
            <w:pPr>
              <w:pStyle w:val="NoSpacing"/>
              <w:numPr>
                <w:ilvl w:val="3"/>
                <w:numId w:val="39"/>
              </w:numPr>
              <w:ind w:left="1597"/>
              <w:rPr>
                <w:rFonts w:ascii="Verdana" w:hAnsi="Verdana" w:cs="Arial"/>
                <w:sz w:val="17"/>
                <w:szCs w:val="17"/>
              </w:rPr>
            </w:pPr>
            <w:r w:rsidRPr="00CB76CF">
              <w:rPr>
                <w:rFonts w:ascii="Verdana" w:hAnsi="Verdana" w:cs="Arial"/>
                <w:sz w:val="17"/>
                <w:szCs w:val="17"/>
              </w:rPr>
              <w:t>Some larger growers might even have their own hunt clubs.</w:t>
            </w:r>
          </w:p>
          <w:p w14:paraId="0B0DB3AC" w14:textId="77777777" w:rsidR="006E3244" w:rsidRPr="00CB76CF" w:rsidRDefault="006E3244" w:rsidP="009E1089">
            <w:pPr>
              <w:pStyle w:val="NoSpacing"/>
              <w:numPr>
                <w:ilvl w:val="0"/>
                <w:numId w:val="39"/>
              </w:numPr>
              <w:ind w:left="517" w:hanging="180"/>
              <w:rPr>
                <w:rFonts w:ascii="Verdana" w:hAnsi="Verdana" w:cs="Arial"/>
                <w:sz w:val="17"/>
                <w:szCs w:val="17"/>
              </w:rPr>
            </w:pPr>
            <w:r w:rsidRPr="00CB76CF">
              <w:rPr>
                <w:rFonts w:ascii="Verdana" w:hAnsi="Verdana" w:cs="Arial"/>
                <w:sz w:val="17"/>
                <w:szCs w:val="17"/>
              </w:rPr>
              <w:t>Importance of Niche Markets</w:t>
            </w:r>
          </w:p>
          <w:p w14:paraId="27B29079" w14:textId="77777777" w:rsidR="006E3244" w:rsidRPr="00CB76CF" w:rsidRDefault="006E3244" w:rsidP="009E1089">
            <w:pPr>
              <w:pStyle w:val="NoSpacing"/>
              <w:numPr>
                <w:ilvl w:val="1"/>
                <w:numId w:val="39"/>
              </w:numPr>
              <w:ind w:left="877"/>
              <w:rPr>
                <w:rStyle w:val="bodygraydk"/>
                <w:rFonts w:ascii="Verdana" w:hAnsi="Verdana"/>
                <w:sz w:val="17"/>
                <w:szCs w:val="17"/>
              </w:rPr>
            </w:pPr>
            <w:r w:rsidRPr="00CB76CF">
              <w:rPr>
                <w:rStyle w:val="bodygraydk"/>
                <w:rFonts w:ascii="Verdana" w:hAnsi="Verdana" w:cs="Arial"/>
                <w:sz w:val="17"/>
                <w:szCs w:val="17"/>
              </w:rPr>
              <w:t>Although the niche poultry markets are much smaller than the commercial poultry industry, they still are very valuable to the economy.</w:t>
            </w:r>
          </w:p>
          <w:p w14:paraId="085D3446" w14:textId="77777777" w:rsidR="006E3244" w:rsidRPr="00CB76CF" w:rsidRDefault="006E3244" w:rsidP="009E1089">
            <w:pPr>
              <w:pStyle w:val="NoSpacing"/>
              <w:numPr>
                <w:ilvl w:val="1"/>
                <w:numId w:val="39"/>
              </w:numPr>
              <w:ind w:left="877"/>
              <w:rPr>
                <w:rStyle w:val="bodygraydk"/>
                <w:rFonts w:ascii="Verdana" w:hAnsi="Verdana" w:cs="Arial"/>
                <w:sz w:val="17"/>
                <w:szCs w:val="17"/>
              </w:rPr>
            </w:pPr>
            <w:r w:rsidRPr="00CB76CF">
              <w:rPr>
                <w:rStyle w:val="bodygraydk"/>
                <w:rFonts w:ascii="Verdana" w:hAnsi="Verdana" w:cs="Arial"/>
                <w:sz w:val="17"/>
                <w:szCs w:val="17"/>
              </w:rPr>
              <w:t>Because of niche markets, consumers have a choice between different products.</w:t>
            </w:r>
          </w:p>
          <w:p w14:paraId="7AAB0B63" w14:textId="77777777" w:rsidR="006E3244" w:rsidRPr="00CB76CF" w:rsidRDefault="006E3244" w:rsidP="009E1089">
            <w:pPr>
              <w:pStyle w:val="NoSpacing"/>
              <w:numPr>
                <w:ilvl w:val="1"/>
                <w:numId w:val="39"/>
              </w:numPr>
              <w:ind w:left="877"/>
              <w:rPr>
                <w:rStyle w:val="bodygraydk"/>
                <w:rFonts w:ascii="Verdana" w:hAnsi="Verdana" w:cs="Arial"/>
                <w:sz w:val="17"/>
                <w:szCs w:val="17"/>
              </w:rPr>
            </w:pPr>
            <w:r w:rsidRPr="00CB76CF">
              <w:rPr>
                <w:rStyle w:val="bodygraydk"/>
                <w:rFonts w:ascii="Verdana" w:hAnsi="Verdana" w:cs="Arial"/>
                <w:sz w:val="17"/>
                <w:szCs w:val="17"/>
              </w:rPr>
              <w:t>Many Asian American and Asian immigrants in the United States take advantage of the niche markets for traditional cultural reasons.</w:t>
            </w:r>
          </w:p>
          <w:p w14:paraId="65CD4B50" w14:textId="77777777" w:rsidR="006E3244" w:rsidRDefault="006E3244" w:rsidP="006E3244">
            <w:pPr>
              <w:pStyle w:val="FFABody"/>
            </w:pPr>
          </w:p>
          <w:p w14:paraId="0CC626D3" w14:textId="77777777" w:rsidR="001F49F3" w:rsidRDefault="001F49F3" w:rsidP="006E3244">
            <w:pPr>
              <w:pStyle w:val="FFABody"/>
            </w:pPr>
            <w:r>
              <w:t>Objective 2:</w:t>
            </w:r>
          </w:p>
          <w:p w14:paraId="28CC15CA" w14:textId="77777777" w:rsidR="001F49F3" w:rsidRPr="00CB76CF" w:rsidRDefault="001F49F3" w:rsidP="001F49F3">
            <w:pPr>
              <w:pStyle w:val="NoSpacing"/>
              <w:numPr>
                <w:ilvl w:val="0"/>
                <w:numId w:val="40"/>
              </w:numPr>
              <w:ind w:left="517" w:hanging="180"/>
              <w:rPr>
                <w:rStyle w:val="bodygraydk"/>
                <w:rFonts w:ascii="Verdana" w:hAnsi="Verdana" w:cs="Arial"/>
                <w:sz w:val="17"/>
                <w:szCs w:val="17"/>
              </w:rPr>
            </w:pPr>
            <w:r w:rsidRPr="00CB76CF">
              <w:rPr>
                <w:rStyle w:val="bodygraydk"/>
                <w:rFonts w:ascii="Verdana" w:hAnsi="Verdana" w:cs="Arial"/>
                <w:sz w:val="17"/>
                <w:szCs w:val="17"/>
              </w:rPr>
              <w:t>Production Differences</w:t>
            </w:r>
          </w:p>
          <w:p w14:paraId="386CB582" w14:textId="77777777" w:rsidR="001F49F3" w:rsidRPr="00CB76CF" w:rsidRDefault="001F49F3" w:rsidP="001F49F3">
            <w:pPr>
              <w:pStyle w:val="NoSpacing"/>
              <w:numPr>
                <w:ilvl w:val="1"/>
                <w:numId w:val="40"/>
              </w:numPr>
              <w:ind w:left="877"/>
              <w:rPr>
                <w:rStyle w:val="bodygraydk"/>
                <w:rFonts w:ascii="Verdana" w:hAnsi="Verdana" w:cs="Arial"/>
                <w:sz w:val="17"/>
                <w:szCs w:val="17"/>
              </w:rPr>
            </w:pPr>
            <w:r w:rsidRPr="00CB76CF">
              <w:rPr>
                <w:rStyle w:val="bodygraydk"/>
                <w:rFonts w:ascii="Verdana" w:hAnsi="Verdana" w:cs="Arial"/>
                <w:sz w:val="17"/>
                <w:szCs w:val="17"/>
              </w:rPr>
              <w:t>Live Bird Market Suppliers</w:t>
            </w:r>
          </w:p>
          <w:p w14:paraId="3D7C0EDF" w14:textId="7F14A051" w:rsidR="001F49F3" w:rsidRPr="00CB76CF" w:rsidRDefault="001F49F3" w:rsidP="001F49F3">
            <w:pPr>
              <w:pStyle w:val="NoSpacing"/>
              <w:ind w:left="877"/>
              <w:rPr>
                <w:rStyle w:val="bodygraydk"/>
                <w:rFonts w:ascii="Verdana" w:hAnsi="Verdana" w:cs="Arial"/>
                <w:i/>
                <w:sz w:val="17"/>
                <w:szCs w:val="17"/>
              </w:rPr>
            </w:pPr>
            <w:r w:rsidRPr="00CB76CF">
              <w:rPr>
                <w:rStyle w:val="bodygraydk"/>
                <w:rFonts w:ascii="Verdana" w:hAnsi="Verdana" w:cs="Arial"/>
                <w:i/>
                <w:sz w:val="17"/>
                <w:szCs w:val="17"/>
              </w:rPr>
              <w:t>Live Bird markets often offer chickens, ducks, geese and other fowl. However, this section focuses mainly on chickens.</w:t>
            </w:r>
          </w:p>
          <w:p w14:paraId="5B536843" w14:textId="77777777" w:rsidR="001F49F3" w:rsidRPr="00CB76CF" w:rsidRDefault="001F49F3" w:rsidP="001F49F3">
            <w:pPr>
              <w:pStyle w:val="NoSpacing"/>
              <w:numPr>
                <w:ilvl w:val="2"/>
                <w:numId w:val="40"/>
              </w:numPr>
              <w:ind w:left="1147"/>
              <w:rPr>
                <w:rStyle w:val="bodygraydk"/>
                <w:rFonts w:ascii="Verdana" w:hAnsi="Verdana" w:cs="Arial"/>
                <w:sz w:val="17"/>
                <w:szCs w:val="17"/>
              </w:rPr>
            </w:pPr>
            <w:r w:rsidRPr="00CB76CF">
              <w:rPr>
                <w:rStyle w:val="bodygraydk"/>
                <w:rFonts w:ascii="Verdana" w:hAnsi="Verdana" w:cs="Arial"/>
                <w:sz w:val="17"/>
                <w:szCs w:val="17"/>
              </w:rPr>
              <w:t>Breed differences from commercial broilers</w:t>
            </w:r>
          </w:p>
          <w:p w14:paraId="29D3B7B8" w14:textId="77777777" w:rsidR="001F49F3" w:rsidRPr="00CB76CF" w:rsidRDefault="001F49F3" w:rsidP="001F49F3">
            <w:pPr>
              <w:pStyle w:val="NoSpacing"/>
              <w:numPr>
                <w:ilvl w:val="3"/>
                <w:numId w:val="40"/>
              </w:numPr>
              <w:ind w:left="1507"/>
              <w:rPr>
                <w:rStyle w:val="bodygraydk"/>
                <w:rFonts w:ascii="Verdana" w:hAnsi="Verdana" w:cs="Arial"/>
                <w:b/>
                <w:i/>
                <w:sz w:val="17"/>
                <w:szCs w:val="17"/>
              </w:rPr>
            </w:pPr>
            <w:r w:rsidRPr="00CB76CF">
              <w:rPr>
                <w:rStyle w:val="bodygraydk"/>
                <w:rFonts w:ascii="Verdana" w:hAnsi="Verdana" w:cs="Arial"/>
                <w:b/>
                <w:i/>
                <w:sz w:val="17"/>
                <w:szCs w:val="17"/>
              </w:rPr>
              <w:t>Brown Leghorn Pullet</w:t>
            </w:r>
          </w:p>
          <w:p w14:paraId="3A3BDE78" w14:textId="555733BE" w:rsidR="001F49F3" w:rsidRPr="00CB76CF" w:rsidRDefault="001F49F3" w:rsidP="001F49F3">
            <w:pPr>
              <w:pStyle w:val="NoSpacing"/>
              <w:numPr>
                <w:ilvl w:val="4"/>
                <w:numId w:val="40"/>
              </w:numPr>
              <w:ind w:left="1957"/>
              <w:rPr>
                <w:rStyle w:val="bodygraydk"/>
                <w:rFonts w:ascii="Verdana" w:hAnsi="Verdana" w:cs="Arial"/>
                <w:sz w:val="17"/>
                <w:szCs w:val="17"/>
              </w:rPr>
            </w:pPr>
            <w:r w:rsidRPr="00CB76CF">
              <w:rPr>
                <w:rStyle w:val="bodygraydk"/>
                <w:rFonts w:ascii="Verdana" w:hAnsi="Verdana" w:cs="Arial"/>
                <w:sz w:val="17"/>
                <w:szCs w:val="17"/>
              </w:rPr>
              <w:t>The first brown chickens raised for meat in the U.S. in the early 1980s.</w:t>
            </w:r>
          </w:p>
          <w:p w14:paraId="25D26628" w14:textId="77777777" w:rsidR="001F49F3" w:rsidRPr="00CB76CF" w:rsidRDefault="001F49F3" w:rsidP="001F49F3">
            <w:pPr>
              <w:pStyle w:val="NoSpacing"/>
              <w:numPr>
                <w:ilvl w:val="4"/>
                <w:numId w:val="40"/>
              </w:numPr>
              <w:ind w:left="1957"/>
              <w:rPr>
                <w:rStyle w:val="bodygraydk"/>
                <w:rFonts w:ascii="Verdana" w:hAnsi="Verdana" w:cs="Arial"/>
                <w:sz w:val="17"/>
                <w:szCs w:val="17"/>
              </w:rPr>
            </w:pPr>
            <w:r w:rsidRPr="00CB76CF">
              <w:rPr>
                <w:rStyle w:val="bodygraydk"/>
                <w:rFonts w:ascii="Verdana" w:hAnsi="Verdana" w:cs="Arial"/>
                <w:sz w:val="17"/>
                <w:szCs w:val="17"/>
              </w:rPr>
              <w:t xml:space="preserve">Companies make regular </w:t>
            </w:r>
            <w:proofErr w:type="gramStart"/>
            <w:r w:rsidRPr="00CB76CF">
              <w:rPr>
                <w:rStyle w:val="bodygraydk"/>
                <w:rFonts w:ascii="Verdana" w:hAnsi="Verdana" w:cs="Arial"/>
                <w:sz w:val="17"/>
                <w:szCs w:val="17"/>
              </w:rPr>
              <w:t>deliveries</w:t>
            </w:r>
            <w:proofErr w:type="gramEnd"/>
            <w:r w:rsidRPr="00CB76CF">
              <w:rPr>
                <w:rStyle w:val="bodygraydk"/>
                <w:rFonts w:ascii="Verdana" w:hAnsi="Verdana" w:cs="Arial"/>
                <w:sz w:val="17"/>
                <w:szCs w:val="17"/>
              </w:rPr>
              <w:t xml:space="preserve"> but some also offer </w:t>
            </w:r>
            <w:r w:rsidRPr="00CB76CF">
              <w:rPr>
                <w:rStyle w:val="bodygraydk"/>
                <w:rFonts w:ascii="Verdana" w:hAnsi="Verdana" w:cs="Arial"/>
                <w:sz w:val="17"/>
                <w:szCs w:val="17"/>
              </w:rPr>
              <w:br/>
              <w:t>on-farm pick up for birds to be brought to the market.</w:t>
            </w:r>
          </w:p>
          <w:p w14:paraId="13A5C7BA" w14:textId="77777777" w:rsidR="001F49F3" w:rsidRPr="00CB76CF" w:rsidRDefault="001F49F3" w:rsidP="001F49F3">
            <w:pPr>
              <w:pStyle w:val="NoSpacing"/>
              <w:numPr>
                <w:ilvl w:val="2"/>
                <w:numId w:val="40"/>
              </w:numPr>
              <w:ind w:left="1147"/>
              <w:rPr>
                <w:rStyle w:val="bodygraydk"/>
                <w:rFonts w:ascii="Verdana" w:hAnsi="Verdana" w:cs="Arial"/>
                <w:sz w:val="17"/>
                <w:szCs w:val="17"/>
              </w:rPr>
            </w:pPr>
            <w:r w:rsidRPr="00CB76CF">
              <w:rPr>
                <w:rStyle w:val="bodygraydk"/>
                <w:rFonts w:ascii="Verdana" w:hAnsi="Verdana" w:cs="Arial"/>
                <w:sz w:val="17"/>
                <w:szCs w:val="17"/>
              </w:rPr>
              <w:t>Chicken flock lifespan</w:t>
            </w:r>
          </w:p>
          <w:p w14:paraId="59EBF114" w14:textId="0D68E4A8"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t>Age of bird varies with time of year and breed</w:t>
            </w:r>
          </w:p>
          <w:p w14:paraId="4B8C632F" w14:textId="2A7E54A7"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t>Most common age bird sold is 16 to 20 weeks old</w:t>
            </w:r>
          </w:p>
          <w:p w14:paraId="63C5D086" w14:textId="4B82421D"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t>The bird maturity plays a part in the time of the sale</w:t>
            </w:r>
          </w:p>
          <w:p w14:paraId="36DD8557" w14:textId="77777777" w:rsidR="001F49F3" w:rsidRPr="00CB76CF" w:rsidRDefault="001F49F3" w:rsidP="001F49F3">
            <w:pPr>
              <w:pStyle w:val="NoSpacing"/>
              <w:numPr>
                <w:ilvl w:val="2"/>
                <w:numId w:val="40"/>
              </w:numPr>
              <w:ind w:left="1147"/>
              <w:rPr>
                <w:rStyle w:val="bodygraydk"/>
                <w:rFonts w:ascii="Verdana" w:hAnsi="Verdana" w:cs="Arial"/>
                <w:sz w:val="17"/>
                <w:szCs w:val="17"/>
              </w:rPr>
            </w:pPr>
            <w:r w:rsidRPr="00CB76CF">
              <w:rPr>
                <w:rStyle w:val="bodygraydk"/>
                <w:rFonts w:ascii="Verdana" w:hAnsi="Verdana" w:cs="Arial"/>
                <w:sz w:val="17"/>
                <w:szCs w:val="17"/>
              </w:rPr>
              <w:t>Diet differences</w:t>
            </w:r>
          </w:p>
          <w:p w14:paraId="6B511A38" w14:textId="77777777"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t xml:space="preserve">Due to the </w:t>
            </w:r>
            <w:proofErr w:type="gramStart"/>
            <w:r w:rsidRPr="00CB76CF">
              <w:rPr>
                <w:rStyle w:val="bodygraydk"/>
                <w:rFonts w:ascii="Verdana" w:hAnsi="Verdana" w:cs="Arial"/>
                <w:sz w:val="17"/>
                <w:szCs w:val="17"/>
              </w:rPr>
              <w:t>manner in which</w:t>
            </w:r>
            <w:proofErr w:type="gramEnd"/>
            <w:r w:rsidRPr="00CB76CF">
              <w:rPr>
                <w:rStyle w:val="bodygraydk"/>
                <w:rFonts w:ascii="Verdana" w:hAnsi="Verdana" w:cs="Arial"/>
                <w:sz w:val="17"/>
                <w:szCs w:val="17"/>
              </w:rPr>
              <w:t xml:space="preserve"> the bird is prepared, the meat is often tougher than traditional broiler birds.</w:t>
            </w:r>
          </w:p>
          <w:p w14:paraId="2167B85A" w14:textId="77777777" w:rsidR="001F49F3" w:rsidRPr="00CB76CF"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Most birds are either boiled or barbequed.</w:t>
            </w:r>
          </w:p>
          <w:p w14:paraId="23181EA7" w14:textId="77777777"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t>Feed formulas are exclusive to the individual supplier.</w:t>
            </w:r>
          </w:p>
          <w:p w14:paraId="6F5CAADB" w14:textId="5F2F3C42" w:rsidR="001F49F3" w:rsidRPr="00CB76CF"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They can consist of chick starter, grower and a developer.</w:t>
            </w:r>
          </w:p>
          <w:p w14:paraId="51138A9E" w14:textId="77777777" w:rsidR="001F49F3" w:rsidRPr="00CB76CF" w:rsidRDefault="001F49F3" w:rsidP="001F49F3">
            <w:pPr>
              <w:pStyle w:val="NoSpacing"/>
              <w:numPr>
                <w:ilvl w:val="2"/>
                <w:numId w:val="40"/>
              </w:numPr>
              <w:ind w:left="1147"/>
              <w:rPr>
                <w:rStyle w:val="bodygraydk"/>
                <w:rFonts w:ascii="Verdana" w:hAnsi="Verdana" w:cs="Arial"/>
                <w:sz w:val="17"/>
                <w:szCs w:val="17"/>
              </w:rPr>
            </w:pPr>
            <w:r w:rsidRPr="00CB76CF">
              <w:rPr>
                <w:rStyle w:val="bodygraydk"/>
                <w:rFonts w:ascii="Verdana" w:hAnsi="Verdana" w:cs="Arial"/>
                <w:sz w:val="17"/>
                <w:szCs w:val="17"/>
              </w:rPr>
              <w:t>Processing</w:t>
            </w:r>
          </w:p>
          <w:p w14:paraId="75B9C15D" w14:textId="77777777"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t>Processing can be done by the consumer at home.</w:t>
            </w:r>
          </w:p>
          <w:p w14:paraId="723BF130" w14:textId="77777777"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t>Processing is also done at commercial processing plants that offer custom processing.</w:t>
            </w:r>
          </w:p>
          <w:p w14:paraId="00A0A791" w14:textId="32279522" w:rsidR="001F49F3" w:rsidRPr="00CB76CF" w:rsidRDefault="001F49F3" w:rsidP="001F49F3">
            <w:pPr>
              <w:pStyle w:val="NoSpacing"/>
              <w:numPr>
                <w:ilvl w:val="3"/>
                <w:numId w:val="40"/>
              </w:numPr>
              <w:ind w:left="1507"/>
              <w:rPr>
                <w:rFonts w:ascii="Verdana" w:hAnsi="Verdana"/>
                <w:sz w:val="17"/>
                <w:szCs w:val="17"/>
              </w:rPr>
            </w:pPr>
            <w:r w:rsidRPr="00CB76CF">
              <w:rPr>
                <w:rFonts w:ascii="Verdana" w:hAnsi="Verdana" w:cs="Arial"/>
                <w:sz w:val="17"/>
                <w:szCs w:val="17"/>
              </w:rPr>
              <w:t xml:space="preserve">Birds that are processed must be sold and consumed within </w:t>
            </w:r>
            <w:r w:rsidR="00265AAD">
              <w:rPr>
                <w:rFonts w:ascii="Verdana" w:hAnsi="Verdana" w:cs="Arial"/>
                <w:sz w:val="17"/>
                <w:szCs w:val="17"/>
              </w:rPr>
              <w:t>seven</w:t>
            </w:r>
            <w:r w:rsidR="00265AAD" w:rsidRPr="00CB76CF">
              <w:rPr>
                <w:rFonts w:ascii="Verdana" w:hAnsi="Verdana" w:cs="Arial"/>
                <w:sz w:val="17"/>
                <w:szCs w:val="17"/>
              </w:rPr>
              <w:t xml:space="preserve"> </w:t>
            </w:r>
            <w:r w:rsidRPr="00CB76CF">
              <w:rPr>
                <w:rFonts w:ascii="Verdana" w:hAnsi="Verdana" w:cs="Arial"/>
                <w:sz w:val="17"/>
                <w:szCs w:val="17"/>
              </w:rPr>
              <w:t xml:space="preserve">days </w:t>
            </w:r>
            <w:proofErr w:type="gramStart"/>
            <w:r w:rsidRPr="00CB76CF">
              <w:rPr>
                <w:rFonts w:ascii="Verdana" w:hAnsi="Verdana" w:cs="Arial"/>
                <w:sz w:val="17"/>
                <w:szCs w:val="17"/>
              </w:rPr>
              <w:t>in order to</w:t>
            </w:r>
            <w:proofErr w:type="gramEnd"/>
            <w:r w:rsidRPr="00CB76CF">
              <w:rPr>
                <w:rFonts w:ascii="Verdana" w:hAnsi="Verdana" w:cs="Arial"/>
                <w:sz w:val="17"/>
                <w:szCs w:val="17"/>
              </w:rPr>
              <w:t xml:space="preserve"> maintain freshness.</w:t>
            </w:r>
          </w:p>
          <w:p w14:paraId="2E491329" w14:textId="77777777" w:rsidR="001F49F3" w:rsidRPr="00CB76CF" w:rsidRDefault="001F49F3" w:rsidP="001F49F3">
            <w:pPr>
              <w:pStyle w:val="NoSpacing"/>
              <w:numPr>
                <w:ilvl w:val="3"/>
                <w:numId w:val="40"/>
              </w:numPr>
              <w:ind w:left="1507"/>
              <w:rPr>
                <w:rFonts w:ascii="Verdana" w:hAnsi="Verdana" w:cs="Arial"/>
                <w:sz w:val="17"/>
                <w:szCs w:val="17"/>
              </w:rPr>
            </w:pPr>
            <w:r w:rsidRPr="00CB76CF">
              <w:rPr>
                <w:rFonts w:ascii="Verdana" w:hAnsi="Verdana" w:cs="Arial"/>
                <w:sz w:val="17"/>
                <w:szCs w:val="17"/>
              </w:rPr>
              <w:t>Birds are never frozen and then sold in the markets as fresh.</w:t>
            </w:r>
          </w:p>
          <w:p w14:paraId="4470C930" w14:textId="77777777" w:rsidR="001F49F3" w:rsidRPr="00CB76CF" w:rsidRDefault="001F49F3" w:rsidP="001F49F3">
            <w:pPr>
              <w:pStyle w:val="NoSpacing"/>
              <w:numPr>
                <w:ilvl w:val="3"/>
                <w:numId w:val="40"/>
              </w:numPr>
              <w:ind w:left="1507"/>
              <w:rPr>
                <w:rStyle w:val="bodygraydk"/>
                <w:rFonts w:ascii="Verdana" w:hAnsi="Verdana"/>
                <w:sz w:val="17"/>
                <w:szCs w:val="17"/>
              </w:rPr>
            </w:pPr>
            <w:r w:rsidRPr="00CB76CF">
              <w:rPr>
                <w:rStyle w:val="bodygraydk"/>
                <w:rFonts w:ascii="Verdana" w:hAnsi="Verdana" w:cs="Arial"/>
                <w:sz w:val="17"/>
                <w:szCs w:val="17"/>
              </w:rPr>
              <w:t>Whether the birds are professionally or personally processed, the bird is left whole with the head and feet attached.</w:t>
            </w:r>
          </w:p>
          <w:p w14:paraId="35E30BBF" w14:textId="5B168476" w:rsidR="001F49F3" w:rsidRPr="00CB76CF"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This is called a Buddhist</w:t>
            </w:r>
            <w:r w:rsidR="00265AAD">
              <w:rPr>
                <w:rStyle w:val="bodygraydk"/>
                <w:rFonts w:ascii="Verdana" w:hAnsi="Verdana" w:cs="Arial"/>
                <w:sz w:val="17"/>
                <w:szCs w:val="17"/>
              </w:rPr>
              <w:t>-s</w:t>
            </w:r>
            <w:r w:rsidRPr="00CB76CF">
              <w:rPr>
                <w:rStyle w:val="bodygraydk"/>
                <w:rFonts w:ascii="Verdana" w:hAnsi="Verdana" w:cs="Arial"/>
                <w:sz w:val="17"/>
                <w:szCs w:val="17"/>
              </w:rPr>
              <w:t>tyle process.</w:t>
            </w:r>
          </w:p>
          <w:p w14:paraId="62465D53" w14:textId="77777777" w:rsidR="001F49F3" w:rsidRPr="00CB76CF"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The consumer can also tell the age of the bird by the size of the comb.</w:t>
            </w:r>
          </w:p>
          <w:p w14:paraId="4077292C" w14:textId="09E4834E"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t>A “Hot Plant” is offered for consumers to pick out the live bird they want and have it processed in a state</w:t>
            </w:r>
            <w:r w:rsidR="00265AAD">
              <w:rPr>
                <w:rStyle w:val="bodygraydk"/>
                <w:rFonts w:ascii="Verdana" w:hAnsi="Verdana" w:cs="Arial"/>
                <w:sz w:val="17"/>
                <w:szCs w:val="17"/>
              </w:rPr>
              <w:t>-</w:t>
            </w:r>
            <w:r w:rsidRPr="00CB76CF">
              <w:rPr>
                <w:rStyle w:val="bodygraydk"/>
                <w:rFonts w:ascii="Verdana" w:hAnsi="Verdana" w:cs="Arial"/>
                <w:sz w:val="17"/>
                <w:szCs w:val="17"/>
              </w:rPr>
              <w:t>inspected processing facility.</w:t>
            </w:r>
          </w:p>
          <w:p w14:paraId="367345AA" w14:textId="1E8DF20C"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t>All other processing is done at USDA</w:t>
            </w:r>
            <w:r w:rsidR="00265AAD">
              <w:rPr>
                <w:rStyle w:val="bodygraydk"/>
                <w:rFonts w:ascii="Verdana" w:hAnsi="Verdana" w:cs="Arial"/>
                <w:sz w:val="17"/>
                <w:szCs w:val="17"/>
              </w:rPr>
              <w:t>-</w:t>
            </w:r>
            <w:r w:rsidRPr="00CB76CF">
              <w:rPr>
                <w:rStyle w:val="bodygraydk"/>
                <w:rFonts w:ascii="Verdana" w:hAnsi="Verdana" w:cs="Arial"/>
                <w:sz w:val="17"/>
                <w:szCs w:val="17"/>
              </w:rPr>
              <w:t>inspected facilities.</w:t>
            </w:r>
          </w:p>
          <w:p w14:paraId="7F446BF0" w14:textId="77777777" w:rsidR="001F49F3" w:rsidRPr="00CB76CF"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The birds are packaged with custom labels or packed directly on ice for transport.</w:t>
            </w:r>
          </w:p>
          <w:p w14:paraId="7EEDC694" w14:textId="77777777" w:rsidR="001F49F3" w:rsidRPr="00CB76CF" w:rsidRDefault="001F49F3" w:rsidP="001F49F3">
            <w:pPr>
              <w:pStyle w:val="NoSpacing"/>
              <w:numPr>
                <w:ilvl w:val="2"/>
                <w:numId w:val="40"/>
              </w:numPr>
              <w:ind w:left="1147"/>
              <w:rPr>
                <w:rStyle w:val="bodygraydk"/>
                <w:rFonts w:ascii="Verdana" w:hAnsi="Verdana" w:cs="Arial"/>
                <w:sz w:val="17"/>
                <w:szCs w:val="17"/>
              </w:rPr>
            </w:pPr>
            <w:r w:rsidRPr="00CB76CF">
              <w:rPr>
                <w:rStyle w:val="bodygraydk"/>
                <w:rFonts w:ascii="Verdana" w:hAnsi="Verdana" w:cs="Arial"/>
                <w:sz w:val="17"/>
                <w:szCs w:val="17"/>
              </w:rPr>
              <w:t>Marketing</w:t>
            </w:r>
          </w:p>
          <w:p w14:paraId="02E8074B" w14:textId="468B7E5E"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t>Birds are sold in grocery stores, restaurants and live bird markets.</w:t>
            </w:r>
          </w:p>
          <w:p w14:paraId="1A6C6E89" w14:textId="77777777"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t>Most live markets offer both live and processed product.</w:t>
            </w:r>
          </w:p>
          <w:p w14:paraId="4CD950A4" w14:textId="6BC02B61"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t>The store is divided in two by a panel to separate the live</w:t>
            </w:r>
            <w:r w:rsidR="00265AAD">
              <w:rPr>
                <w:rStyle w:val="bodygraydk"/>
                <w:rFonts w:ascii="Verdana" w:hAnsi="Verdana" w:cs="Arial"/>
                <w:sz w:val="17"/>
                <w:szCs w:val="17"/>
              </w:rPr>
              <w:t xml:space="preserve"> </w:t>
            </w:r>
            <w:r w:rsidR="00265AAD" w:rsidRPr="00F41400">
              <w:rPr>
                <w:rStyle w:val="FFABodyChar"/>
              </w:rPr>
              <w:t>birds</w:t>
            </w:r>
            <w:r w:rsidRPr="00CB76CF">
              <w:rPr>
                <w:rStyle w:val="bodygraydk"/>
                <w:rFonts w:ascii="Verdana" w:hAnsi="Verdana" w:cs="Arial"/>
                <w:sz w:val="17"/>
                <w:szCs w:val="17"/>
              </w:rPr>
              <w:t xml:space="preserve"> from the processed cold storage.</w:t>
            </w:r>
          </w:p>
          <w:p w14:paraId="47F79060" w14:textId="77777777" w:rsidR="001F49F3" w:rsidRPr="00CB76CF" w:rsidRDefault="001F49F3" w:rsidP="001F49F3">
            <w:pPr>
              <w:pStyle w:val="NoSpacing"/>
              <w:numPr>
                <w:ilvl w:val="1"/>
                <w:numId w:val="40"/>
              </w:numPr>
              <w:ind w:left="787"/>
              <w:rPr>
                <w:rStyle w:val="bodygraydk"/>
                <w:rFonts w:ascii="Verdana" w:hAnsi="Verdana" w:cs="Arial"/>
                <w:sz w:val="17"/>
                <w:szCs w:val="17"/>
              </w:rPr>
            </w:pPr>
            <w:r w:rsidRPr="00CB76CF">
              <w:rPr>
                <w:rStyle w:val="bodygraydk"/>
                <w:rFonts w:ascii="Verdana" w:hAnsi="Verdana" w:cs="Arial"/>
                <w:sz w:val="17"/>
                <w:szCs w:val="17"/>
              </w:rPr>
              <w:t>Duck Producers</w:t>
            </w:r>
          </w:p>
          <w:p w14:paraId="7F6A82D2" w14:textId="77777777" w:rsidR="001F49F3" w:rsidRPr="00CB76CF" w:rsidRDefault="001F49F3" w:rsidP="001F49F3">
            <w:pPr>
              <w:pStyle w:val="NoSpacing"/>
              <w:numPr>
                <w:ilvl w:val="2"/>
                <w:numId w:val="40"/>
              </w:numPr>
              <w:ind w:left="1147"/>
              <w:rPr>
                <w:rStyle w:val="bodygraydk"/>
                <w:rFonts w:ascii="Verdana" w:hAnsi="Verdana" w:cs="Arial"/>
                <w:sz w:val="17"/>
                <w:szCs w:val="17"/>
              </w:rPr>
            </w:pPr>
            <w:r w:rsidRPr="00CB76CF">
              <w:rPr>
                <w:rStyle w:val="bodygraydk"/>
                <w:rFonts w:ascii="Verdana" w:hAnsi="Verdana" w:cs="Arial"/>
                <w:sz w:val="17"/>
                <w:szCs w:val="17"/>
              </w:rPr>
              <w:t>Descriptive terms</w:t>
            </w:r>
          </w:p>
          <w:p w14:paraId="3429AB39" w14:textId="707BA4FA"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lastRenderedPageBreak/>
              <w:t xml:space="preserve">Drake – </w:t>
            </w:r>
            <w:r w:rsidR="00265AAD">
              <w:rPr>
                <w:rStyle w:val="bodygraydk"/>
                <w:rFonts w:ascii="Verdana" w:hAnsi="Verdana" w:cs="Arial"/>
                <w:sz w:val="17"/>
                <w:szCs w:val="17"/>
              </w:rPr>
              <w:t>m</w:t>
            </w:r>
            <w:r w:rsidRPr="00CB76CF">
              <w:rPr>
                <w:rStyle w:val="bodygraydk"/>
                <w:rFonts w:ascii="Verdana" w:hAnsi="Verdana" w:cs="Arial"/>
                <w:sz w:val="17"/>
                <w:szCs w:val="17"/>
              </w:rPr>
              <w:t>ale duck</w:t>
            </w:r>
          </w:p>
          <w:p w14:paraId="3D9A8A24" w14:textId="5274F9F0"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t xml:space="preserve">Hen – </w:t>
            </w:r>
            <w:r w:rsidR="00265AAD">
              <w:rPr>
                <w:rStyle w:val="bodygraydk"/>
                <w:rFonts w:ascii="Verdana" w:hAnsi="Verdana" w:cs="Arial"/>
                <w:sz w:val="17"/>
                <w:szCs w:val="17"/>
              </w:rPr>
              <w:t>f</w:t>
            </w:r>
            <w:r w:rsidRPr="00CB76CF">
              <w:rPr>
                <w:rStyle w:val="bodygraydk"/>
                <w:rFonts w:ascii="Verdana" w:hAnsi="Verdana" w:cs="Arial"/>
                <w:sz w:val="17"/>
                <w:szCs w:val="17"/>
              </w:rPr>
              <w:t>emale duck</w:t>
            </w:r>
          </w:p>
          <w:p w14:paraId="6CB25826" w14:textId="77777777"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t>Ducklings – adolescent ducks</w:t>
            </w:r>
          </w:p>
          <w:p w14:paraId="10EC982D" w14:textId="77777777" w:rsidR="001F49F3" w:rsidRPr="00CB76CF" w:rsidRDefault="001F49F3" w:rsidP="001F49F3">
            <w:pPr>
              <w:pStyle w:val="NoSpacing"/>
              <w:numPr>
                <w:ilvl w:val="2"/>
                <w:numId w:val="40"/>
              </w:numPr>
              <w:ind w:left="1147"/>
              <w:rPr>
                <w:rStyle w:val="bodygraydk"/>
                <w:rFonts w:ascii="Verdana" w:hAnsi="Verdana" w:cs="Arial"/>
                <w:sz w:val="17"/>
                <w:szCs w:val="17"/>
              </w:rPr>
            </w:pPr>
            <w:r w:rsidRPr="00CB76CF">
              <w:rPr>
                <w:rStyle w:val="bodygraydk"/>
                <w:rFonts w:ascii="Verdana" w:hAnsi="Verdana" w:cs="Arial"/>
                <w:sz w:val="17"/>
                <w:szCs w:val="17"/>
              </w:rPr>
              <w:t>Major meat breeds</w:t>
            </w:r>
          </w:p>
          <w:p w14:paraId="5F96BF40" w14:textId="1DA43363"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b/>
                <w:i/>
                <w:sz w:val="17"/>
                <w:szCs w:val="17"/>
              </w:rPr>
              <w:t>Aylesbury</w:t>
            </w:r>
            <w:r w:rsidR="00265AAD">
              <w:rPr>
                <w:rStyle w:val="bodygraydk"/>
                <w:rFonts w:ascii="Verdana" w:hAnsi="Verdana" w:cs="Arial"/>
                <w:sz w:val="17"/>
                <w:szCs w:val="17"/>
              </w:rPr>
              <w:t>:</w:t>
            </w:r>
            <w:r w:rsidRPr="00CB76CF">
              <w:rPr>
                <w:rStyle w:val="bodygraydk"/>
                <w:rFonts w:ascii="Verdana" w:hAnsi="Verdana" w:cs="Arial"/>
                <w:sz w:val="17"/>
                <w:szCs w:val="17"/>
              </w:rPr>
              <w:t xml:space="preserve"> popular in England where the breed originated</w:t>
            </w:r>
          </w:p>
          <w:p w14:paraId="54C60B2F" w14:textId="13FDA60B" w:rsidR="00265AAD"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Appearance</w:t>
            </w:r>
            <w:r w:rsidR="00265AAD">
              <w:rPr>
                <w:rStyle w:val="bodygraydk"/>
                <w:rFonts w:ascii="Verdana" w:hAnsi="Verdana" w:cs="Arial"/>
                <w:sz w:val="17"/>
                <w:szCs w:val="17"/>
              </w:rPr>
              <w:t>:</w:t>
            </w:r>
            <w:r w:rsidRPr="00CB76CF">
              <w:rPr>
                <w:rStyle w:val="bodygraydk"/>
                <w:rFonts w:ascii="Verdana" w:hAnsi="Verdana" w:cs="Arial"/>
                <w:sz w:val="17"/>
                <w:szCs w:val="17"/>
              </w:rPr>
              <w:t xml:space="preserve"> </w:t>
            </w:r>
            <w:r w:rsidR="00265AAD">
              <w:rPr>
                <w:rStyle w:val="bodygraydk"/>
                <w:rFonts w:ascii="Verdana" w:hAnsi="Verdana" w:cs="Arial"/>
                <w:sz w:val="17"/>
                <w:szCs w:val="17"/>
              </w:rPr>
              <w:t>w</w:t>
            </w:r>
            <w:r w:rsidRPr="00CB76CF">
              <w:rPr>
                <w:rStyle w:val="bodygraydk"/>
                <w:rFonts w:ascii="Verdana" w:hAnsi="Verdana" w:cs="Arial"/>
                <w:sz w:val="17"/>
                <w:szCs w:val="17"/>
              </w:rPr>
              <w:t>hite feathered, white skin, flesh</w:t>
            </w:r>
            <w:r w:rsidR="00265AAD">
              <w:rPr>
                <w:rStyle w:val="bodygraydk"/>
                <w:rFonts w:ascii="Verdana" w:hAnsi="Verdana" w:cs="Arial"/>
                <w:sz w:val="17"/>
                <w:szCs w:val="17"/>
              </w:rPr>
              <w:t>-</w:t>
            </w:r>
            <w:r w:rsidRPr="00CB76CF">
              <w:rPr>
                <w:rStyle w:val="bodygraydk"/>
                <w:rFonts w:ascii="Verdana" w:hAnsi="Verdana" w:cs="Arial"/>
                <w:sz w:val="17"/>
                <w:szCs w:val="17"/>
              </w:rPr>
              <w:t xml:space="preserve">colored bills, light orange legs and feet. </w:t>
            </w:r>
          </w:p>
          <w:p w14:paraId="022E6E2B" w14:textId="22569052" w:rsidR="00265AAD"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Adult drakes</w:t>
            </w:r>
            <w:r w:rsidR="00265AAD">
              <w:rPr>
                <w:rStyle w:val="bodygraydk"/>
                <w:rFonts w:ascii="Verdana" w:hAnsi="Verdana" w:cs="Arial"/>
                <w:sz w:val="17"/>
                <w:szCs w:val="17"/>
              </w:rPr>
              <w:t>:</w:t>
            </w:r>
            <w:r w:rsidRPr="00CB76CF">
              <w:rPr>
                <w:rStyle w:val="bodygraydk"/>
                <w:rFonts w:ascii="Verdana" w:hAnsi="Verdana" w:cs="Arial"/>
                <w:sz w:val="17"/>
                <w:szCs w:val="17"/>
              </w:rPr>
              <w:t xml:space="preserve"> up to </w:t>
            </w:r>
            <w:r w:rsidR="00265AAD">
              <w:rPr>
                <w:rStyle w:val="bodygraydk"/>
                <w:rFonts w:ascii="Verdana" w:hAnsi="Verdana" w:cs="Arial"/>
                <w:sz w:val="17"/>
                <w:szCs w:val="17"/>
              </w:rPr>
              <w:t>nine</w:t>
            </w:r>
            <w:r w:rsidR="00265AAD" w:rsidRPr="00CB76CF">
              <w:rPr>
                <w:rStyle w:val="bodygraydk"/>
                <w:rFonts w:ascii="Verdana" w:hAnsi="Verdana" w:cs="Arial"/>
                <w:sz w:val="17"/>
                <w:szCs w:val="17"/>
              </w:rPr>
              <w:t xml:space="preserve"> </w:t>
            </w:r>
            <w:r w:rsidR="00265AAD">
              <w:rPr>
                <w:rStyle w:val="bodygraydk"/>
                <w:rFonts w:ascii="Verdana" w:hAnsi="Verdana" w:cs="Arial"/>
                <w:sz w:val="17"/>
                <w:szCs w:val="17"/>
              </w:rPr>
              <w:t>pounds</w:t>
            </w:r>
            <w:r w:rsidRPr="00CB76CF">
              <w:rPr>
                <w:rStyle w:val="bodygraydk"/>
                <w:rFonts w:ascii="Verdana" w:hAnsi="Verdana" w:cs="Arial"/>
                <w:sz w:val="17"/>
                <w:szCs w:val="17"/>
              </w:rPr>
              <w:t xml:space="preserve"> </w:t>
            </w:r>
          </w:p>
          <w:p w14:paraId="3533F057" w14:textId="75898948" w:rsidR="001F49F3" w:rsidRPr="00CB76CF" w:rsidRDefault="00265AAD" w:rsidP="001F49F3">
            <w:pPr>
              <w:pStyle w:val="NoSpacing"/>
              <w:numPr>
                <w:ilvl w:val="4"/>
                <w:numId w:val="40"/>
              </w:numPr>
              <w:ind w:left="1867"/>
              <w:rPr>
                <w:rStyle w:val="bodygraydk"/>
                <w:rFonts w:ascii="Verdana" w:hAnsi="Verdana" w:cs="Arial"/>
                <w:sz w:val="17"/>
                <w:szCs w:val="17"/>
              </w:rPr>
            </w:pPr>
            <w:r>
              <w:rPr>
                <w:rStyle w:val="bodygraydk"/>
                <w:rFonts w:ascii="Verdana" w:hAnsi="Verdana" w:cs="Arial"/>
                <w:sz w:val="17"/>
                <w:szCs w:val="17"/>
              </w:rPr>
              <w:t>A</w:t>
            </w:r>
            <w:r w:rsidR="001F49F3" w:rsidRPr="00CB76CF">
              <w:rPr>
                <w:rStyle w:val="bodygraydk"/>
                <w:rFonts w:ascii="Verdana" w:hAnsi="Verdana" w:cs="Arial"/>
                <w:sz w:val="17"/>
                <w:szCs w:val="17"/>
              </w:rPr>
              <w:t>dult hens</w:t>
            </w:r>
            <w:r>
              <w:rPr>
                <w:rStyle w:val="bodygraydk"/>
                <w:rFonts w:ascii="Verdana" w:hAnsi="Verdana" w:cs="Arial"/>
                <w:sz w:val="17"/>
                <w:szCs w:val="17"/>
              </w:rPr>
              <w:t>:</w:t>
            </w:r>
            <w:r w:rsidR="001F49F3" w:rsidRPr="00CB76CF">
              <w:rPr>
                <w:rStyle w:val="bodygraydk"/>
                <w:rFonts w:ascii="Verdana" w:hAnsi="Verdana" w:cs="Arial"/>
                <w:sz w:val="17"/>
                <w:szCs w:val="17"/>
              </w:rPr>
              <w:t xml:space="preserve"> up to</w:t>
            </w:r>
            <w:r>
              <w:rPr>
                <w:rStyle w:val="bodygraydk"/>
                <w:rFonts w:ascii="Verdana" w:hAnsi="Verdana" w:cs="Arial"/>
                <w:sz w:val="17"/>
                <w:szCs w:val="17"/>
              </w:rPr>
              <w:t xml:space="preserve"> eight</w:t>
            </w:r>
            <w:r w:rsidR="001F49F3" w:rsidRPr="00CB76CF">
              <w:rPr>
                <w:rStyle w:val="bodygraydk"/>
                <w:rFonts w:ascii="Verdana" w:hAnsi="Verdana" w:cs="Arial"/>
                <w:sz w:val="17"/>
                <w:szCs w:val="17"/>
              </w:rPr>
              <w:t xml:space="preserve"> </w:t>
            </w:r>
            <w:r>
              <w:rPr>
                <w:rStyle w:val="bodygraydk"/>
                <w:rFonts w:ascii="Verdana" w:hAnsi="Verdana" w:cs="Arial"/>
                <w:sz w:val="17"/>
                <w:szCs w:val="17"/>
              </w:rPr>
              <w:t>pounds</w:t>
            </w:r>
          </w:p>
          <w:p w14:paraId="2497F746" w14:textId="539BA874"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b/>
                <w:i/>
                <w:sz w:val="17"/>
                <w:szCs w:val="17"/>
              </w:rPr>
              <w:t>Muscovy</w:t>
            </w:r>
            <w:r w:rsidR="00265AAD">
              <w:rPr>
                <w:rStyle w:val="bodygraydk"/>
                <w:rFonts w:ascii="Verdana" w:hAnsi="Verdana" w:cs="Arial"/>
                <w:sz w:val="17"/>
                <w:szCs w:val="17"/>
              </w:rPr>
              <w:t>: u</w:t>
            </w:r>
            <w:r w:rsidRPr="00CB76CF">
              <w:rPr>
                <w:rStyle w:val="bodygraydk"/>
                <w:rFonts w:ascii="Verdana" w:hAnsi="Verdana" w:cs="Arial"/>
                <w:sz w:val="17"/>
                <w:szCs w:val="17"/>
              </w:rPr>
              <w:t>nrelated to other meat breeds</w:t>
            </w:r>
            <w:r w:rsidR="00265AAD">
              <w:rPr>
                <w:rStyle w:val="bodygraydk"/>
                <w:rFonts w:ascii="Verdana" w:hAnsi="Verdana" w:cs="Arial"/>
                <w:sz w:val="17"/>
                <w:szCs w:val="17"/>
              </w:rPr>
              <w:t>;</w:t>
            </w:r>
            <w:r w:rsidRPr="00CB76CF">
              <w:rPr>
                <w:rStyle w:val="bodygraydk"/>
                <w:rFonts w:ascii="Verdana" w:hAnsi="Verdana" w:cs="Arial"/>
                <w:sz w:val="17"/>
                <w:szCs w:val="17"/>
              </w:rPr>
              <w:t xml:space="preserve"> Wild Muscovy originated in South America; however, the French domesticated the Muscovy duck for commercial production and brought it to the United States. </w:t>
            </w:r>
          </w:p>
          <w:p w14:paraId="0EA1CCDB" w14:textId="159A5883" w:rsidR="00265AAD"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Appearance</w:t>
            </w:r>
            <w:r w:rsidR="00265AAD">
              <w:rPr>
                <w:rStyle w:val="bodygraydk"/>
                <w:rFonts w:ascii="Verdana" w:hAnsi="Verdana" w:cs="Arial"/>
                <w:sz w:val="17"/>
                <w:szCs w:val="17"/>
              </w:rPr>
              <w:t>:</w:t>
            </w:r>
            <w:r w:rsidRPr="00CB76CF">
              <w:rPr>
                <w:rStyle w:val="bodygraydk"/>
                <w:rFonts w:ascii="Verdana" w:hAnsi="Verdana" w:cs="Arial"/>
                <w:sz w:val="17"/>
                <w:szCs w:val="17"/>
              </w:rPr>
              <w:t xml:space="preserve"> many varieties, white is most desirable for markets</w:t>
            </w:r>
            <w:r w:rsidR="00265AAD">
              <w:rPr>
                <w:rStyle w:val="bodygraydk"/>
                <w:rFonts w:ascii="Verdana" w:hAnsi="Verdana" w:cs="Arial"/>
                <w:sz w:val="17"/>
                <w:szCs w:val="17"/>
              </w:rPr>
              <w:t xml:space="preserve"> </w:t>
            </w:r>
          </w:p>
          <w:p w14:paraId="74F5FEB6" w14:textId="71A64EB8" w:rsidR="001F49F3" w:rsidRPr="00CB76CF"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 xml:space="preserve">Drakes weigh up to 11 </w:t>
            </w:r>
            <w:r w:rsidR="00265AAD">
              <w:rPr>
                <w:rStyle w:val="bodygraydk"/>
                <w:rFonts w:ascii="Verdana" w:hAnsi="Verdana" w:cs="Arial"/>
                <w:sz w:val="17"/>
                <w:szCs w:val="17"/>
              </w:rPr>
              <w:t>pounds</w:t>
            </w:r>
            <w:r w:rsidR="00265AAD" w:rsidRPr="00CB76CF">
              <w:rPr>
                <w:rStyle w:val="bodygraydk"/>
                <w:rFonts w:ascii="Verdana" w:hAnsi="Verdana" w:cs="Arial"/>
                <w:sz w:val="17"/>
                <w:szCs w:val="17"/>
              </w:rPr>
              <w:t xml:space="preserve"> </w:t>
            </w:r>
            <w:r w:rsidRPr="00CB76CF">
              <w:rPr>
                <w:rStyle w:val="bodygraydk"/>
                <w:rFonts w:ascii="Verdana" w:hAnsi="Verdana" w:cs="Arial"/>
                <w:sz w:val="17"/>
                <w:szCs w:val="17"/>
              </w:rPr>
              <w:t xml:space="preserve">and hens weigh up to </w:t>
            </w:r>
            <w:r w:rsidR="004C3D26">
              <w:rPr>
                <w:rStyle w:val="bodygraydk"/>
                <w:rFonts w:ascii="Verdana" w:hAnsi="Verdana" w:cs="Arial"/>
                <w:sz w:val="17"/>
                <w:szCs w:val="17"/>
              </w:rPr>
              <w:t>six pounds</w:t>
            </w:r>
          </w:p>
          <w:p w14:paraId="1C39747F" w14:textId="77777777" w:rsidR="001F49F3" w:rsidRPr="00CB76CF"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Non-migratory bird</w:t>
            </w:r>
          </w:p>
          <w:p w14:paraId="6336E0A9" w14:textId="589046E0" w:rsidR="001F49F3" w:rsidRPr="00CB76CF"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Still considered a waterfowl; however</w:t>
            </w:r>
            <w:r w:rsidR="004C3D26">
              <w:rPr>
                <w:rStyle w:val="bodygraydk"/>
                <w:rFonts w:ascii="Verdana" w:hAnsi="Verdana" w:cs="Arial"/>
                <w:sz w:val="17"/>
                <w:szCs w:val="17"/>
              </w:rPr>
              <w:t>, it</w:t>
            </w:r>
            <w:r w:rsidRPr="00CB76CF">
              <w:rPr>
                <w:rStyle w:val="bodygraydk"/>
                <w:rFonts w:ascii="Verdana" w:hAnsi="Verdana" w:cs="Arial"/>
                <w:sz w:val="17"/>
                <w:szCs w:val="17"/>
              </w:rPr>
              <w:t xml:space="preserve"> is more comfortable on the ground than water. Enjoys scavenging in the mud and dirt.</w:t>
            </w:r>
          </w:p>
          <w:p w14:paraId="4B5599E5" w14:textId="41D94AED"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b/>
                <w:i/>
                <w:sz w:val="17"/>
                <w:szCs w:val="17"/>
              </w:rPr>
              <w:t>White Pekin</w:t>
            </w:r>
            <w:r w:rsidR="004C3D26">
              <w:rPr>
                <w:rStyle w:val="bodygraydk"/>
                <w:rFonts w:ascii="Verdana" w:hAnsi="Verdana" w:cs="Arial"/>
                <w:sz w:val="17"/>
                <w:szCs w:val="17"/>
              </w:rPr>
              <w:t>:</w:t>
            </w:r>
            <w:r w:rsidRPr="00CB76CF">
              <w:rPr>
                <w:rStyle w:val="bodygraydk"/>
                <w:rFonts w:ascii="Verdana" w:hAnsi="Verdana" w:cs="Arial"/>
                <w:sz w:val="17"/>
                <w:szCs w:val="17"/>
              </w:rPr>
              <w:t xml:space="preserve"> Major commercial breed in the United States. Originated in China and introduced in the U.S. in 1870s</w:t>
            </w:r>
          </w:p>
          <w:p w14:paraId="510DF374" w14:textId="7F18687E" w:rsidR="004C3D26"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Appearance</w:t>
            </w:r>
            <w:r w:rsidR="004C3D26">
              <w:rPr>
                <w:rStyle w:val="bodygraydk"/>
                <w:rFonts w:ascii="Verdana" w:hAnsi="Verdana" w:cs="Arial"/>
                <w:sz w:val="17"/>
                <w:szCs w:val="17"/>
              </w:rPr>
              <w:t>:</w:t>
            </w:r>
            <w:r w:rsidRPr="00CB76CF">
              <w:rPr>
                <w:rStyle w:val="bodygraydk"/>
                <w:rFonts w:ascii="Verdana" w:hAnsi="Verdana" w:cs="Arial"/>
                <w:sz w:val="17"/>
                <w:szCs w:val="17"/>
              </w:rPr>
              <w:t xml:space="preserve"> </w:t>
            </w:r>
            <w:r w:rsidR="004C3D26">
              <w:rPr>
                <w:rStyle w:val="bodygraydk"/>
                <w:rFonts w:ascii="Verdana" w:hAnsi="Verdana" w:cs="Arial"/>
                <w:sz w:val="17"/>
                <w:szCs w:val="17"/>
              </w:rPr>
              <w:t>w</w:t>
            </w:r>
            <w:r w:rsidRPr="00CB76CF">
              <w:rPr>
                <w:rStyle w:val="bodygraydk"/>
                <w:rFonts w:ascii="Verdana" w:hAnsi="Verdana" w:cs="Arial"/>
                <w:sz w:val="17"/>
                <w:szCs w:val="17"/>
              </w:rPr>
              <w:t xml:space="preserve">hite feathered, orange-yellow bills, reddish orange legs and feet. </w:t>
            </w:r>
          </w:p>
          <w:p w14:paraId="2DFDD29D" w14:textId="7F76D119" w:rsidR="001F49F3" w:rsidRPr="00CB76CF"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 xml:space="preserve">Can reach market weight of approximately 6.25 </w:t>
            </w:r>
            <w:r w:rsidR="004C3D26">
              <w:rPr>
                <w:rStyle w:val="bodygraydk"/>
                <w:rFonts w:ascii="Verdana" w:hAnsi="Verdana" w:cs="Arial"/>
                <w:sz w:val="17"/>
                <w:szCs w:val="17"/>
              </w:rPr>
              <w:t>pounds</w:t>
            </w:r>
            <w:r w:rsidR="004C3D26" w:rsidRPr="00CB76CF">
              <w:rPr>
                <w:rStyle w:val="bodygraydk"/>
                <w:rFonts w:ascii="Verdana" w:hAnsi="Verdana" w:cs="Arial"/>
                <w:sz w:val="17"/>
                <w:szCs w:val="17"/>
              </w:rPr>
              <w:t xml:space="preserve"> </w:t>
            </w:r>
            <w:r w:rsidRPr="00CB76CF">
              <w:rPr>
                <w:rStyle w:val="bodygraydk"/>
                <w:rFonts w:ascii="Verdana" w:hAnsi="Verdana" w:cs="Arial"/>
                <w:sz w:val="17"/>
                <w:szCs w:val="17"/>
              </w:rPr>
              <w:t xml:space="preserve">in </w:t>
            </w:r>
            <w:r w:rsidR="004C3D26">
              <w:rPr>
                <w:rStyle w:val="bodygraydk"/>
                <w:rFonts w:ascii="Verdana" w:hAnsi="Verdana" w:cs="Arial"/>
                <w:sz w:val="17"/>
                <w:szCs w:val="17"/>
              </w:rPr>
              <w:t>eight</w:t>
            </w:r>
            <w:r w:rsidRPr="00CB76CF">
              <w:rPr>
                <w:rStyle w:val="bodygraydk"/>
                <w:rFonts w:ascii="Verdana" w:hAnsi="Verdana" w:cs="Arial"/>
                <w:sz w:val="17"/>
                <w:szCs w:val="17"/>
              </w:rPr>
              <w:t xml:space="preserve"> weeks</w:t>
            </w:r>
          </w:p>
          <w:p w14:paraId="7D85A480" w14:textId="0C409BA7" w:rsidR="001F49F3" w:rsidRPr="00CB76CF"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 xml:space="preserve">Migratory </w:t>
            </w:r>
            <w:r w:rsidR="004C3D26">
              <w:rPr>
                <w:rStyle w:val="bodygraydk"/>
                <w:rFonts w:ascii="Verdana" w:hAnsi="Verdana" w:cs="Arial"/>
                <w:sz w:val="17"/>
                <w:szCs w:val="17"/>
              </w:rPr>
              <w:t>b</w:t>
            </w:r>
            <w:r w:rsidRPr="00CB76CF">
              <w:rPr>
                <w:rStyle w:val="bodygraydk"/>
                <w:rFonts w:ascii="Verdana" w:hAnsi="Verdana" w:cs="Arial"/>
                <w:sz w:val="17"/>
                <w:szCs w:val="17"/>
              </w:rPr>
              <w:t>ird</w:t>
            </w:r>
          </w:p>
          <w:p w14:paraId="0B04D00B" w14:textId="77777777" w:rsidR="001F49F3" w:rsidRPr="00CB76CF" w:rsidRDefault="001F49F3" w:rsidP="001F49F3">
            <w:pPr>
              <w:pStyle w:val="NoSpacing"/>
              <w:numPr>
                <w:ilvl w:val="4"/>
                <w:numId w:val="40"/>
              </w:numPr>
              <w:ind w:left="1867"/>
              <w:rPr>
                <w:rStyle w:val="bodygraydk"/>
                <w:rFonts w:ascii="Verdana" w:hAnsi="Verdana" w:cs="Arial"/>
                <w:sz w:val="17"/>
                <w:szCs w:val="17"/>
              </w:rPr>
            </w:pPr>
            <w:proofErr w:type="gramStart"/>
            <w:r w:rsidRPr="00CB76CF">
              <w:rPr>
                <w:rStyle w:val="bodygraydk"/>
                <w:rFonts w:ascii="Verdana" w:hAnsi="Verdana" w:cs="Arial"/>
                <w:sz w:val="17"/>
                <w:szCs w:val="17"/>
              </w:rPr>
              <w:t>The majority of</w:t>
            </w:r>
            <w:proofErr w:type="gramEnd"/>
            <w:r w:rsidRPr="00CB76CF">
              <w:rPr>
                <w:rStyle w:val="bodygraydk"/>
                <w:rFonts w:ascii="Verdana" w:hAnsi="Verdana" w:cs="Arial"/>
                <w:sz w:val="17"/>
                <w:szCs w:val="17"/>
              </w:rPr>
              <w:t xml:space="preserve"> duck producers are located in Indiana.</w:t>
            </w:r>
          </w:p>
          <w:p w14:paraId="52ADEE1E" w14:textId="77777777" w:rsidR="001F49F3" w:rsidRPr="00CB76CF" w:rsidRDefault="001F49F3" w:rsidP="001F49F3">
            <w:pPr>
              <w:pStyle w:val="NoSpacing"/>
              <w:numPr>
                <w:ilvl w:val="2"/>
                <w:numId w:val="40"/>
              </w:numPr>
              <w:ind w:left="1147"/>
              <w:rPr>
                <w:rStyle w:val="bodygraydk"/>
                <w:rFonts w:ascii="Verdana" w:hAnsi="Verdana" w:cs="Arial"/>
                <w:sz w:val="17"/>
                <w:szCs w:val="17"/>
              </w:rPr>
            </w:pPr>
            <w:r w:rsidRPr="00CB76CF">
              <w:rPr>
                <w:rStyle w:val="bodygraydk"/>
                <w:rFonts w:ascii="Verdana" w:hAnsi="Verdana" w:cs="Arial"/>
                <w:sz w:val="17"/>
                <w:szCs w:val="17"/>
              </w:rPr>
              <w:t>Flock lifespan of meat birds</w:t>
            </w:r>
          </w:p>
          <w:p w14:paraId="7594D09C" w14:textId="77777777"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t>Muscovy vs. Pekin</w:t>
            </w:r>
          </w:p>
          <w:p w14:paraId="6913D719" w14:textId="77777777" w:rsidR="001F49F3" w:rsidRPr="00CB76CF"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Muscovy ducks take no longer than 10 (hens) to 12 (drakes) weeks to reach market weight.</w:t>
            </w:r>
          </w:p>
          <w:p w14:paraId="392FBF9C" w14:textId="77777777" w:rsidR="001F49F3" w:rsidRPr="00CB76CF"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Pekin ducks can reach market weight in 5.5 to 6 weeks.</w:t>
            </w:r>
          </w:p>
          <w:p w14:paraId="77D6A23A" w14:textId="77777777" w:rsidR="001F49F3" w:rsidRPr="00CB76CF" w:rsidRDefault="001F49F3" w:rsidP="001F49F3">
            <w:pPr>
              <w:pStyle w:val="NoSpacing"/>
              <w:numPr>
                <w:ilvl w:val="2"/>
                <w:numId w:val="40"/>
              </w:numPr>
              <w:ind w:left="1147"/>
              <w:rPr>
                <w:rStyle w:val="bodygraydk"/>
                <w:rFonts w:ascii="Verdana" w:hAnsi="Verdana" w:cs="Arial"/>
                <w:sz w:val="17"/>
                <w:szCs w:val="17"/>
              </w:rPr>
            </w:pPr>
            <w:r w:rsidRPr="00CB76CF">
              <w:rPr>
                <w:rStyle w:val="bodygraydk"/>
                <w:rFonts w:ascii="Verdana" w:hAnsi="Verdana" w:cs="Arial"/>
                <w:sz w:val="17"/>
                <w:szCs w:val="17"/>
              </w:rPr>
              <w:t>Breeding and reproduction</w:t>
            </w:r>
          </w:p>
          <w:p w14:paraId="001A941E" w14:textId="77777777"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t>Male and female “lines”</w:t>
            </w:r>
          </w:p>
          <w:p w14:paraId="16B0FEEB" w14:textId="25A01AFB" w:rsidR="001F49F3" w:rsidRPr="00CB76CF"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Male lines are bred for structural correctness, breeding productivity, efficient feed conversion ratios and desirable carcass characteristics.</w:t>
            </w:r>
          </w:p>
          <w:p w14:paraId="1F3043CF" w14:textId="77777777" w:rsidR="001F49F3" w:rsidRPr="00CB76CF"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 xml:space="preserve">Female lines are bred to lay an optimal </w:t>
            </w:r>
            <w:proofErr w:type="gramStart"/>
            <w:r w:rsidRPr="00CB76CF">
              <w:rPr>
                <w:rStyle w:val="bodygraydk"/>
                <w:rFonts w:ascii="Verdana" w:hAnsi="Verdana" w:cs="Arial"/>
                <w:sz w:val="17"/>
                <w:szCs w:val="17"/>
              </w:rPr>
              <w:t>amount</w:t>
            </w:r>
            <w:proofErr w:type="gramEnd"/>
            <w:r w:rsidRPr="00CB76CF">
              <w:rPr>
                <w:rStyle w:val="bodygraydk"/>
                <w:rFonts w:ascii="Verdana" w:hAnsi="Verdana" w:cs="Arial"/>
                <w:sz w:val="17"/>
                <w:szCs w:val="17"/>
              </w:rPr>
              <w:t xml:space="preserve"> of eggs.</w:t>
            </w:r>
          </w:p>
          <w:p w14:paraId="19A61428" w14:textId="77777777" w:rsidR="001F49F3" w:rsidRPr="00CB76CF"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Crossing these two lines produces a superior terminal product (hybrid vigor).</w:t>
            </w:r>
          </w:p>
          <w:p w14:paraId="135FF1D0" w14:textId="77777777"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t>Incubation period</w:t>
            </w:r>
          </w:p>
          <w:p w14:paraId="62CC83A4" w14:textId="0A37C356" w:rsidR="001F49F3" w:rsidRPr="00CB76CF"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Muscovy</w:t>
            </w:r>
            <w:r w:rsidR="004C3D26">
              <w:rPr>
                <w:rStyle w:val="bodygraydk"/>
                <w:rFonts w:ascii="Verdana" w:hAnsi="Verdana" w:cs="Arial"/>
                <w:sz w:val="17"/>
                <w:szCs w:val="17"/>
              </w:rPr>
              <w:t>:</w:t>
            </w:r>
            <w:r w:rsidRPr="00CB76CF">
              <w:rPr>
                <w:rStyle w:val="bodygraydk"/>
                <w:rFonts w:ascii="Verdana" w:hAnsi="Verdana" w:cs="Arial"/>
                <w:sz w:val="17"/>
                <w:szCs w:val="17"/>
              </w:rPr>
              <w:t xml:space="preserve"> 35 days</w:t>
            </w:r>
          </w:p>
          <w:p w14:paraId="5AE30491" w14:textId="184D7DE8" w:rsidR="001F49F3" w:rsidRPr="00CB76CF"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All other breeds</w:t>
            </w:r>
            <w:r w:rsidR="004C3D26">
              <w:rPr>
                <w:rStyle w:val="bodygraydk"/>
                <w:rFonts w:ascii="Verdana" w:hAnsi="Verdana" w:cs="Arial"/>
                <w:sz w:val="17"/>
                <w:szCs w:val="17"/>
              </w:rPr>
              <w:t>:</w:t>
            </w:r>
            <w:r w:rsidRPr="00CB76CF">
              <w:rPr>
                <w:rStyle w:val="bodygraydk"/>
                <w:rFonts w:ascii="Verdana" w:hAnsi="Verdana" w:cs="Arial"/>
                <w:sz w:val="17"/>
                <w:szCs w:val="17"/>
              </w:rPr>
              <w:t xml:space="preserve"> 28 days</w:t>
            </w:r>
          </w:p>
          <w:p w14:paraId="52330E49" w14:textId="5198B361" w:rsidR="001F49F3" w:rsidRPr="00CB76CF" w:rsidRDefault="001F49F3" w:rsidP="001F49F3">
            <w:pPr>
              <w:pStyle w:val="NoSpacing"/>
              <w:numPr>
                <w:ilvl w:val="2"/>
                <w:numId w:val="40"/>
              </w:numPr>
              <w:ind w:left="1147"/>
              <w:rPr>
                <w:rStyle w:val="bodygraydk"/>
                <w:rFonts w:ascii="Verdana" w:hAnsi="Verdana" w:cs="Arial"/>
                <w:sz w:val="17"/>
                <w:szCs w:val="17"/>
              </w:rPr>
            </w:pPr>
            <w:r w:rsidRPr="00CB76CF">
              <w:rPr>
                <w:rStyle w:val="bodygraydk"/>
                <w:rFonts w:ascii="Verdana" w:hAnsi="Verdana" w:cs="Arial"/>
                <w:sz w:val="17"/>
                <w:szCs w:val="17"/>
              </w:rPr>
              <w:t>Grow</w:t>
            </w:r>
            <w:r w:rsidR="004C3D26">
              <w:rPr>
                <w:rStyle w:val="bodygraydk"/>
                <w:rFonts w:ascii="Verdana" w:hAnsi="Verdana" w:cs="Arial"/>
                <w:sz w:val="17"/>
                <w:szCs w:val="17"/>
              </w:rPr>
              <w:t>-</w:t>
            </w:r>
            <w:r w:rsidRPr="00CB76CF">
              <w:rPr>
                <w:rStyle w:val="bodygraydk"/>
                <w:rFonts w:ascii="Verdana" w:hAnsi="Verdana" w:cs="Arial"/>
                <w:sz w:val="17"/>
                <w:szCs w:val="17"/>
              </w:rPr>
              <w:t>out</w:t>
            </w:r>
          </w:p>
          <w:p w14:paraId="0BB7D7AC" w14:textId="2473CC12"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t>Brood/Grow</w:t>
            </w:r>
            <w:r w:rsidR="004C3D26">
              <w:rPr>
                <w:rStyle w:val="bodygraydk"/>
                <w:rFonts w:ascii="Verdana" w:hAnsi="Verdana" w:cs="Arial"/>
                <w:sz w:val="17"/>
                <w:szCs w:val="17"/>
              </w:rPr>
              <w:t>-</w:t>
            </w:r>
            <w:r w:rsidRPr="00CB76CF">
              <w:rPr>
                <w:rStyle w:val="bodygraydk"/>
                <w:rFonts w:ascii="Verdana" w:hAnsi="Verdana" w:cs="Arial"/>
                <w:sz w:val="17"/>
                <w:szCs w:val="17"/>
              </w:rPr>
              <w:t xml:space="preserve">out (very similar to </w:t>
            </w:r>
            <w:proofErr w:type="gramStart"/>
            <w:r w:rsidRPr="00CB76CF">
              <w:rPr>
                <w:rStyle w:val="bodygraydk"/>
                <w:rFonts w:ascii="Verdana" w:hAnsi="Verdana" w:cs="Arial"/>
                <w:sz w:val="17"/>
                <w:szCs w:val="17"/>
              </w:rPr>
              <w:t xml:space="preserve">chicken </w:t>
            </w:r>
            <w:r w:rsidR="004C3D26">
              <w:rPr>
                <w:rStyle w:val="bodygraydk"/>
                <w:rFonts w:ascii="Verdana" w:hAnsi="Verdana" w:cs="Arial"/>
                <w:sz w:val="17"/>
                <w:szCs w:val="17"/>
              </w:rPr>
              <w:t xml:space="preserve"> and</w:t>
            </w:r>
            <w:proofErr w:type="gramEnd"/>
            <w:r w:rsidRPr="00CB76CF">
              <w:rPr>
                <w:rStyle w:val="bodygraydk"/>
                <w:rFonts w:ascii="Verdana" w:hAnsi="Verdana" w:cs="Arial"/>
                <w:sz w:val="17"/>
                <w:szCs w:val="17"/>
              </w:rPr>
              <w:t xml:space="preserve"> turkey production)</w:t>
            </w:r>
          </w:p>
          <w:p w14:paraId="26D98A19" w14:textId="77777777" w:rsidR="001F49F3" w:rsidRPr="00CB76CF"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Heat source</w:t>
            </w:r>
          </w:p>
          <w:p w14:paraId="0293A5CC" w14:textId="77777777" w:rsidR="001F49F3" w:rsidRPr="00CB76CF" w:rsidRDefault="001F49F3" w:rsidP="001F49F3">
            <w:pPr>
              <w:pStyle w:val="NoSpacing"/>
              <w:numPr>
                <w:ilvl w:val="5"/>
                <w:numId w:val="40"/>
              </w:numPr>
              <w:ind w:left="2227"/>
              <w:rPr>
                <w:rStyle w:val="bodygraydk"/>
                <w:rFonts w:ascii="Verdana" w:hAnsi="Verdana" w:cs="Arial"/>
                <w:sz w:val="17"/>
                <w:szCs w:val="17"/>
              </w:rPr>
            </w:pPr>
            <w:r w:rsidRPr="00CB76CF">
              <w:rPr>
                <w:rStyle w:val="bodygraydk"/>
                <w:rFonts w:ascii="Verdana" w:hAnsi="Verdana" w:cs="Arial"/>
                <w:sz w:val="17"/>
                <w:szCs w:val="17"/>
              </w:rPr>
              <w:t xml:space="preserve">For the first week, ducklings need an extra heat source. The first week the temperature should be about 90 degrees Fahrenheit. Duck growers use brood stoves </w:t>
            </w:r>
            <w:proofErr w:type="gramStart"/>
            <w:r w:rsidRPr="00CB76CF">
              <w:rPr>
                <w:rStyle w:val="bodygraydk"/>
                <w:rFonts w:ascii="Verdana" w:hAnsi="Verdana" w:cs="Arial"/>
                <w:sz w:val="17"/>
                <w:szCs w:val="17"/>
              </w:rPr>
              <w:t>similar to</w:t>
            </w:r>
            <w:proofErr w:type="gramEnd"/>
            <w:r w:rsidRPr="00CB76CF">
              <w:rPr>
                <w:rStyle w:val="bodygraydk"/>
                <w:rFonts w:ascii="Verdana" w:hAnsi="Verdana" w:cs="Arial"/>
                <w:sz w:val="17"/>
                <w:szCs w:val="17"/>
              </w:rPr>
              <w:t xml:space="preserve"> the commercial poultry industry.</w:t>
            </w:r>
          </w:p>
          <w:p w14:paraId="754C25E0" w14:textId="77777777" w:rsidR="001F49F3" w:rsidRPr="00CB76CF"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Litter</w:t>
            </w:r>
          </w:p>
          <w:p w14:paraId="0555E703" w14:textId="71EEB0C7" w:rsidR="001F49F3" w:rsidRPr="00CB76CF" w:rsidRDefault="001F49F3" w:rsidP="001F49F3">
            <w:pPr>
              <w:pStyle w:val="NoSpacing"/>
              <w:numPr>
                <w:ilvl w:val="5"/>
                <w:numId w:val="40"/>
              </w:numPr>
              <w:ind w:left="2227"/>
              <w:rPr>
                <w:rStyle w:val="bodygraydk"/>
                <w:rFonts w:ascii="Verdana" w:hAnsi="Verdana" w:cs="Arial"/>
                <w:sz w:val="17"/>
                <w:szCs w:val="17"/>
              </w:rPr>
            </w:pPr>
            <w:r w:rsidRPr="00CB76CF">
              <w:rPr>
                <w:rStyle w:val="bodygraydk"/>
                <w:rFonts w:ascii="Verdana" w:hAnsi="Verdana" w:cs="Arial"/>
                <w:sz w:val="17"/>
                <w:szCs w:val="17"/>
              </w:rPr>
              <w:t>Mold resistant materials must be used for the floor cover</w:t>
            </w:r>
            <w:r w:rsidR="004C3D26">
              <w:rPr>
                <w:rStyle w:val="bodygraydk"/>
                <w:rFonts w:ascii="Verdana" w:hAnsi="Verdana" w:cs="Arial"/>
                <w:sz w:val="17"/>
                <w:szCs w:val="17"/>
              </w:rPr>
              <w:t>,</w:t>
            </w:r>
            <w:r w:rsidRPr="00CB76CF">
              <w:rPr>
                <w:rStyle w:val="bodygraydk"/>
                <w:rFonts w:ascii="Verdana" w:hAnsi="Verdana" w:cs="Arial"/>
                <w:sz w:val="17"/>
                <w:szCs w:val="17"/>
              </w:rPr>
              <w:t xml:space="preserve"> i.e., rice hulls, peat moss, straw or shavings</w:t>
            </w:r>
          </w:p>
          <w:p w14:paraId="4B8C0008" w14:textId="77777777" w:rsidR="001F49F3" w:rsidRPr="00CB76CF" w:rsidRDefault="001F49F3" w:rsidP="001F49F3">
            <w:pPr>
              <w:pStyle w:val="NoSpacing"/>
              <w:numPr>
                <w:ilvl w:val="3"/>
                <w:numId w:val="40"/>
              </w:numPr>
              <w:ind w:left="1597"/>
              <w:rPr>
                <w:rStyle w:val="bodygraydk"/>
                <w:rFonts w:ascii="Verdana" w:hAnsi="Verdana" w:cs="Arial"/>
                <w:sz w:val="17"/>
                <w:szCs w:val="17"/>
              </w:rPr>
            </w:pPr>
            <w:r w:rsidRPr="00CB76CF">
              <w:rPr>
                <w:rStyle w:val="bodygraydk"/>
                <w:rFonts w:ascii="Verdana" w:hAnsi="Verdana" w:cs="Arial"/>
                <w:sz w:val="17"/>
                <w:szCs w:val="17"/>
              </w:rPr>
              <w:t>Feeding</w:t>
            </w:r>
          </w:p>
          <w:p w14:paraId="54EA179C" w14:textId="77777777" w:rsidR="001F49F3" w:rsidRPr="00CB76CF"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All feed mixes are designed by an animal nutritionist with the health and welfare of the birds in mind.</w:t>
            </w:r>
          </w:p>
          <w:p w14:paraId="33989A4F" w14:textId="6D00B442" w:rsidR="001F49F3" w:rsidRPr="00CB76CF"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Starter – high percentage of protein (about 22</w:t>
            </w:r>
            <w:r w:rsidR="004C3D26">
              <w:rPr>
                <w:rStyle w:val="bodygraydk"/>
                <w:rFonts w:ascii="Verdana" w:hAnsi="Verdana" w:cs="Arial"/>
                <w:sz w:val="17"/>
                <w:szCs w:val="17"/>
              </w:rPr>
              <w:t xml:space="preserve"> percent</w:t>
            </w:r>
            <w:r w:rsidRPr="00CB76CF">
              <w:rPr>
                <w:rStyle w:val="bodygraydk"/>
                <w:rFonts w:ascii="Verdana" w:hAnsi="Verdana" w:cs="Arial"/>
                <w:sz w:val="17"/>
                <w:szCs w:val="17"/>
              </w:rPr>
              <w:t>).</w:t>
            </w:r>
          </w:p>
          <w:p w14:paraId="00648BFD" w14:textId="4F102C74" w:rsidR="001F49F3" w:rsidRPr="00CB76CF"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Grower – about 18</w:t>
            </w:r>
            <w:r w:rsidR="004C3D26">
              <w:rPr>
                <w:rStyle w:val="bodygraydk"/>
                <w:rFonts w:ascii="Verdana" w:hAnsi="Verdana" w:cs="Arial"/>
                <w:sz w:val="17"/>
                <w:szCs w:val="17"/>
              </w:rPr>
              <w:t xml:space="preserve"> percent</w:t>
            </w:r>
            <w:r w:rsidRPr="00CB76CF">
              <w:rPr>
                <w:rStyle w:val="bodygraydk"/>
                <w:rFonts w:ascii="Verdana" w:hAnsi="Verdana" w:cs="Arial"/>
                <w:sz w:val="17"/>
                <w:szCs w:val="17"/>
              </w:rPr>
              <w:t xml:space="preserve"> protein.</w:t>
            </w:r>
          </w:p>
          <w:p w14:paraId="2C5B20BC" w14:textId="3A864E4F" w:rsidR="001F49F3" w:rsidRPr="00CB76CF" w:rsidRDefault="001F49F3" w:rsidP="001F49F3">
            <w:pPr>
              <w:pStyle w:val="NoSpacing"/>
              <w:numPr>
                <w:ilvl w:val="4"/>
                <w:numId w:val="40"/>
              </w:numPr>
              <w:ind w:left="1867"/>
              <w:rPr>
                <w:rStyle w:val="bodygraydk"/>
                <w:rFonts w:ascii="Verdana" w:hAnsi="Verdana" w:cs="Arial"/>
                <w:sz w:val="17"/>
                <w:szCs w:val="17"/>
              </w:rPr>
            </w:pPr>
            <w:r w:rsidRPr="00CB76CF">
              <w:rPr>
                <w:rStyle w:val="bodygraydk"/>
                <w:rFonts w:ascii="Verdana" w:hAnsi="Verdana" w:cs="Arial"/>
                <w:sz w:val="17"/>
                <w:szCs w:val="17"/>
              </w:rPr>
              <w:t>Finisher – about 16</w:t>
            </w:r>
            <w:r w:rsidR="004C3D26">
              <w:rPr>
                <w:rStyle w:val="bodygraydk"/>
                <w:rFonts w:ascii="Verdana" w:hAnsi="Verdana" w:cs="Arial"/>
                <w:sz w:val="17"/>
                <w:szCs w:val="17"/>
              </w:rPr>
              <w:t xml:space="preserve"> percent</w:t>
            </w:r>
            <w:r w:rsidRPr="00CB76CF">
              <w:rPr>
                <w:rStyle w:val="bodygraydk"/>
                <w:rFonts w:ascii="Verdana" w:hAnsi="Verdana" w:cs="Arial"/>
                <w:sz w:val="17"/>
                <w:szCs w:val="17"/>
              </w:rPr>
              <w:t xml:space="preserve"> protein.</w:t>
            </w:r>
          </w:p>
          <w:p w14:paraId="3F038C23" w14:textId="77777777" w:rsidR="001F49F3" w:rsidRPr="00CB76CF" w:rsidRDefault="001F49F3" w:rsidP="001F49F3">
            <w:pPr>
              <w:pStyle w:val="NoSpacing"/>
              <w:numPr>
                <w:ilvl w:val="1"/>
                <w:numId w:val="40"/>
              </w:numPr>
              <w:ind w:left="607"/>
              <w:rPr>
                <w:rStyle w:val="bodygraydk"/>
                <w:rFonts w:ascii="Verdana" w:hAnsi="Verdana" w:cs="Arial"/>
                <w:sz w:val="17"/>
                <w:szCs w:val="17"/>
              </w:rPr>
            </w:pPr>
            <w:r w:rsidRPr="00CB76CF">
              <w:rPr>
                <w:rStyle w:val="bodygraydk"/>
                <w:rFonts w:ascii="Verdana" w:hAnsi="Verdana" w:cs="Arial"/>
                <w:sz w:val="17"/>
                <w:szCs w:val="17"/>
              </w:rPr>
              <w:t>Squab Growers</w:t>
            </w:r>
          </w:p>
          <w:p w14:paraId="0623F9A7" w14:textId="77777777" w:rsidR="001F49F3" w:rsidRPr="00CB76CF" w:rsidRDefault="001F49F3" w:rsidP="001F49F3">
            <w:pPr>
              <w:pStyle w:val="NoSpacing"/>
              <w:numPr>
                <w:ilvl w:val="2"/>
                <w:numId w:val="40"/>
              </w:numPr>
              <w:ind w:left="967"/>
              <w:rPr>
                <w:rStyle w:val="bodygraydk"/>
                <w:rFonts w:ascii="Verdana" w:hAnsi="Verdana" w:cs="Arial"/>
                <w:sz w:val="17"/>
                <w:szCs w:val="17"/>
              </w:rPr>
            </w:pPr>
            <w:r w:rsidRPr="00CB76CF">
              <w:rPr>
                <w:rStyle w:val="bodygraydk"/>
                <w:rFonts w:ascii="Verdana" w:hAnsi="Verdana" w:cs="Arial"/>
                <w:sz w:val="17"/>
                <w:szCs w:val="17"/>
              </w:rPr>
              <w:t>Uniqueness of Squab</w:t>
            </w:r>
          </w:p>
          <w:p w14:paraId="2D2D3477" w14:textId="77777777"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t xml:space="preserve">Pigeon breeders are </w:t>
            </w:r>
            <w:r w:rsidRPr="00CB76CF">
              <w:rPr>
                <w:rStyle w:val="bodygraydk"/>
                <w:rFonts w:ascii="Verdana" w:hAnsi="Verdana" w:cs="Arial"/>
                <w:b/>
                <w:i/>
                <w:sz w:val="17"/>
                <w:szCs w:val="17"/>
              </w:rPr>
              <w:t>monogamous</w:t>
            </w:r>
            <w:r w:rsidRPr="00CB76CF">
              <w:rPr>
                <w:rStyle w:val="bodygraydk"/>
                <w:rFonts w:ascii="Verdana" w:hAnsi="Verdana" w:cs="Arial"/>
                <w:sz w:val="17"/>
                <w:szCs w:val="17"/>
              </w:rPr>
              <w:t xml:space="preserve"> and mate for life.</w:t>
            </w:r>
          </w:p>
          <w:p w14:paraId="3A4286EF" w14:textId="77777777"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t>Squabs are processed at about one month of age, before the bird can fly.</w:t>
            </w:r>
          </w:p>
          <w:p w14:paraId="253F402A" w14:textId="4D770351"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t>Squab meat is dark, moist and flavorful.</w:t>
            </w:r>
          </w:p>
          <w:p w14:paraId="068D4DB9" w14:textId="77777777" w:rsidR="001F49F3" w:rsidRPr="00CB76CF" w:rsidRDefault="001F49F3" w:rsidP="001F49F3">
            <w:pPr>
              <w:pStyle w:val="NoSpacing"/>
              <w:numPr>
                <w:ilvl w:val="2"/>
                <w:numId w:val="40"/>
              </w:numPr>
              <w:ind w:left="967"/>
              <w:rPr>
                <w:rStyle w:val="bodygraydk"/>
                <w:rFonts w:ascii="Verdana" w:hAnsi="Verdana" w:cs="Arial"/>
                <w:sz w:val="17"/>
                <w:szCs w:val="17"/>
              </w:rPr>
            </w:pPr>
            <w:r w:rsidRPr="00CB76CF">
              <w:rPr>
                <w:rStyle w:val="bodygraydk"/>
                <w:rFonts w:ascii="Verdana" w:hAnsi="Verdana" w:cs="Arial"/>
                <w:sz w:val="17"/>
                <w:szCs w:val="17"/>
              </w:rPr>
              <w:t>Reproduction and production</w:t>
            </w:r>
          </w:p>
          <w:p w14:paraId="75EB6A1A" w14:textId="153EC7EE"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lastRenderedPageBreak/>
              <w:t>Pigeon Pair</w:t>
            </w:r>
            <w:r w:rsidR="004C3D26">
              <w:rPr>
                <w:rStyle w:val="bodygraydk"/>
                <w:rFonts w:ascii="Verdana" w:hAnsi="Verdana" w:cs="Arial"/>
                <w:sz w:val="17"/>
                <w:szCs w:val="17"/>
              </w:rPr>
              <w:t>:</w:t>
            </w:r>
            <w:r w:rsidRPr="00CB76CF">
              <w:rPr>
                <w:rStyle w:val="bodygraydk"/>
                <w:rFonts w:ascii="Verdana" w:hAnsi="Verdana" w:cs="Arial"/>
                <w:sz w:val="17"/>
                <w:szCs w:val="17"/>
              </w:rPr>
              <w:t xml:space="preserve"> mated male and female pigeon. Since </w:t>
            </w:r>
            <w:proofErr w:type="gramStart"/>
            <w:r w:rsidRPr="00CB76CF">
              <w:rPr>
                <w:rStyle w:val="bodygraydk"/>
                <w:rFonts w:ascii="Verdana" w:hAnsi="Verdana" w:cs="Arial"/>
                <w:sz w:val="17"/>
                <w:szCs w:val="17"/>
              </w:rPr>
              <w:t>pigeons</w:t>
            </w:r>
            <w:proofErr w:type="gramEnd"/>
            <w:r w:rsidRPr="00CB76CF">
              <w:rPr>
                <w:rStyle w:val="bodygraydk"/>
                <w:rFonts w:ascii="Verdana" w:hAnsi="Verdana" w:cs="Arial"/>
                <w:sz w:val="17"/>
                <w:szCs w:val="17"/>
              </w:rPr>
              <w:t xml:space="preserve"> mate for life</w:t>
            </w:r>
            <w:r w:rsidR="004C3D26">
              <w:rPr>
                <w:rStyle w:val="bodygraydk"/>
                <w:rFonts w:ascii="Verdana" w:hAnsi="Verdana" w:cs="Arial"/>
                <w:sz w:val="17"/>
                <w:szCs w:val="17"/>
              </w:rPr>
              <w:t>,</w:t>
            </w:r>
            <w:r w:rsidRPr="00CB76CF">
              <w:rPr>
                <w:rStyle w:val="bodygraydk"/>
                <w:rFonts w:ascii="Verdana" w:hAnsi="Verdana" w:cs="Arial"/>
                <w:sz w:val="17"/>
                <w:szCs w:val="17"/>
              </w:rPr>
              <w:t xml:space="preserve"> they are referred to as a pair.</w:t>
            </w:r>
          </w:p>
          <w:p w14:paraId="6352549D" w14:textId="2488B394" w:rsidR="001F49F3" w:rsidRPr="00CB76CF" w:rsidRDefault="001F49F3" w:rsidP="001F49F3">
            <w:pPr>
              <w:pStyle w:val="NoSpacing"/>
              <w:numPr>
                <w:ilvl w:val="3"/>
                <w:numId w:val="40"/>
              </w:numPr>
              <w:ind w:left="1507"/>
              <w:rPr>
                <w:rStyle w:val="bodygraydk"/>
                <w:rFonts w:ascii="Verdana" w:hAnsi="Verdana" w:cs="Arial"/>
                <w:sz w:val="17"/>
                <w:szCs w:val="17"/>
              </w:rPr>
            </w:pPr>
            <w:r w:rsidRPr="00CB76CF">
              <w:rPr>
                <w:rStyle w:val="bodygraydk"/>
                <w:rFonts w:ascii="Verdana" w:hAnsi="Verdana" w:cs="Arial"/>
                <w:sz w:val="17"/>
                <w:szCs w:val="17"/>
              </w:rPr>
              <w:t>Nest</w:t>
            </w:r>
            <w:r w:rsidR="004C3D26">
              <w:rPr>
                <w:rStyle w:val="bodygraydk"/>
                <w:rFonts w:ascii="Verdana" w:hAnsi="Verdana" w:cs="Arial"/>
                <w:sz w:val="17"/>
                <w:szCs w:val="17"/>
              </w:rPr>
              <w:t>:</w:t>
            </w:r>
            <w:r w:rsidRPr="00CB76CF">
              <w:rPr>
                <w:rStyle w:val="bodygraydk"/>
                <w:rFonts w:ascii="Verdana" w:hAnsi="Verdana" w:cs="Arial"/>
                <w:sz w:val="17"/>
                <w:szCs w:val="17"/>
              </w:rPr>
              <w:t xml:space="preserve"> each pair has their own nest. This is where the eggs are </w:t>
            </w:r>
            <w:proofErr w:type="gramStart"/>
            <w:r w:rsidRPr="00CB76CF">
              <w:rPr>
                <w:rStyle w:val="bodygraydk"/>
                <w:rFonts w:ascii="Verdana" w:hAnsi="Verdana" w:cs="Arial"/>
                <w:sz w:val="17"/>
                <w:szCs w:val="17"/>
              </w:rPr>
              <w:t>laid</w:t>
            </w:r>
            <w:proofErr w:type="gramEnd"/>
            <w:r w:rsidRPr="00CB76CF">
              <w:rPr>
                <w:rStyle w:val="bodygraydk"/>
                <w:rFonts w:ascii="Verdana" w:hAnsi="Verdana" w:cs="Arial"/>
                <w:sz w:val="17"/>
                <w:szCs w:val="17"/>
              </w:rPr>
              <w:t xml:space="preserve"> and the squabs are raised.</w:t>
            </w:r>
          </w:p>
          <w:p w14:paraId="6884FDE6" w14:textId="2B5DFE7F" w:rsidR="001F49F3" w:rsidRPr="00CB76CF" w:rsidRDefault="001F49F3" w:rsidP="001F49F3">
            <w:pPr>
              <w:pStyle w:val="NoSpacing"/>
              <w:numPr>
                <w:ilvl w:val="3"/>
                <w:numId w:val="40"/>
              </w:numPr>
              <w:ind w:left="1507"/>
              <w:rPr>
                <w:rFonts w:ascii="Verdana" w:hAnsi="Verdana"/>
                <w:sz w:val="17"/>
                <w:szCs w:val="17"/>
              </w:rPr>
            </w:pPr>
            <w:r w:rsidRPr="00CB76CF">
              <w:rPr>
                <w:rFonts w:ascii="Verdana" w:hAnsi="Verdana" w:cs="Arial"/>
                <w:sz w:val="17"/>
                <w:szCs w:val="17"/>
              </w:rPr>
              <w:t>Controlled mating</w:t>
            </w:r>
            <w:r w:rsidR="004C3D26">
              <w:rPr>
                <w:rFonts w:ascii="Verdana" w:hAnsi="Verdana" w:cs="Arial"/>
                <w:sz w:val="17"/>
                <w:szCs w:val="17"/>
              </w:rPr>
              <w:t>:</w:t>
            </w:r>
            <w:r w:rsidRPr="00CB76CF">
              <w:rPr>
                <w:rFonts w:ascii="Verdana" w:hAnsi="Verdana" w:cs="Arial"/>
                <w:sz w:val="17"/>
                <w:szCs w:val="17"/>
              </w:rPr>
              <w:t xml:space="preserve"> a pair of birds are manually place</w:t>
            </w:r>
            <w:r w:rsidR="004C3D26">
              <w:rPr>
                <w:rFonts w:ascii="Verdana" w:hAnsi="Verdana" w:cs="Arial"/>
                <w:sz w:val="17"/>
                <w:szCs w:val="17"/>
              </w:rPr>
              <w:t>d</w:t>
            </w:r>
            <w:r w:rsidRPr="00CB76CF">
              <w:rPr>
                <w:rFonts w:ascii="Verdana" w:hAnsi="Verdana" w:cs="Arial"/>
                <w:sz w:val="17"/>
                <w:szCs w:val="17"/>
              </w:rPr>
              <w:t xml:space="preserve"> in a nest together. Common practice for widowed pigeons.</w:t>
            </w:r>
          </w:p>
          <w:p w14:paraId="510D4BDA" w14:textId="4FF91DC9" w:rsidR="001F49F3" w:rsidRPr="00CB76CF" w:rsidRDefault="001F49F3" w:rsidP="001F49F3">
            <w:pPr>
              <w:pStyle w:val="NoSpacing"/>
              <w:numPr>
                <w:ilvl w:val="3"/>
                <w:numId w:val="40"/>
              </w:numPr>
              <w:ind w:left="1507"/>
              <w:rPr>
                <w:rFonts w:ascii="Verdana" w:hAnsi="Verdana" w:cs="Arial"/>
                <w:sz w:val="17"/>
                <w:szCs w:val="17"/>
              </w:rPr>
            </w:pPr>
            <w:r w:rsidRPr="00CB76CF">
              <w:rPr>
                <w:rFonts w:ascii="Verdana" w:hAnsi="Verdana" w:cs="Arial"/>
                <w:sz w:val="17"/>
                <w:szCs w:val="17"/>
              </w:rPr>
              <w:t>Natural mating is when the grower places the young birds in a pen and lets the pigeons choose their own mate. This is the most common industry practice.</w:t>
            </w:r>
          </w:p>
          <w:p w14:paraId="0623C83C" w14:textId="40E0E163" w:rsidR="001F49F3" w:rsidRPr="00CB76CF" w:rsidRDefault="001F49F3" w:rsidP="001F49F3">
            <w:pPr>
              <w:pStyle w:val="NoSpacing"/>
              <w:numPr>
                <w:ilvl w:val="3"/>
                <w:numId w:val="40"/>
              </w:numPr>
              <w:ind w:left="1507"/>
              <w:rPr>
                <w:rFonts w:ascii="Verdana" w:hAnsi="Verdana" w:cs="Arial"/>
                <w:sz w:val="17"/>
                <w:szCs w:val="17"/>
              </w:rPr>
            </w:pPr>
            <w:r w:rsidRPr="00CB76CF">
              <w:rPr>
                <w:rFonts w:ascii="Verdana" w:hAnsi="Verdana" w:cs="Arial"/>
                <w:b/>
                <w:i/>
                <w:sz w:val="17"/>
                <w:szCs w:val="17"/>
              </w:rPr>
              <w:t>Clutch</w:t>
            </w:r>
            <w:r w:rsidR="004C3D26">
              <w:rPr>
                <w:rFonts w:ascii="Verdana" w:hAnsi="Verdana" w:cs="Arial"/>
                <w:sz w:val="17"/>
                <w:szCs w:val="17"/>
              </w:rPr>
              <w:t>:</w:t>
            </w:r>
            <w:r w:rsidRPr="00CB76CF">
              <w:rPr>
                <w:rFonts w:ascii="Verdana" w:hAnsi="Verdana" w:cs="Arial"/>
                <w:sz w:val="17"/>
                <w:szCs w:val="17"/>
              </w:rPr>
              <w:t xml:space="preserve"> a set of </w:t>
            </w:r>
            <w:r w:rsidR="00F806A5">
              <w:rPr>
                <w:rFonts w:ascii="Verdana" w:hAnsi="Verdana" w:cs="Arial"/>
                <w:sz w:val="17"/>
                <w:szCs w:val="17"/>
              </w:rPr>
              <w:t>eggs (Usually two for pigeons)</w:t>
            </w:r>
            <w:r w:rsidRPr="00CB76CF">
              <w:rPr>
                <w:rFonts w:ascii="Verdana" w:hAnsi="Verdana" w:cs="Arial"/>
                <w:sz w:val="17"/>
                <w:szCs w:val="17"/>
              </w:rPr>
              <w:t xml:space="preserve"> laid during the mating period.</w:t>
            </w:r>
          </w:p>
          <w:p w14:paraId="25C557B3" w14:textId="77777777" w:rsidR="001F49F3" w:rsidRPr="00CB76CF" w:rsidRDefault="001F49F3" w:rsidP="001F49F3">
            <w:pPr>
              <w:pStyle w:val="NoSpacing"/>
              <w:numPr>
                <w:ilvl w:val="3"/>
                <w:numId w:val="40"/>
              </w:numPr>
              <w:ind w:left="1507"/>
              <w:rPr>
                <w:rFonts w:ascii="Verdana" w:hAnsi="Verdana" w:cs="Arial"/>
                <w:sz w:val="17"/>
                <w:szCs w:val="17"/>
              </w:rPr>
            </w:pPr>
            <w:r w:rsidRPr="00CB76CF">
              <w:rPr>
                <w:rFonts w:ascii="Verdana" w:hAnsi="Verdana" w:cs="Arial"/>
                <w:sz w:val="17"/>
                <w:szCs w:val="17"/>
              </w:rPr>
              <w:t>Pigeon breeders are often given an identification band on their leg to help the producer keep production records.</w:t>
            </w:r>
          </w:p>
          <w:p w14:paraId="1EC246D2" w14:textId="10A11D9F" w:rsidR="001F49F3" w:rsidRPr="00CB76CF" w:rsidRDefault="001F49F3" w:rsidP="001F49F3">
            <w:pPr>
              <w:pStyle w:val="NoSpacing"/>
              <w:numPr>
                <w:ilvl w:val="3"/>
                <w:numId w:val="40"/>
              </w:numPr>
              <w:ind w:left="1507"/>
              <w:rPr>
                <w:rFonts w:ascii="Verdana" w:hAnsi="Verdana" w:cs="Arial"/>
                <w:sz w:val="17"/>
                <w:szCs w:val="17"/>
              </w:rPr>
            </w:pPr>
            <w:r w:rsidRPr="00CB76CF">
              <w:rPr>
                <w:rFonts w:ascii="Verdana" w:hAnsi="Verdana" w:cs="Arial"/>
                <w:sz w:val="17"/>
                <w:szCs w:val="17"/>
              </w:rPr>
              <w:t>Once the squab reach</w:t>
            </w:r>
            <w:r w:rsidR="004C3D26">
              <w:rPr>
                <w:rFonts w:ascii="Verdana" w:hAnsi="Verdana" w:cs="Arial"/>
                <w:sz w:val="17"/>
                <w:szCs w:val="17"/>
              </w:rPr>
              <w:t>es</w:t>
            </w:r>
            <w:r w:rsidRPr="00CB76CF">
              <w:rPr>
                <w:rFonts w:ascii="Verdana" w:hAnsi="Verdana" w:cs="Arial"/>
                <w:sz w:val="17"/>
                <w:szCs w:val="17"/>
              </w:rPr>
              <w:t xml:space="preserve"> about three weeks of age, the hen will lay another clutch of eggs. The female will be responsible for incubating the new eggs and the male will take charge </w:t>
            </w:r>
            <w:r w:rsidR="004C3D26">
              <w:rPr>
                <w:rFonts w:ascii="Verdana" w:hAnsi="Verdana" w:cs="Arial"/>
                <w:sz w:val="17"/>
                <w:szCs w:val="17"/>
              </w:rPr>
              <w:t>of</w:t>
            </w:r>
            <w:r w:rsidR="004C3D26" w:rsidRPr="00CB76CF">
              <w:rPr>
                <w:rFonts w:ascii="Verdana" w:hAnsi="Verdana" w:cs="Arial"/>
                <w:sz w:val="17"/>
                <w:szCs w:val="17"/>
              </w:rPr>
              <w:t xml:space="preserve"> </w:t>
            </w:r>
            <w:r w:rsidRPr="00CB76CF">
              <w:rPr>
                <w:rFonts w:ascii="Verdana" w:hAnsi="Verdana" w:cs="Arial"/>
                <w:sz w:val="17"/>
                <w:szCs w:val="17"/>
              </w:rPr>
              <w:t>feeding the squab.</w:t>
            </w:r>
          </w:p>
          <w:p w14:paraId="1E23A322" w14:textId="0FFA0441" w:rsidR="001F49F3" w:rsidRPr="00CB76CF" w:rsidRDefault="001F49F3" w:rsidP="001F49F3">
            <w:pPr>
              <w:pStyle w:val="NoSpacing"/>
              <w:numPr>
                <w:ilvl w:val="3"/>
                <w:numId w:val="40"/>
              </w:numPr>
              <w:ind w:left="1507"/>
              <w:rPr>
                <w:rFonts w:ascii="Verdana" w:hAnsi="Verdana" w:cs="Arial"/>
                <w:sz w:val="17"/>
                <w:szCs w:val="17"/>
              </w:rPr>
            </w:pPr>
            <w:r w:rsidRPr="00CB76CF">
              <w:rPr>
                <w:rFonts w:ascii="Verdana" w:hAnsi="Verdana" w:cs="Arial"/>
                <w:sz w:val="17"/>
                <w:szCs w:val="17"/>
              </w:rPr>
              <w:t xml:space="preserve">Pigeon’s egg production peaks at about </w:t>
            </w:r>
            <w:r w:rsidR="004C3D26">
              <w:rPr>
                <w:rFonts w:ascii="Verdana" w:hAnsi="Verdana" w:cs="Arial"/>
                <w:sz w:val="17"/>
                <w:szCs w:val="17"/>
              </w:rPr>
              <w:t>three</w:t>
            </w:r>
            <w:r w:rsidRPr="00CB76CF">
              <w:rPr>
                <w:rFonts w:ascii="Verdana" w:hAnsi="Verdana" w:cs="Arial"/>
                <w:sz w:val="17"/>
                <w:szCs w:val="17"/>
              </w:rPr>
              <w:t xml:space="preserve"> years of age.</w:t>
            </w:r>
          </w:p>
          <w:p w14:paraId="583615B5" w14:textId="0581DA87" w:rsidR="001F49F3" w:rsidRPr="00CB76CF" w:rsidRDefault="001F49F3" w:rsidP="001F49F3">
            <w:pPr>
              <w:pStyle w:val="NoSpacing"/>
              <w:numPr>
                <w:ilvl w:val="3"/>
                <w:numId w:val="40"/>
              </w:numPr>
              <w:ind w:left="1507"/>
              <w:rPr>
                <w:rFonts w:ascii="Verdana" w:hAnsi="Verdana" w:cs="Arial"/>
                <w:sz w:val="17"/>
                <w:szCs w:val="17"/>
              </w:rPr>
            </w:pPr>
            <w:r w:rsidRPr="00CB76CF">
              <w:rPr>
                <w:rFonts w:ascii="Verdana" w:hAnsi="Verdana" w:cs="Arial"/>
                <w:sz w:val="17"/>
                <w:szCs w:val="17"/>
              </w:rPr>
              <w:t xml:space="preserve">A pair can produce about </w:t>
            </w:r>
            <w:r w:rsidR="004C3D26">
              <w:rPr>
                <w:rFonts w:ascii="Verdana" w:hAnsi="Verdana" w:cs="Arial"/>
                <w:sz w:val="17"/>
                <w:szCs w:val="17"/>
              </w:rPr>
              <w:t>22</w:t>
            </w:r>
            <w:r w:rsidRPr="00CB76CF">
              <w:rPr>
                <w:rFonts w:ascii="Verdana" w:hAnsi="Verdana" w:cs="Arial"/>
                <w:sz w:val="17"/>
                <w:szCs w:val="17"/>
              </w:rPr>
              <w:t xml:space="preserve"> squab per year at their production peak. However, they average about 14 squab per year over their average 5 year economically viable breeding lifespan.</w:t>
            </w:r>
          </w:p>
          <w:p w14:paraId="2DEBB019" w14:textId="61A92743" w:rsidR="001F49F3" w:rsidRPr="00CB76CF" w:rsidRDefault="001F49F3" w:rsidP="001F49F3">
            <w:pPr>
              <w:pStyle w:val="NoSpacing"/>
              <w:numPr>
                <w:ilvl w:val="3"/>
                <w:numId w:val="40"/>
              </w:numPr>
              <w:ind w:left="1507"/>
              <w:rPr>
                <w:rFonts w:ascii="Verdana" w:hAnsi="Verdana" w:cs="Arial"/>
                <w:sz w:val="17"/>
                <w:szCs w:val="17"/>
              </w:rPr>
            </w:pPr>
            <w:r w:rsidRPr="00CB76CF">
              <w:rPr>
                <w:rFonts w:ascii="Verdana" w:hAnsi="Verdana" w:cs="Arial"/>
                <w:sz w:val="17"/>
                <w:szCs w:val="17"/>
              </w:rPr>
              <w:t>The grower collects the squab for processing at about 26</w:t>
            </w:r>
            <w:r w:rsidR="004C3D26">
              <w:rPr>
                <w:rFonts w:ascii="Verdana" w:hAnsi="Verdana" w:cs="Arial"/>
                <w:sz w:val="17"/>
                <w:szCs w:val="17"/>
              </w:rPr>
              <w:t xml:space="preserve"> to </w:t>
            </w:r>
            <w:r w:rsidRPr="00CB76CF">
              <w:rPr>
                <w:rFonts w:ascii="Verdana" w:hAnsi="Verdana" w:cs="Arial"/>
                <w:sz w:val="17"/>
                <w:szCs w:val="17"/>
              </w:rPr>
              <w:t>28 days of age.</w:t>
            </w:r>
          </w:p>
          <w:p w14:paraId="45CF85C6" w14:textId="77777777" w:rsidR="001F49F3" w:rsidRPr="00CB76CF" w:rsidRDefault="001F49F3" w:rsidP="001F49F3">
            <w:pPr>
              <w:pStyle w:val="NoSpacing"/>
              <w:numPr>
                <w:ilvl w:val="2"/>
                <w:numId w:val="40"/>
              </w:numPr>
              <w:ind w:left="967"/>
              <w:rPr>
                <w:rFonts w:ascii="Verdana" w:hAnsi="Verdana" w:cs="Arial"/>
                <w:sz w:val="17"/>
                <w:szCs w:val="17"/>
              </w:rPr>
            </w:pPr>
            <w:r w:rsidRPr="00CB76CF">
              <w:rPr>
                <w:rFonts w:ascii="Verdana" w:hAnsi="Verdana" w:cs="Arial"/>
                <w:sz w:val="17"/>
                <w:szCs w:val="17"/>
              </w:rPr>
              <w:t>Processing and marketing</w:t>
            </w:r>
          </w:p>
          <w:p w14:paraId="454BDCD7" w14:textId="77777777" w:rsidR="001F49F3" w:rsidRPr="00CB76CF" w:rsidRDefault="001F49F3" w:rsidP="001F49F3">
            <w:pPr>
              <w:pStyle w:val="NoSpacing"/>
              <w:numPr>
                <w:ilvl w:val="3"/>
                <w:numId w:val="40"/>
              </w:numPr>
              <w:ind w:left="1507"/>
              <w:rPr>
                <w:rFonts w:ascii="Verdana" w:hAnsi="Verdana" w:cs="Arial"/>
                <w:sz w:val="17"/>
                <w:szCs w:val="17"/>
              </w:rPr>
            </w:pPr>
            <w:r w:rsidRPr="00CB76CF">
              <w:rPr>
                <w:rFonts w:ascii="Verdana" w:hAnsi="Verdana" w:cs="Arial"/>
                <w:sz w:val="17"/>
                <w:szCs w:val="17"/>
              </w:rPr>
              <w:t>In California, the vast majority of squab is processed by Squab Producers of California.</w:t>
            </w:r>
          </w:p>
          <w:p w14:paraId="0A63EAC4" w14:textId="019D8077" w:rsidR="001F49F3" w:rsidRPr="00CB76CF" w:rsidRDefault="001F49F3" w:rsidP="001F49F3">
            <w:pPr>
              <w:pStyle w:val="NoSpacing"/>
              <w:numPr>
                <w:ilvl w:val="4"/>
                <w:numId w:val="40"/>
              </w:numPr>
              <w:ind w:left="1867"/>
              <w:rPr>
                <w:rFonts w:ascii="Verdana" w:hAnsi="Verdana" w:cs="Arial"/>
                <w:sz w:val="17"/>
                <w:szCs w:val="17"/>
              </w:rPr>
            </w:pPr>
            <w:r w:rsidRPr="00CB76CF">
              <w:rPr>
                <w:rFonts w:ascii="Verdana" w:hAnsi="Verdana" w:cs="Arial"/>
                <w:sz w:val="17"/>
                <w:szCs w:val="17"/>
              </w:rPr>
              <w:t>Squab Producers of California was founded in 1943 in San Francisco. Today the headquarters and processing plant are in Modesto, C</w:t>
            </w:r>
            <w:r w:rsidR="004C3D26">
              <w:rPr>
                <w:rFonts w:ascii="Verdana" w:hAnsi="Verdana" w:cs="Arial"/>
                <w:sz w:val="17"/>
                <w:szCs w:val="17"/>
              </w:rPr>
              <w:t>ali</w:t>
            </w:r>
            <w:r w:rsidRPr="00CB76CF">
              <w:rPr>
                <w:rFonts w:ascii="Verdana" w:hAnsi="Verdana" w:cs="Arial"/>
                <w:sz w:val="17"/>
                <w:szCs w:val="17"/>
              </w:rPr>
              <w:t>.</w:t>
            </w:r>
          </w:p>
          <w:p w14:paraId="36321FB2" w14:textId="4E2A4D37" w:rsidR="001F49F3" w:rsidRPr="00CB76CF" w:rsidRDefault="001F49F3" w:rsidP="001F49F3">
            <w:pPr>
              <w:pStyle w:val="NoSpacing"/>
              <w:numPr>
                <w:ilvl w:val="4"/>
                <w:numId w:val="40"/>
              </w:numPr>
              <w:ind w:left="1867"/>
              <w:rPr>
                <w:rFonts w:ascii="Verdana" w:hAnsi="Verdana" w:cs="Arial"/>
                <w:sz w:val="17"/>
                <w:szCs w:val="17"/>
              </w:rPr>
            </w:pPr>
            <w:r w:rsidRPr="00CB76CF">
              <w:rPr>
                <w:rFonts w:ascii="Verdana" w:hAnsi="Verdana" w:cs="Arial"/>
                <w:sz w:val="17"/>
                <w:szCs w:val="17"/>
              </w:rPr>
              <w:t>The plant has recently upgraded the chilling system to a state</w:t>
            </w:r>
            <w:r w:rsidR="004C3D26">
              <w:rPr>
                <w:rFonts w:ascii="Verdana" w:hAnsi="Verdana" w:cs="Arial"/>
                <w:sz w:val="17"/>
                <w:szCs w:val="17"/>
              </w:rPr>
              <w:t>-</w:t>
            </w:r>
            <w:r w:rsidRPr="00CB76CF">
              <w:rPr>
                <w:rFonts w:ascii="Verdana" w:hAnsi="Verdana" w:cs="Arial"/>
                <w:sz w:val="17"/>
                <w:szCs w:val="17"/>
              </w:rPr>
              <w:t>of</w:t>
            </w:r>
            <w:r w:rsidR="004C3D26">
              <w:rPr>
                <w:rFonts w:ascii="Verdana" w:hAnsi="Verdana" w:cs="Arial"/>
                <w:sz w:val="17"/>
                <w:szCs w:val="17"/>
              </w:rPr>
              <w:t>-</w:t>
            </w:r>
            <w:r w:rsidRPr="00CB76CF">
              <w:rPr>
                <w:rFonts w:ascii="Verdana" w:hAnsi="Verdana" w:cs="Arial"/>
                <w:sz w:val="17"/>
                <w:szCs w:val="17"/>
              </w:rPr>
              <w:t>the</w:t>
            </w:r>
            <w:r w:rsidR="004C3D26">
              <w:rPr>
                <w:rFonts w:ascii="Verdana" w:hAnsi="Verdana" w:cs="Arial"/>
                <w:sz w:val="17"/>
                <w:szCs w:val="17"/>
              </w:rPr>
              <w:t>-</w:t>
            </w:r>
            <w:r w:rsidRPr="00CB76CF">
              <w:rPr>
                <w:rFonts w:ascii="Verdana" w:hAnsi="Verdana" w:cs="Arial"/>
                <w:sz w:val="17"/>
                <w:szCs w:val="17"/>
              </w:rPr>
              <w:t>art air chilling system.</w:t>
            </w:r>
          </w:p>
          <w:p w14:paraId="3BF6B5DF" w14:textId="4101C0EF" w:rsidR="001F49F3" w:rsidRPr="00CB76CF" w:rsidRDefault="001F49F3" w:rsidP="001F49F3">
            <w:pPr>
              <w:pStyle w:val="NoSpacing"/>
              <w:numPr>
                <w:ilvl w:val="5"/>
                <w:numId w:val="40"/>
              </w:numPr>
              <w:ind w:left="2227"/>
              <w:rPr>
                <w:rFonts w:ascii="Verdana" w:hAnsi="Verdana" w:cs="Arial"/>
                <w:sz w:val="17"/>
                <w:szCs w:val="17"/>
              </w:rPr>
            </w:pPr>
            <w:r w:rsidRPr="00CB76CF">
              <w:rPr>
                <w:rFonts w:ascii="Verdana" w:hAnsi="Verdana" w:cs="Arial"/>
                <w:sz w:val="17"/>
                <w:szCs w:val="17"/>
              </w:rPr>
              <w:t>The most common process to chill carcasses is through an ice</w:t>
            </w:r>
            <w:r w:rsidR="004C3D26">
              <w:rPr>
                <w:rFonts w:ascii="Verdana" w:hAnsi="Verdana" w:cs="Arial"/>
                <w:sz w:val="17"/>
                <w:szCs w:val="17"/>
              </w:rPr>
              <w:t>-</w:t>
            </w:r>
            <w:r w:rsidRPr="00CB76CF">
              <w:rPr>
                <w:rFonts w:ascii="Verdana" w:hAnsi="Verdana" w:cs="Arial"/>
                <w:sz w:val="17"/>
                <w:szCs w:val="17"/>
              </w:rPr>
              <w:t>water bath; however, some consumers are willing to pay more for an air</w:t>
            </w:r>
            <w:r w:rsidR="004C3D26">
              <w:rPr>
                <w:rFonts w:ascii="Verdana" w:hAnsi="Verdana" w:cs="Arial"/>
                <w:sz w:val="17"/>
                <w:szCs w:val="17"/>
              </w:rPr>
              <w:t>-</w:t>
            </w:r>
            <w:r w:rsidRPr="00CB76CF">
              <w:rPr>
                <w:rFonts w:ascii="Verdana" w:hAnsi="Verdana" w:cs="Arial"/>
                <w:sz w:val="17"/>
                <w:szCs w:val="17"/>
              </w:rPr>
              <w:t>chilled product because they prefer the way it tastes, its color and skin crispness.</w:t>
            </w:r>
          </w:p>
          <w:p w14:paraId="02AC0D6C" w14:textId="28EECF99" w:rsidR="001F49F3" w:rsidRPr="00CB76CF" w:rsidRDefault="001F49F3" w:rsidP="001F49F3">
            <w:pPr>
              <w:pStyle w:val="NoSpacing"/>
              <w:numPr>
                <w:ilvl w:val="4"/>
                <w:numId w:val="40"/>
              </w:numPr>
              <w:ind w:left="1867"/>
              <w:rPr>
                <w:rFonts w:ascii="Verdana" w:hAnsi="Verdana" w:cs="Arial"/>
                <w:sz w:val="17"/>
                <w:szCs w:val="17"/>
              </w:rPr>
            </w:pPr>
            <w:r w:rsidRPr="00CB76CF">
              <w:rPr>
                <w:rFonts w:ascii="Verdana" w:hAnsi="Verdana" w:cs="Arial"/>
                <w:sz w:val="17"/>
                <w:szCs w:val="17"/>
              </w:rPr>
              <w:t>Most squab is sold to metropolitan areas such as San Francisco, Los Angeles and New York City. It is marketed to high</w:t>
            </w:r>
            <w:r w:rsidR="003A34A6">
              <w:rPr>
                <w:rFonts w:ascii="Verdana" w:hAnsi="Verdana" w:cs="Arial"/>
                <w:sz w:val="17"/>
                <w:szCs w:val="17"/>
              </w:rPr>
              <w:t>-</w:t>
            </w:r>
            <w:r w:rsidRPr="00CB76CF">
              <w:rPr>
                <w:rFonts w:ascii="Verdana" w:hAnsi="Verdana" w:cs="Arial"/>
                <w:sz w:val="17"/>
                <w:szCs w:val="17"/>
              </w:rPr>
              <w:t>end restaurants, grocery stores and other Asian (principally Chinese) markets.</w:t>
            </w:r>
          </w:p>
          <w:p w14:paraId="0EE0CA61" w14:textId="5BA61024" w:rsidR="001F49F3" w:rsidRDefault="001F49F3" w:rsidP="006E3244">
            <w:pPr>
              <w:pStyle w:val="FFABody"/>
            </w:pPr>
          </w:p>
        </w:tc>
        <w:tc>
          <w:tcPr>
            <w:tcW w:w="2875" w:type="dxa"/>
          </w:tcPr>
          <w:p w14:paraId="1615143A" w14:textId="44A9F602" w:rsidR="001D12EF" w:rsidRDefault="003552ED" w:rsidP="00F41400">
            <w:pPr>
              <w:pStyle w:val="FFASub1"/>
            </w:pPr>
            <w:r w:rsidRPr="003552ED">
              <w:lastRenderedPageBreak/>
              <w:t>Activity 1</w:t>
            </w:r>
            <w:r>
              <w:t>:</w:t>
            </w:r>
          </w:p>
          <w:p w14:paraId="474F76A1" w14:textId="77777777" w:rsidR="003552ED" w:rsidRDefault="003552ED" w:rsidP="006E3244">
            <w:pPr>
              <w:pStyle w:val="FFABody"/>
            </w:pPr>
          </w:p>
          <w:p w14:paraId="1D56AC8D" w14:textId="7A0FAA79" w:rsidR="001D12EF" w:rsidRDefault="001D12EF" w:rsidP="001D12EF">
            <w:pPr>
              <w:pStyle w:val="FFABody"/>
            </w:pPr>
            <w:r>
              <w:t>Students</w:t>
            </w:r>
            <w:r w:rsidR="00AF7A34">
              <w:t xml:space="preserve"> will be divided into four groups </w:t>
            </w:r>
            <w:r>
              <w:t>to research information about their given type of niche market (</w:t>
            </w:r>
            <w:r w:rsidR="00265AAD">
              <w:t>live bird markets, ducks, squab and upland game birds</w:t>
            </w:r>
            <w:r>
              <w:t xml:space="preserve">). </w:t>
            </w:r>
            <w:r w:rsidR="00AF7A34">
              <w:t xml:space="preserve">Students will utilize the internet to complete their research. </w:t>
            </w:r>
            <w:r>
              <w:t>Each group will complete the “</w:t>
            </w:r>
            <w:hyperlink w:anchor="research" w:history="1">
              <w:r w:rsidRPr="00364B47">
                <w:rPr>
                  <w:rStyle w:val="Hyperlink"/>
                </w:rPr>
                <w:t>Niche Market Research</w:t>
              </w:r>
            </w:hyperlink>
            <w:r>
              <w:t>” worksheet and use the information to teach their classmates.</w:t>
            </w:r>
          </w:p>
          <w:p w14:paraId="5845B9ED" w14:textId="77777777" w:rsidR="001D12EF" w:rsidRDefault="001D12EF" w:rsidP="001D12EF">
            <w:pPr>
              <w:pStyle w:val="FFABody"/>
            </w:pPr>
          </w:p>
          <w:p w14:paraId="2A846DED" w14:textId="77777777" w:rsidR="001D12EF" w:rsidRDefault="001D12EF" w:rsidP="00615140">
            <w:pPr>
              <w:pStyle w:val="FFABody"/>
            </w:pPr>
            <w:r>
              <w:t xml:space="preserve">After groups have completed their research, they will rotate through the other groups </w:t>
            </w:r>
            <w:r w:rsidR="00615140">
              <w:t>and have conversations to</w:t>
            </w:r>
            <w:r>
              <w:t xml:space="preserve"> teach and learn about the other markets. </w:t>
            </w:r>
            <w:r w:rsidR="00364B47">
              <w:t>Students will record information on the “</w:t>
            </w:r>
            <w:hyperlink w:anchor="markets" w:history="1">
              <w:r w:rsidR="00364B47" w:rsidRPr="00364B47">
                <w:rPr>
                  <w:rStyle w:val="Hyperlink"/>
                </w:rPr>
                <w:t>Niche Poultry Markets</w:t>
              </w:r>
            </w:hyperlink>
            <w:r w:rsidR="00364B47">
              <w:t xml:space="preserve">” worksheet. </w:t>
            </w:r>
            <w:r>
              <w:t>Once all groups have met, have a class discussion a</w:t>
            </w:r>
            <w:r w:rsidR="00265AAD">
              <w:t>b</w:t>
            </w:r>
            <w:r>
              <w:t xml:space="preserve">out the various types of niche markets. </w:t>
            </w:r>
          </w:p>
          <w:p w14:paraId="20CA0078" w14:textId="77777777" w:rsidR="00615140" w:rsidRDefault="00615140" w:rsidP="00615140">
            <w:pPr>
              <w:pStyle w:val="FFABody"/>
            </w:pPr>
          </w:p>
          <w:p w14:paraId="65448623" w14:textId="77777777" w:rsidR="00615140" w:rsidRDefault="00615140" w:rsidP="00615140">
            <w:pPr>
              <w:pStyle w:val="FFABody"/>
            </w:pPr>
          </w:p>
          <w:p w14:paraId="10DAE594" w14:textId="32F688BF" w:rsidR="00615140" w:rsidRPr="00615140" w:rsidRDefault="00615140" w:rsidP="00615140">
            <w:pPr>
              <w:pStyle w:val="FFASub1"/>
              <w:rPr>
                <w:highlight w:val="yellow"/>
              </w:rPr>
            </w:pPr>
            <w:r w:rsidRPr="00615140">
              <w:rPr>
                <w:highlight w:val="yellow"/>
              </w:rPr>
              <w:t>Activity 2:</w:t>
            </w:r>
          </w:p>
          <w:p w14:paraId="38A61D2F" w14:textId="77777777" w:rsidR="00615140" w:rsidRPr="00615140" w:rsidRDefault="00615140" w:rsidP="00615140">
            <w:pPr>
              <w:pStyle w:val="FFABody"/>
              <w:rPr>
                <w:highlight w:val="yellow"/>
              </w:rPr>
            </w:pPr>
          </w:p>
          <w:p w14:paraId="46B44610" w14:textId="2D5E39C5" w:rsidR="00615140" w:rsidRDefault="00615140" w:rsidP="00615140">
            <w:pPr>
              <w:pStyle w:val="FFABody"/>
            </w:pPr>
            <w:r w:rsidRPr="00615140">
              <w:rPr>
                <w:highlight w:val="yellow"/>
              </w:rPr>
              <w:t>Students will take notes on the remainder of the Niche Markets PowerPoint using the “Notes Sheet.”</w:t>
            </w:r>
          </w:p>
        </w:tc>
      </w:tr>
    </w:tbl>
    <w:p w14:paraId="119E45AF" w14:textId="0A0EFD90" w:rsidR="006E3244" w:rsidRDefault="006E3244" w:rsidP="006E3244">
      <w:pPr>
        <w:pStyle w:val="FFABody"/>
      </w:pPr>
    </w:p>
    <w:p w14:paraId="7FE40A56" w14:textId="77777777" w:rsidR="000E4046" w:rsidRPr="00CB76CF" w:rsidRDefault="000E4046" w:rsidP="000E4046">
      <w:pPr>
        <w:pStyle w:val="FFABody"/>
      </w:pPr>
    </w:p>
    <w:p w14:paraId="6A6D752F" w14:textId="466AF0D9" w:rsidR="00B62B2A" w:rsidRDefault="001A3DB4" w:rsidP="00B62B2A">
      <w:pPr>
        <w:pStyle w:val="FFABody"/>
        <w:numPr>
          <w:ilvl w:val="0"/>
          <w:numId w:val="13"/>
        </w:numPr>
      </w:pPr>
      <w:r w:rsidRPr="00F41400">
        <w:rPr>
          <w:rStyle w:val="FFASub2Char"/>
        </w:rPr>
        <w:t>Follow-up:</w:t>
      </w:r>
      <w:r w:rsidRPr="001A3DB4">
        <w:t xml:space="preserve"> </w:t>
      </w:r>
      <w:r w:rsidR="009F19C0">
        <w:t xml:space="preserve">Students will use their prior knowledge to </w:t>
      </w:r>
      <w:proofErr w:type="gramStart"/>
      <w:r w:rsidR="009F19C0">
        <w:t>compare and contrast</w:t>
      </w:r>
      <w:proofErr w:type="gramEnd"/>
      <w:r w:rsidR="009F19C0">
        <w:t xml:space="preserve"> </w:t>
      </w:r>
      <w:r w:rsidR="003A34A6">
        <w:t>n</w:t>
      </w:r>
      <w:r w:rsidR="009F19C0">
        <w:t xml:space="preserve">iche poultry markets and mainstream commercial poultry markets. When the teacher </w:t>
      </w:r>
      <w:r w:rsidR="00253E40">
        <w:t xml:space="preserve">says “COMPARE,” students must state a comparison or similarity between niche and commercial poultry. When the teacher says “CONTRAST,” students must state a contrast or difference between niche and commercial poultry markets. This should be in a rapid-fire fashion. When students </w:t>
      </w:r>
      <w:r w:rsidR="00AF7A34">
        <w:t>a</w:t>
      </w:r>
      <w:r w:rsidR="003A34A6">
        <w:t xml:space="preserve">re </w:t>
      </w:r>
      <w:r w:rsidR="00253E40">
        <w:t xml:space="preserve">no longer able to </w:t>
      </w:r>
      <w:proofErr w:type="gramStart"/>
      <w:r w:rsidR="00253E40">
        <w:t>compare and contrast</w:t>
      </w:r>
      <w:proofErr w:type="gramEnd"/>
      <w:r w:rsidR="00253E40">
        <w:t>, move forward.</w:t>
      </w:r>
      <w:r w:rsidR="00AF7A34">
        <w:t xml:space="preserve"> </w:t>
      </w:r>
      <w:r w:rsidR="00AF7A34">
        <w:rPr>
          <w:i/>
        </w:rPr>
        <w:t xml:space="preserve">(Take at least three answers for </w:t>
      </w:r>
      <w:proofErr w:type="gramStart"/>
      <w:r w:rsidR="00AF7A34">
        <w:rPr>
          <w:i/>
        </w:rPr>
        <w:t>compare and contrast</w:t>
      </w:r>
      <w:proofErr w:type="gramEnd"/>
      <w:r w:rsidR="00AF7A34">
        <w:rPr>
          <w:i/>
        </w:rPr>
        <w:t>.)</w:t>
      </w:r>
    </w:p>
    <w:p w14:paraId="3D70E712" w14:textId="77777777" w:rsidR="00D2659E" w:rsidRDefault="00D2659E" w:rsidP="00D2659E">
      <w:pPr>
        <w:pStyle w:val="FFABody"/>
        <w:ind w:left="720"/>
      </w:pPr>
    </w:p>
    <w:p w14:paraId="311898ED" w14:textId="1CAD7FED" w:rsidR="00D2659E" w:rsidRPr="00EA18FE" w:rsidRDefault="00D2659E" w:rsidP="00D2659E">
      <w:pPr>
        <w:pStyle w:val="FFABody"/>
        <w:numPr>
          <w:ilvl w:val="0"/>
          <w:numId w:val="13"/>
        </w:numPr>
        <w:rPr>
          <w:bCs/>
        </w:rPr>
      </w:pPr>
      <w:r w:rsidRPr="00F41400">
        <w:rPr>
          <w:rStyle w:val="FFASub2Char"/>
        </w:rPr>
        <w:t>FFA/SAE Connection:</w:t>
      </w:r>
      <w:r>
        <w:t xml:space="preserve"> Show students the </w:t>
      </w:r>
      <w:proofErr w:type="spellStart"/>
      <w:proofErr w:type="gramStart"/>
      <w:r w:rsidR="00AF7A34">
        <w:t>video”</w:t>
      </w:r>
      <w:r>
        <w:rPr>
          <w:iCs/>
        </w:rPr>
        <w:t>Hunter</w:t>
      </w:r>
      <w:proofErr w:type="spellEnd"/>
      <w:proofErr w:type="gramEnd"/>
      <w:r>
        <w:rPr>
          <w:iCs/>
        </w:rPr>
        <w:t xml:space="preserve"> Low – SAE – Poultry and Game Birds</w:t>
      </w:r>
      <w:r w:rsidR="003A34A6">
        <w:rPr>
          <w:iCs/>
        </w:rPr>
        <w:t>,</w:t>
      </w:r>
      <w:r>
        <w:rPr>
          <w:iCs/>
        </w:rPr>
        <w:t xml:space="preserve">” </w:t>
      </w:r>
      <w:r w:rsidR="003A34A6">
        <w:rPr>
          <w:iCs/>
        </w:rPr>
        <w:t>available at</w:t>
      </w:r>
      <w:r>
        <w:rPr>
          <w:iCs/>
        </w:rPr>
        <w:t xml:space="preserve"> </w:t>
      </w:r>
      <w:hyperlink r:id="rId17" w:history="1">
        <w:r w:rsidRPr="00E700D7">
          <w:rPr>
            <w:rStyle w:val="Hyperlink"/>
            <w:iCs/>
          </w:rPr>
          <w:t>https://vimeo.com/235946707</w:t>
        </w:r>
      </w:hyperlink>
      <w:r>
        <w:rPr>
          <w:iCs/>
        </w:rPr>
        <w:t>.</w:t>
      </w:r>
      <w:r w:rsidR="00AA7945">
        <w:rPr>
          <w:iCs/>
        </w:rPr>
        <w:t xml:space="preserve"> While students are watching the video</w:t>
      </w:r>
      <w:r w:rsidR="003A34A6">
        <w:rPr>
          <w:iCs/>
        </w:rPr>
        <w:t>,</w:t>
      </w:r>
      <w:r w:rsidR="00AA7945">
        <w:rPr>
          <w:iCs/>
        </w:rPr>
        <w:t xml:space="preserve"> have them use the “</w:t>
      </w:r>
      <w:hyperlink w:anchor="notes" w:history="1">
        <w:r w:rsidR="00AA7945" w:rsidRPr="00AF7A34">
          <w:rPr>
            <w:rStyle w:val="Hyperlink"/>
            <w:iCs/>
          </w:rPr>
          <w:t>Note</w:t>
        </w:r>
        <w:r w:rsidR="003A34A6" w:rsidRPr="00AF7A34">
          <w:rPr>
            <w:rStyle w:val="Hyperlink"/>
            <w:iCs/>
          </w:rPr>
          <w:t>s</w:t>
        </w:r>
        <w:r w:rsidR="00AA7945" w:rsidRPr="00AF7A34">
          <w:rPr>
            <w:rStyle w:val="Hyperlink"/>
            <w:iCs/>
          </w:rPr>
          <w:t xml:space="preserve"> Sheet</w:t>
        </w:r>
      </w:hyperlink>
      <w:r w:rsidR="00AA7945">
        <w:rPr>
          <w:iCs/>
        </w:rPr>
        <w:t xml:space="preserve">” to record their thoughts on the left side. Have them </w:t>
      </w:r>
      <w:r w:rsidR="003A34A6">
        <w:rPr>
          <w:iCs/>
        </w:rPr>
        <w:t xml:space="preserve">finish </w:t>
      </w:r>
      <w:r w:rsidR="00AA7945">
        <w:rPr>
          <w:iCs/>
        </w:rPr>
        <w:t>the rest of the sheet at the completion of the video.</w:t>
      </w:r>
    </w:p>
    <w:p w14:paraId="0435744E" w14:textId="77777777" w:rsidR="00247C4D" w:rsidRDefault="00247C4D" w:rsidP="00247C4D">
      <w:pPr>
        <w:pStyle w:val="FFABody"/>
        <w:rPr>
          <w:i/>
        </w:rPr>
      </w:pPr>
    </w:p>
    <w:p w14:paraId="11BB7ADA" w14:textId="12553980" w:rsidR="00247C4D" w:rsidRPr="006C2FAC" w:rsidRDefault="00247C4D" w:rsidP="00B62B2A">
      <w:pPr>
        <w:pStyle w:val="FFABody"/>
        <w:numPr>
          <w:ilvl w:val="0"/>
          <w:numId w:val="13"/>
        </w:numPr>
        <w:rPr>
          <w:i/>
        </w:rPr>
      </w:pPr>
      <w:r w:rsidRPr="00F41400">
        <w:rPr>
          <w:rStyle w:val="FFASub2Char"/>
        </w:rPr>
        <w:t>Exit Ticket:</w:t>
      </w:r>
      <w:r w:rsidR="00374D39">
        <w:rPr>
          <w:i/>
        </w:rPr>
        <w:t xml:space="preserve"> </w:t>
      </w:r>
      <w:r w:rsidR="00253E40">
        <w:t xml:space="preserve">On </w:t>
      </w:r>
      <w:r w:rsidR="00EA18FE">
        <w:t>the exit ticket capture sheet</w:t>
      </w:r>
      <w:r w:rsidR="00253E40">
        <w:t xml:space="preserve">, </w:t>
      </w:r>
      <w:r w:rsidR="00EA18FE">
        <w:t>have</w:t>
      </w:r>
      <w:r w:rsidR="00253E40">
        <w:t xml:space="preserve"> students answer the </w:t>
      </w:r>
      <w:r w:rsidR="00B36D71">
        <w:t>question “</w:t>
      </w:r>
      <w:r w:rsidR="00EA18FE">
        <w:t>In you</w:t>
      </w:r>
      <w:r w:rsidR="003A34A6">
        <w:t>r</w:t>
      </w:r>
      <w:r w:rsidR="00EA18FE">
        <w:t xml:space="preserve"> opinion, which niche market discussed today is the most interesting and why?”</w:t>
      </w:r>
      <w:r w:rsidR="00B36D71">
        <w:t xml:space="preserve"> </w:t>
      </w:r>
    </w:p>
    <w:p w14:paraId="6064BE9B" w14:textId="7EFF632F" w:rsidR="00E37A94" w:rsidRDefault="00E37A94" w:rsidP="00E37A94">
      <w:pPr>
        <w:spacing w:line="276" w:lineRule="auto"/>
      </w:pPr>
    </w:p>
    <w:p w14:paraId="13F1301B" w14:textId="77777777" w:rsidR="00E37A94" w:rsidRDefault="00E37A94" w:rsidP="00E37A94">
      <w:pPr>
        <w:spacing w:line="276" w:lineRule="auto"/>
        <w:sectPr w:rsidR="00E37A94" w:rsidSect="008C1F98">
          <w:footerReference w:type="default" r:id="rId18"/>
          <w:headerReference w:type="first" r:id="rId19"/>
          <w:footerReference w:type="first" r:id="rId20"/>
          <w:pgSz w:w="12240" w:h="15840" w:code="1"/>
          <w:pgMar w:top="990" w:right="720" w:bottom="1170" w:left="720" w:header="1440" w:footer="720" w:gutter="0"/>
          <w:cols w:space="720"/>
          <w:titlePg/>
          <w:docGrid w:linePitch="360"/>
        </w:sectPr>
      </w:pPr>
    </w:p>
    <w:p w14:paraId="56350EE3" w14:textId="400E388E" w:rsidR="001D12EF" w:rsidRPr="008473B3" w:rsidRDefault="00AB387C" w:rsidP="001D12EF">
      <w:pPr>
        <w:pStyle w:val="DocumentTitle"/>
      </w:pPr>
      <w:r w:rsidRPr="00353CB2">
        <w:rPr>
          <w:noProof/>
          <w:color w:val="DA291C"/>
          <w:sz w:val="28"/>
          <w:szCs w:val="28"/>
          <w:lang w:eastAsia="en-US"/>
        </w:rPr>
        <w:lastRenderedPageBreak/>
        <mc:AlternateContent>
          <mc:Choice Requires="wps">
            <w:drawing>
              <wp:anchor distT="0" distB="0" distL="114300" distR="114300" simplePos="0" relativeHeight="251663360" behindDoc="1" locked="0" layoutInCell="1" allowOverlap="1" wp14:anchorId="3B5171F0" wp14:editId="303C7ACF">
                <wp:simplePos x="0" y="0"/>
                <wp:positionH relativeFrom="margin">
                  <wp:posOffset>3066057</wp:posOffset>
                </wp:positionH>
                <wp:positionV relativeFrom="paragraph">
                  <wp:posOffset>-507308</wp:posOffset>
                </wp:positionV>
                <wp:extent cx="3709035" cy="676049"/>
                <wp:effectExtent l="0" t="0" r="24765" b="1016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76049"/>
                        </a:xfrm>
                        <a:prstGeom prst="rect">
                          <a:avLst/>
                        </a:prstGeom>
                        <a:solidFill>
                          <a:srgbClr val="FFFFFF"/>
                        </a:solidFill>
                        <a:ln w="9525">
                          <a:solidFill>
                            <a:srgbClr val="000000"/>
                          </a:solidFill>
                          <a:miter lim="800000"/>
                          <a:headEnd/>
                          <a:tailEnd/>
                        </a:ln>
                      </wps:spPr>
                      <wps:txbx>
                        <w:txbxContent>
                          <w:p w14:paraId="7D6E0099" w14:textId="77777777" w:rsidR="00AB387C" w:rsidRPr="00C73C1C" w:rsidRDefault="00AB387C" w:rsidP="00AB387C">
                            <w:pPr>
                              <w:rPr>
                                <w:rFonts w:ascii="Verdana" w:hAnsi="Verdana"/>
                                <w:b/>
                                <w:sz w:val="14"/>
                                <w:szCs w:val="16"/>
                              </w:rPr>
                            </w:pPr>
                            <w:r w:rsidRPr="00C73C1C">
                              <w:rPr>
                                <w:rFonts w:ascii="Verdana" w:hAnsi="Verdana"/>
                                <w:sz w:val="14"/>
                                <w:szCs w:val="16"/>
                              </w:rPr>
                              <w:t>Aligned to the following standards:</w:t>
                            </w:r>
                          </w:p>
                          <w:p w14:paraId="0019EF96" w14:textId="2073E736" w:rsidR="00AB387C" w:rsidRPr="00C73C1C" w:rsidRDefault="00AB387C" w:rsidP="00AB387C">
                            <w:pPr>
                              <w:rPr>
                                <w:rFonts w:ascii="Verdana" w:hAnsi="Verdana"/>
                                <w:b/>
                                <w:sz w:val="12"/>
                                <w:szCs w:val="16"/>
                              </w:rPr>
                            </w:pPr>
                            <w:r>
                              <w:rPr>
                                <w:rFonts w:ascii="Verdana" w:hAnsi="Verdana"/>
                                <w:sz w:val="12"/>
                                <w:szCs w:val="16"/>
                              </w:rPr>
                              <w:t xml:space="preserve">ABS.01; AS.01; AS.02; AS.03; AS.05; AS.06; FFA.PL-A; FFA.PG-J; FFA.CS-M; FFA.CS-N; AG-BIZ1; AG1; AG2; AG6; AG-ANI1; AG-ANI2; AG-ANI3; AG-ANI5; AG-ANI6; AGPG01.01; AGC10.03; AGPC01.01; </w:t>
                            </w:r>
                            <w:r w:rsidR="002C78C8">
                              <w:rPr>
                                <w:rFonts w:ascii="Verdana" w:hAnsi="Verdana"/>
                                <w:sz w:val="12"/>
                                <w:szCs w:val="16"/>
                              </w:rPr>
                              <w:t>AGPC</w:t>
                            </w:r>
                            <w:r>
                              <w:rPr>
                                <w:rFonts w:ascii="Verdana" w:hAnsi="Verdana"/>
                                <w:sz w:val="12"/>
                                <w:szCs w:val="16"/>
                              </w:rPr>
                              <w:t>0</w:t>
                            </w:r>
                            <w:r w:rsidR="002C78C8">
                              <w:rPr>
                                <w:rFonts w:ascii="Verdana" w:hAnsi="Verdana"/>
                                <w:sz w:val="12"/>
                                <w:szCs w:val="16"/>
                              </w:rPr>
                              <w:t>1</w:t>
                            </w:r>
                            <w:r>
                              <w:rPr>
                                <w:rFonts w:ascii="Verdana" w:hAnsi="Verdana"/>
                                <w:sz w:val="12"/>
                                <w:szCs w:val="16"/>
                              </w:rPr>
                              <w:t>.02;</w:t>
                            </w:r>
                            <w:r w:rsidR="002C78C8">
                              <w:rPr>
                                <w:rFonts w:ascii="Verdana" w:hAnsi="Verdana"/>
                                <w:sz w:val="12"/>
                                <w:szCs w:val="16"/>
                              </w:rPr>
                              <w:t xml:space="preserve"> AGPC01.03; AGPC01.05; CS.01; CS.02; CS.06; CCSS.ELA.W.9-10.</w:t>
                            </w:r>
                            <w:r w:rsidR="000003EF">
                              <w:rPr>
                                <w:rFonts w:ascii="Verdana" w:hAnsi="Verdana"/>
                                <w:sz w:val="12"/>
                                <w:szCs w:val="16"/>
                              </w:rPr>
                              <w:t>2</w:t>
                            </w:r>
                            <w:r w:rsidR="002C78C8">
                              <w:rPr>
                                <w:rFonts w:ascii="Verdana" w:hAnsi="Verdana"/>
                                <w:sz w:val="12"/>
                                <w:szCs w:val="16"/>
                              </w:rPr>
                              <w:t xml:space="preserve">; CCSS.ELA.SL.9-10.1; </w:t>
                            </w:r>
                            <w:r>
                              <w:rPr>
                                <w:rFonts w:ascii="Verdana" w:hAnsi="Verdana"/>
                                <w:sz w:val="12"/>
                                <w:szCs w:val="16"/>
                              </w:rPr>
                              <w:t xml:space="preserve">CCSS.ELA.SL.9-10.2; </w:t>
                            </w:r>
                            <w:r w:rsidR="002C78C8">
                              <w:rPr>
                                <w:rFonts w:ascii="Verdana" w:hAnsi="Verdana"/>
                                <w:sz w:val="12"/>
                                <w:szCs w:val="16"/>
                              </w:rPr>
                              <w:t xml:space="preserve">CCSS.ELA.SL.9-10.4; </w:t>
                            </w:r>
                            <w:r>
                              <w:rPr>
                                <w:rFonts w:ascii="Verdana" w:hAnsi="Verdana"/>
                                <w:sz w:val="12"/>
                                <w:szCs w:val="16"/>
                              </w:rPr>
                              <w:t xml:space="preserve">CRP.02; CRP.04; </w:t>
                            </w:r>
                            <w:r w:rsidR="00642C8E">
                              <w:rPr>
                                <w:rFonts w:ascii="Verdana" w:hAnsi="Verdana"/>
                                <w:sz w:val="12"/>
                                <w:szCs w:val="16"/>
                              </w:rPr>
                              <w:t xml:space="preserve">CRP.07; </w:t>
                            </w:r>
                            <w:r w:rsidR="002C78C8">
                              <w:rPr>
                                <w:rFonts w:ascii="Verdana" w:hAnsi="Verdana"/>
                                <w:sz w:val="12"/>
                                <w:szCs w:val="16"/>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5171F0" id="_x0000_t202" coordsize="21600,21600" o:spt="202" path="m,l,21600r21600,l21600,xe">
                <v:stroke joinstyle="miter"/>
                <v:path gradientshapeok="t" o:connecttype="rect"/>
              </v:shapetype>
              <v:shape id="Text Box 2" o:spid="_x0000_s1026" type="#_x0000_t202" style="position:absolute;margin-left:241.4pt;margin-top:-39.95pt;width:292.05pt;height:53.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">
                <v:textbox>
                  <w:txbxContent>
                    <w:p w14:paraId="7D6E0099" w14:textId="77777777" w:rsidR="00AB387C" w:rsidRPr="00C73C1C" w:rsidRDefault="00AB387C" w:rsidP="00AB387C">
                      <w:pPr>
                        <w:rPr>
                          <w:rFonts w:ascii="Verdana" w:hAnsi="Verdana"/>
                          <w:b/>
                          <w:sz w:val="14"/>
                          <w:szCs w:val="16"/>
                        </w:rPr>
                      </w:pPr>
                      <w:r w:rsidRPr="00C73C1C">
                        <w:rPr>
                          <w:rFonts w:ascii="Verdana" w:hAnsi="Verdana"/>
                          <w:sz w:val="14"/>
                          <w:szCs w:val="16"/>
                        </w:rPr>
                        <w:t>Aligned to the following standards:</w:t>
                      </w:r>
                    </w:p>
                    <w:p w14:paraId="0019EF96" w14:textId="2073E736" w:rsidR="00AB387C" w:rsidRPr="00C73C1C" w:rsidRDefault="00AB387C" w:rsidP="00AB387C">
                      <w:pPr>
                        <w:rPr>
                          <w:rFonts w:ascii="Verdana" w:hAnsi="Verdana"/>
                          <w:b/>
                          <w:sz w:val="12"/>
                          <w:szCs w:val="16"/>
                        </w:rPr>
                      </w:pPr>
                      <w:r>
                        <w:rPr>
                          <w:rFonts w:ascii="Verdana" w:hAnsi="Verdana"/>
                          <w:sz w:val="12"/>
                          <w:szCs w:val="16"/>
                        </w:rPr>
                        <w:t xml:space="preserve">ABS.01; AS.01; AS.02; AS.03; AS.05; AS.06; FFA.PL-A; FFA.PG-J; FFA.CS-M; FFA.CS-N; AG-BIZ1; AG1; AG2; AG6; AG-ANI1; AG-ANI2; AG-ANI3; AG-ANI5; AG-ANI6; AGPG01.01; AGC10.03; AGPC01.01; </w:t>
                      </w:r>
                      <w:r w:rsidR="002C78C8">
                        <w:rPr>
                          <w:rFonts w:ascii="Verdana" w:hAnsi="Verdana"/>
                          <w:sz w:val="12"/>
                          <w:szCs w:val="16"/>
                        </w:rPr>
                        <w:t>AGPC</w:t>
                      </w:r>
                      <w:r>
                        <w:rPr>
                          <w:rFonts w:ascii="Verdana" w:hAnsi="Verdana"/>
                          <w:sz w:val="12"/>
                          <w:szCs w:val="16"/>
                        </w:rPr>
                        <w:t>0</w:t>
                      </w:r>
                      <w:r w:rsidR="002C78C8">
                        <w:rPr>
                          <w:rFonts w:ascii="Verdana" w:hAnsi="Verdana"/>
                          <w:sz w:val="12"/>
                          <w:szCs w:val="16"/>
                        </w:rPr>
                        <w:t>1</w:t>
                      </w:r>
                      <w:r>
                        <w:rPr>
                          <w:rFonts w:ascii="Verdana" w:hAnsi="Verdana"/>
                          <w:sz w:val="12"/>
                          <w:szCs w:val="16"/>
                        </w:rPr>
                        <w:t>.02;</w:t>
                      </w:r>
                      <w:r w:rsidR="002C78C8">
                        <w:rPr>
                          <w:rFonts w:ascii="Verdana" w:hAnsi="Verdana"/>
                          <w:sz w:val="12"/>
                          <w:szCs w:val="16"/>
                        </w:rPr>
                        <w:t xml:space="preserve"> AGPC01.03; AGPC01.05; CS.01; CS.02; CS.06; CCSS.ELA.W.9-10.</w:t>
                      </w:r>
                      <w:r w:rsidR="000003EF">
                        <w:rPr>
                          <w:rFonts w:ascii="Verdana" w:hAnsi="Verdana"/>
                          <w:sz w:val="12"/>
                          <w:szCs w:val="16"/>
                        </w:rPr>
                        <w:t>2</w:t>
                      </w:r>
                      <w:r w:rsidR="002C78C8">
                        <w:rPr>
                          <w:rFonts w:ascii="Verdana" w:hAnsi="Verdana"/>
                          <w:sz w:val="12"/>
                          <w:szCs w:val="16"/>
                        </w:rPr>
                        <w:t xml:space="preserve">; CCSS.ELA.SL.9-10.1; </w:t>
                      </w:r>
                      <w:r>
                        <w:rPr>
                          <w:rFonts w:ascii="Verdana" w:hAnsi="Verdana"/>
                          <w:sz w:val="12"/>
                          <w:szCs w:val="16"/>
                        </w:rPr>
                        <w:t xml:space="preserve">CCSS.ELA.SL.9-10.2; </w:t>
                      </w:r>
                      <w:r w:rsidR="002C78C8">
                        <w:rPr>
                          <w:rFonts w:ascii="Verdana" w:hAnsi="Verdana"/>
                          <w:sz w:val="12"/>
                          <w:szCs w:val="16"/>
                        </w:rPr>
                        <w:t xml:space="preserve">CCSS.ELA.SL.9-10.4; </w:t>
                      </w:r>
                      <w:r>
                        <w:rPr>
                          <w:rFonts w:ascii="Verdana" w:hAnsi="Verdana"/>
                          <w:sz w:val="12"/>
                          <w:szCs w:val="16"/>
                        </w:rPr>
                        <w:t xml:space="preserve">CRP.02; CRP.04; </w:t>
                      </w:r>
                      <w:r w:rsidR="00642C8E">
                        <w:rPr>
                          <w:rFonts w:ascii="Verdana" w:hAnsi="Verdana"/>
                          <w:sz w:val="12"/>
                          <w:szCs w:val="16"/>
                        </w:rPr>
                        <w:t xml:space="preserve">CRP.07; </w:t>
                      </w:r>
                      <w:r w:rsidR="002C78C8">
                        <w:rPr>
                          <w:rFonts w:ascii="Verdana" w:hAnsi="Verdana"/>
                          <w:sz w:val="12"/>
                          <w:szCs w:val="16"/>
                        </w:rPr>
                        <w:t>CRP.08</w:t>
                      </w:r>
                    </w:p>
                  </w:txbxContent>
                </v:textbox>
                <w10:wrap anchorx="margin"/>
              </v:shape>
            </w:pict>
          </mc:Fallback>
        </mc:AlternateContent>
      </w:r>
      <w:r w:rsidR="001D12EF">
        <w:t xml:space="preserve"> </w:t>
      </w:r>
      <w:bookmarkStart w:id="0" w:name="research"/>
      <w:r w:rsidR="001D12EF">
        <w:t xml:space="preserve">Niche Market </w:t>
      </w:r>
      <w:r w:rsidR="001D12EF" w:rsidRPr="008473B3">
        <w:t xml:space="preserve">Research </w:t>
      </w:r>
      <w:bookmarkEnd w:id="0"/>
    </w:p>
    <w:p w14:paraId="4C88F0B5" w14:textId="77777777" w:rsidR="001D12EF" w:rsidRDefault="001D12EF" w:rsidP="001D12EF">
      <w:pPr>
        <w:pStyle w:val="FFASub1"/>
      </w:pPr>
      <w:r>
        <w:t xml:space="preserve">Directions:  </w:t>
      </w:r>
    </w:p>
    <w:p w14:paraId="3C872C37" w14:textId="4954652E" w:rsidR="001D12EF" w:rsidRDefault="001D12EF" w:rsidP="001D12EF">
      <w:pPr>
        <w:pStyle w:val="FFABody"/>
      </w:pPr>
      <w:r>
        <w:t xml:space="preserve">Utilize the </w:t>
      </w:r>
      <w:r w:rsidR="008D5762">
        <w:t xml:space="preserve">space </w:t>
      </w:r>
      <w:r>
        <w:t xml:space="preserve">below </w:t>
      </w:r>
      <w:r w:rsidR="008D5762">
        <w:t>to collect your research and identify the important information about your given market to share with the class</w:t>
      </w:r>
      <w:r>
        <w:t>.</w:t>
      </w:r>
    </w:p>
    <w:p w14:paraId="45BA62F6" w14:textId="1A735BA0" w:rsidR="008D5762" w:rsidRDefault="008D5762" w:rsidP="001D12EF">
      <w:pPr>
        <w:pStyle w:val="FFABody"/>
      </w:pPr>
    </w:p>
    <w:p w14:paraId="568EBDF3" w14:textId="1A03AE97" w:rsidR="008D5762" w:rsidRPr="008D5762" w:rsidRDefault="008D5762" w:rsidP="001D12EF">
      <w:pPr>
        <w:pStyle w:val="FFABody"/>
        <w:rPr>
          <w:sz w:val="22"/>
        </w:rPr>
      </w:pPr>
      <w:r w:rsidRPr="008D5762">
        <w:rPr>
          <w:sz w:val="22"/>
        </w:rPr>
        <w:t xml:space="preserve">Niche Market: </w:t>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r>
      <w:r w:rsidRPr="008D5762">
        <w:rPr>
          <w:sz w:val="22"/>
        </w:rPr>
        <w:softHyphen/>
        <w:t>___________________________________________</w:t>
      </w:r>
    </w:p>
    <w:p w14:paraId="28B8195E" w14:textId="77777777" w:rsidR="001D12EF" w:rsidRDefault="001D12EF" w:rsidP="001D12EF">
      <w:pPr>
        <w:pStyle w:val="FFABody"/>
      </w:pPr>
    </w:p>
    <w:tbl>
      <w:tblPr>
        <w:tblStyle w:val="TableGrid"/>
        <w:tblW w:w="10795" w:type="dxa"/>
        <w:tblLook w:val="04A0" w:firstRow="1" w:lastRow="0" w:firstColumn="1" w:lastColumn="0" w:noHBand="0" w:noVBand="1"/>
      </w:tblPr>
      <w:tblGrid>
        <w:gridCol w:w="5215"/>
        <w:gridCol w:w="5580"/>
      </w:tblGrid>
      <w:tr w:rsidR="008D5762" w14:paraId="6C543C99" w14:textId="77777777" w:rsidTr="008D5762">
        <w:trPr>
          <w:trHeight w:val="20"/>
        </w:trPr>
        <w:tc>
          <w:tcPr>
            <w:tcW w:w="5215" w:type="dxa"/>
            <w:vAlign w:val="center"/>
          </w:tcPr>
          <w:p w14:paraId="39B1E764" w14:textId="3ACEB9B7" w:rsidR="008D5762" w:rsidRDefault="008D5762" w:rsidP="000741CE">
            <w:pPr>
              <w:pStyle w:val="FFABody"/>
              <w:jc w:val="center"/>
            </w:pPr>
            <w:r>
              <w:t>Information Dump</w:t>
            </w:r>
            <w:r w:rsidR="004F64F6">
              <w:t xml:space="preserve"> (any information you find)</w:t>
            </w:r>
          </w:p>
        </w:tc>
        <w:tc>
          <w:tcPr>
            <w:tcW w:w="5580" w:type="dxa"/>
            <w:vAlign w:val="center"/>
          </w:tcPr>
          <w:p w14:paraId="7906C2AA" w14:textId="7D654C5F" w:rsidR="008D5762" w:rsidRDefault="008D5762" w:rsidP="000741CE">
            <w:pPr>
              <w:pStyle w:val="FFABody"/>
              <w:jc w:val="center"/>
            </w:pPr>
            <w:r>
              <w:t xml:space="preserve">Information to Share </w:t>
            </w:r>
            <w:r w:rsidR="004F64F6">
              <w:t>(what you will share with the other groups)</w:t>
            </w:r>
          </w:p>
        </w:tc>
      </w:tr>
      <w:tr w:rsidR="008D5762" w14:paraId="21363AED" w14:textId="77777777" w:rsidTr="008D5762">
        <w:trPr>
          <w:trHeight w:val="11069"/>
        </w:trPr>
        <w:tc>
          <w:tcPr>
            <w:tcW w:w="5215" w:type="dxa"/>
          </w:tcPr>
          <w:p w14:paraId="76A59D3C" w14:textId="77777777" w:rsidR="008D5762" w:rsidRDefault="008D5762" w:rsidP="000741CE">
            <w:pPr>
              <w:pStyle w:val="DocumentTitle"/>
            </w:pPr>
          </w:p>
        </w:tc>
        <w:tc>
          <w:tcPr>
            <w:tcW w:w="5580" w:type="dxa"/>
          </w:tcPr>
          <w:p w14:paraId="4A8DF71D" w14:textId="77777777" w:rsidR="008D5762" w:rsidRDefault="008D5762" w:rsidP="000741CE">
            <w:pPr>
              <w:pStyle w:val="DocumentTitle"/>
            </w:pPr>
          </w:p>
        </w:tc>
      </w:tr>
    </w:tbl>
    <w:p w14:paraId="3ED0C470" w14:textId="1B7395DE" w:rsidR="00353CB2" w:rsidRDefault="000003EF" w:rsidP="00353CB2">
      <w:pPr>
        <w:pStyle w:val="DocumentTitle"/>
      </w:pPr>
      <w:bookmarkStart w:id="1" w:name="markets"/>
      <w:r w:rsidRPr="00353CB2">
        <w:rPr>
          <w:noProof/>
          <w:color w:val="DA291C"/>
          <w:sz w:val="28"/>
          <w:szCs w:val="28"/>
          <w:lang w:eastAsia="en-US"/>
        </w:rPr>
        <w:lastRenderedPageBreak/>
        <mc:AlternateContent>
          <mc:Choice Requires="wps">
            <w:drawing>
              <wp:anchor distT="0" distB="0" distL="114300" distR="114300" simplePos="0" relativeHeight="251669504" behindDoc="1" locked="0" layoutInCell="1" allowOverlap="1" wp14:anchorId="15DCB0FD" wp14:editId="209CC410">
                <wp:simplePos x="0" y="0"/>
                <wp:positionH relativeFrom="margin">
                  <wp:posOffset>3314148</wp:posOffset>
                </wp:positionH>
                <wp:positionV relativeFrom="paragraph">
                  <wp:posOffset>-403111</wp:posOffset>
                </wp:positionV>
                <wp:extent cx="3709035" cy="676049"/>
                <wp:effectExtent l="0" t="0" r="24765" b="101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76049"/>
                        </a:xfrm>
                        <a:prstGeom prst="rect">
                          <a:avLst/>
                        </a:prstGeom>
                        <a:solidFill>
                          <a:srgbClr val="FFFFFF"/>
                        </a:solidFill>
                        <a:ln w="9525">
                          <a:solidFill>
                            <a:srgbClr val="000000"/>
                          </a:solidFill>
                          <a:miter lim="800000"/>
                          <a:headEnd/>
                          <a:tailEnd/>
                        </a:ln>
                      </wps:spPr>
                      <wps:txbx>
                        <w:txbxContent>
                          <w:p w14:paraId="6715207E" w14:textId="77777777" w:rsidR="000003EF" w:rsidRPr="00C73C1C" w:rsidRDefault="000003EF" w:rsidP="000003EF">
                            <w:pPr>
                              <w:rPr>
                                <w:rFonts w:ascii="Verdana" w:hAnsi="Verdana"/>
                                <w:b/>
                                <w:sz w:val="14"/>
                                <w:szCs w:val="16"/>
                              </w:rPr>
                            </w:pPr>
                            <w:r w:rsidRPr="00C73C1C">
                              <w:rPr>
                                <w:rFonts w:ascii="Verdana" w:hAnsi="Verdana"/>
                                <w:sz w:val="14"/>
                                <w:szCs w:val="16"/>
                              </w:rPr>
                              <w:t>Aligned to the following standards:</w:t>
                            </w:r>
                          </w:p>
                          <w:p w14:paraId="308C747D" w14:textId="702E4727" w:rsidR="000003EF" w:rsidRPr="00C73C1C" w:rsidRDefault="000003EF" w:rsidP="000003EF">
                            <w:pPr>
                              <w:rPr>
                                <w:rFonts w:ascii="Verdana" w:hAnsi="Verdana"/>
                                <w:b/>
                                <w:sz w:val="12"/>
                                <w:szCs w:val="16"/>
                              </w:rPr>
                            </w:pPr>
                            <w:r>
                              <w:rPr>
                                <w:rFonts w:ascii="Verdana" w:hAnsi="Verdana"/>
                                <w:sz w:val="12"/>
                                <w:szCs w:val="16"/>
                              </w:rPr>
                              <w:t>ABS.01; AS.01; AS.02; AS.03; AS.05; AS.06; FFA.PL-A; FFA.PG-J; FFA.CS-M; FFA.CS-N; AG-BIZ1; AG1; AG2; AG6; AG-ANI1; AG-ANI2; AG-ANI3; AG-ANI5; AG-ANI6; AGPG01.01; AGC10.03; AGPC01.01; AGPC01.02; AGPC01.03; AGPC01.05; CS.01; CS.02; CS.06; CCSS.ELA.W.9-10.2; CCSS.ELA.SL.9-10.1; CCSS.ELA.SL.9-10.2; CCSS.ELA.SL.9-10.4;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CB0FD" id="_x0000_s1027" type="#_x0000_t202" style="position:absolute;margin-left:260.95pt;margin-top:-31.75pt;width:292.05pt;height:53.2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">
                <v:textbox>
                  <w:txbxContent>
                    <w:p w14:paraId="6715207E" w14:textId="77777777" w:rsidR="000003EF" w:rsidRPr="00C73C1C" w:rsidRDefault="000003EF" w:rsidP="000003EF">
                      <w:pPr>
                        <w:rPr>
                          <w:rFonts w:ascii="Verdana" w:hAnsi="Verdana"/>
                          <w:b/>
                          <w:sz w:val="14"/>
                          <w:szCs w:val="16"/>
                        </w:rPr>
                      </w:pPr>
                      <w:r w:rsidRPr="00C73C1C">
                        <w:rPr>
                          <w:rFonts w:ascii="Verdana" w:hAnsi="Verdana"/>
                          <w:sz w:val="14"/>
                          <w:szCs w:val="16"/>
                        </w:rPr>
                        <w:t>Aligned to the following standards:</w:t>
                      </w:r>
                    </w:p>
                    <w:p w14:paraId="308C747D" w14:textId="702E4727" w:rsidR="000003EF" w:rsidRPr="00C73C1C" w:rsidRDefault="000003EF" w:rsidP="000003EF">
                      <w:pPr>
                        <w:rPr>
                          <w:rFonts w:ascii="Verdana" w:hAnsi="Verdana"/>
                          <w:b/>
                          <w:sz w:val="12"/>
                          <w:szCs w:val="16"/>
                        </w:rPr>
                      </w:pPr>
                      <w:r>
                        <w:rPr>
                          <w:rFonts w:ascii="Verdana" w:hAnsi="Verdana"/>
                          <w:sz w:val="12"/>
                          <w:szCs w:val="16"/>
                        </w:rPr>
                        <w:t>ABS.01; AS.01; AS.02; AS.03; AS.05; AS.06; FFA.PL-A; FFA.PG-J; FFA.CS-M; FFA.CS-N; AG-BIZ1; AG1; AG2; AG6; AG-ANI1; AG-ANI2; AG-ANI3; AG-ANI5; AG-ANI6; AGPG01.01; AGC10.03; AGPC01.01; AGPC01.02; AGPC01.03; AGPC01.05; CS.01; CS.02; CS.06; CCSS.ELA.W.9-10.2; CCSS.ELA.SL.9-10.1; CCSS.ELA.SL.9-10.2; CCSS.ELA.SL.9-10.4; CRP.02; CRP.04; CRP.07; CRP.08</w:t>
                      </w:r>
                    </w:p>
                  </w:txbxContent>
                </v:textbox>
                <w10:wrap anchorx="margin"/>
              </v:shape>
            </w:pict>
          </mc:Fallback>
        </mc:AlternateContent>
      </w:r>
      <w:r w:rsidR="008D5762">
        <w:t>Niche Poultry Markets</w:t>
      </w:r>
    </w:p>
    <w:bookmarkEnd w:id="1"/>
    <w:p w14:paraId="683A61C7" w14:textId="77777777" w:rsidR="00F41400" w:rsidRDefault="00F41400" w:rsidP="00F41400">
      <w:pPr>
        <w:pStyle w:val="FFASub1"/>
      </w:pPr>
      <w:r>
        <w:t xml:space="preserve">Directions:  </w:t>
      </w:r>
    </w:p>
    <w:p w14:paraId="22C5F3A0" w14:textId="181917AA" w:rsidR="00F41400" w:rsidRDefault="00F41400" w:rsidP="00F41400">
      <w:pPr>
        <w:pStyle w:val="FFABody"/>
      </w:pPr>
      <w:r>
        <w:t>Utilize the space below to record information as you hear from the other groups.</w:t>
      </w:r>
    </w:p>
    <w:p w14:paraId="5F02D7DC" w14:textId="44ADCE40" w:rsidR="00353CB2" w:rsidRDefault="001779C7" w:rsidP="001779C7">
      <w:pPr>
        <w:pStyle w:val="FFABody"/>
        <w:rPr>
          <w:noProof/>
          <w:lang w:eastAsia="en-US"/>
        </w:rPr>
      </w:pPr>
      <w:r>
        <w:rPr>
          <w:noProof/>
          <w:lang w:eastAsia="en-US"/>
        </w:rPr>
        <mc:AlternateContent>
          <mc:Choice Requires="wpg">
            <w:drawing>
              <wp:anchor distT="0" distB="0" distL="114300" distR="114300" simplePos="0" relativeHeight="251659264" behindDoc="0" locked="0" layoutInCell="1" allowOverlap="1" wp14:anchorId="0B79A956" wp14:editId="3A9F4D86">
                <wp:simplePos x="0" y="0"/>
                <wp:positionH relativeFrom="margin">
                  <wp:align>left</wp:align>
                </wp:positionH>
                <wp:positionV relativeFrom="paragraph">
                  <wp:posOffset>58420</wp:posOffset>
                </wp:positionV>
                <wp:extent cx="6981825" cy="7996238"/>
                <wp:effectExtent l="0" t="0" r="28575" b="24130"/>
                <wp:wrapNone/>
                <wp:docPr id="38" name="Group 38"/>
                <wp:cNvGraphicFramePr/>
                <a:graphic xmlns:a="http://schemas.openxmlformats.org/drawingml/2006/main">
                  <a:graphicData uri="http://schemas.microsoft.com/office/word/2010/wordprocessingGroup">
                    <wpg:wgp>
                      <wpg:cNvGrpSpPr/>
                      <wpg:grpSpPr>
                        <a:xfrm>
                          <a:off x="0" y="0"/>
                          <a:ext cx="6981825" cy="7996238"/>
                          <a:chOff x="0" y="0"/>
                          <a:chExt cx="7293142" cy="8337551"/>
                        </a:xfrm>
                      </wpg:grpSpPr>
                      <wps:wsp>
                        <wps:cNvPr id="17" name="Oval 17"/>
                        <wps:cNvSpPr/>
                        <wps:spPr>
                          <a:xfrm>
                            <a:off x="3016220" y="3627264"/>
                            <a:ext cx="1204631" cy="1191275"/>
                          </a:xfrm>
                          <a:prstGeom prst="ellipse">
                            <a:avLst/>
                          </a:prstGeom>
                        </wps:spPr>
                        <wps:style>
                          <a:lnRef idx="2">
                            <a:schemeClr val="dk1"/>
                          </a:lnRef>
                          <a:fillRef idx="1">
                            <a:schemeClr val="lt1"/>
                          </a:fillRef>
                          <a:effectRef idx="0">
                            <a:schemeClr val="dk1"/>
                          </a:effectRef>
                          <a:fontRef idx="minor">
                            <a:schemeClr val="dk1"/>
                          </a:fontRef>
                        </wps:style>
                        <wps:txbx>
                          <w:txbxContent>
                            <w:p w14:paraId="02FBB080" w14:textId="769EB36A" w:rsidR="001C50AF" w:rsidRDefault="001C50AF" w:rsidP="001C50AF">
                              <w:pPr>
                                <w:jc w:val="center"/>
                              </w:pPr>
                              <w:r>
                                <w:t>Niche Markets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Oval 19"/>
                        <wps:cNvSpPr/>
                        <wps:spPr>
                          <a:xfrm>
                            <a:off x="3791943" y="4845020"/>
                            <a:ext cx="3483864" cy="3483864"/>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Oval 20"/>
                        <wps:cNvSpPr/>
                        <wps:spPr>
                          <a:xfrm>
                            <a:off x="0" y="4853687"/>
                            <a:ext cx="3483864" cy="3483864"/>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21"/>
                        <wps:cNvSpPr/>
                        <wps:spPr>
                          <a:xfrm>
                            <a:off x="3809278" y="82339"/>
                            <a:ext cx="3483864" cy="3483864"/>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Oval 22"/>
                        <wps:cNvSpPr/>
                        <wps:spPr>
                          <a:xfrm>
                            <a:off x="156011" y="0"/>
                            <a:ext cx="3484254" cy="3479921"/>
                          </a:xfrm>
                          <a:prstGeom prst="ellipse">
                            <a:avLst/>
                          </a:prstGeom>
                        </wps:spPr>
                        <wps:style>
                          <a:lnRef idx="2">
                            <a:schemeClr val="dk1"/>
                          </a:lnRef>
                          <a:fillRef idx="1">
                            <a:schemeClr val="lt1"/>
                          </a:fillRef>
                          <a:effectRef idx="0">
                            <a:schemeClr val="dk1"/>
                          </a:effectRef>
                          <a:fontRef idx="minor">
                            <a:schemeClr val="dk1"/>
                          </a:fontRef>
                        </wps:style>
                        <wps:txbx>
                          <w:txbxContent>
                            <w:p w14:paraId="16E48F35" w14:textId="6FE01AD6" w:rsidR="001C50AF" w:rsidRDefault="001C50AF" w:rsidP="001C50A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Up Arrow 23"/>
                        <wps:cNvSpPr/>
                        <wps:spPr>
                          <a:xfrm rot="19363128">
                            <a:off x="2743200" y="3202567"/>
                            <a:ext cx="468034" cy="624046"/>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Up Arrow 24"/>
                        <wps:cNvSpPr/>
                        <wps:spPr>
                          <a:xfrm rot="13417393">
                            <a:off x="2695530" y="4563333"/>
                            <a:ext cx="468034" cy="624046"/>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Up Arrow 25"/>
                        <wps:cNvSpPr/>
                        <wps:spPr>
                          <a:xfrm rot="7922611">
                            <a:off x="4214474" y="4461492"/>
                            <a:ext cx="468034" cy="624046"/>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Up Arrow 26"/>
                        <wps:cNvSpPr/>
                        <wps:spPr>
                          <a:xfrm rot="2325343">
                            <a:off x="4095298" y="3228569"/>
                            <a:ext cx="468034" cy="624046"/>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79A956" id="Group 38" o:spid="_x0000_s1028" style="position:absolute;margin-left:0;margin-top:4.6pt;width:549.75pt;height:629.65pt;z-index:251659264;mso-position-horizontal:left;mso-position-horizontal-relative:margin;mso-width-relative:margin;mso-height-relative:margin" coordsize="72931,8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">
                <v:oval id="Oval 17" o:spid="_x0000_s1029" style="position:absolute;left:30162;top:36272;width:12046;height:119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" fillcolor="white [3201]" strokecolor="black [3200]" strokeweight="2pt">
                  <v:textbox>
                    <w:txbxContent>
                      <w:p w14:paraId="02FBB080" w14:textId="769EB36A" w:rsidR="001C50AF" w:rsidRDefault="001C50AF" w:rsidP="001C50AF">
                        <w:pPr>
                          <w:jc w:val="center"/>
                        </w:pPr>
                        <w:r>
                          <w:t>Niche Markets</w:t>
                        </w:r>
                      </w:p>
                    </w:txbxContent>
                  </v:textbox>
                </v:oval>
                <v:oval id="Oval 19" o:spid="_x0000_s1030" style="position:absolute;left:37919;top:48450;width:34839;height:34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" fillcolor="white [3201]" strokecolor="black [3200]" strokeweight="2pt"/>
                <v:oval id="Oval 20" o:spid="_x0000_s1031" style="position:absolute;top:48536;width:34838;height:34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" fillcolor="white [3201]" strokecolor="black [3200]" strokeweight="2pt"/>
                <v:oval id="Oval 21" o:spid="_x0000_s1032" style="position:absolute;left:38092;top:823;width:34839;height:34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" fillcolor="white [3201]" strokecolor="black [3200]" strokeweight="2pt"/>
                <v:oval id="Oval 22" o:spid="_x0000_s1033" style="position:absolute;left:1560;width:34842;height:34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" fillcolor="white [3201]" strokecolor="black [3200]" strokeweight="2pt">
                  <v:textbox>
                    <w:txbxContent>
                      <w:p w14:paraId="16E48F35" w14:textId="6FE01AD6" w:rsidR="001C50AF" w:rsidRDefault="001C50AF" w:rsidP="001C50AF">
                        <w:pPr>
                          <w:jc w:val="center"/>
                        </w:pPr>
                      </w:p>
                    </w:txbxContent>
                  </v:textbox>
                </v:oval>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3" o:spid="_x0000_s1034" type="#_x0000_t68" style="position:absolute;left:27432;top:32025;width:4680;height:6241;rotation:-244326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" adj="8100" fillcolor="#4f81bd [3204]" strokecolor="#243f60 [1604]" strokeweight="2pt"/>
                <v:shape id="Up Arrow 24" o:spid="_x0000_s1035" type="#_x0000_t68" style="position:absolute;left:26955;top:45633;width:4680;height:6240;rotation:-893758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" adj="8100" fillcolor="#4f81bd [3204]" strokecolor="#243f60 [1604]" strokeweight="2pt"/>
                <v:shape id="Up Arrow 25" o:spid="_x0000_s1036" type="#_x0000_t68" style="position:absolute;left:42144;top:44614;width:4681;height:6241;rotation:865360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" adj="8100" fillcolor="#4f81bd [3204]" strokecolor="#243f60 [1604]" strokeweight="2pt"/>
                <v:shape id="Up Arrow 26" o:spid="_x0000_s1037" type="#_x0000_t68" style="position:absolute;left:40952;top:32285;width:4681;height:6241;rotation:253989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" adj="8100" fillcolor="#4f81bd [3204]" strokecolor="#243f60 [1604]" strokeweight="2pt"/>
                <w10:wrap anchorx="margin"/>
              </v:group>
            </w:pict>
          </mc:Fallback>
        </mc:AlternateContent>
      </w:r>
      <w:r w:rsidR="001C50AF">
        <w:rPr>
          <w:noProof/>
          <w:lang w:eastAsia="en-US"/>
        </w:rPr>
        <w:t xml:space="preserve">      </w:t>
      </w:r>
      <w:r>
        <w:rPr>
          <w:noProof/>
          <w:lang w:eastAsia="en-US"/>
        </w:rPr>
        <w:drawing>
          <wp:inline distT="0" distB="0" distL="0" distR="0" wp14:anchorId="56D5DF5B" wp14:editId="3885EBE6">
            <wp:extent cx="766952" cy="108639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723px-Chicken_cartoon_04.svg.png"/>
                    <pic:cNvPicPr/>
                  </pic:nvPicPr>
                  <pic:blipFill>
                    <a:blip r:embed="rId21">
                      <a:extLst>
                        <a:ext uri="{28A0092B-C50C-407E-A947-70E740481C1C}">
                          <a14:useLocalDpi xmlns:a14="http://schemas.microsoft.com/office/drawing/2010/main" val="0"/>
                        </a:ext>
                      </a:extLst>
                    </a:blip>
                    <a:stretch>
                      <a:fillRect/>
                    </a:stretch>
                  </pic:blipFill>
                  <pic:spPr>
                    <a:xfrm>
                      <a:off x="0" y="0"/>
                      <a:ext cx="774529" cy="1097125"/>
                    </a:xfrm>
                    <a:prstGeom prst="rect">
                      <a:avLst/>
                    </a:prstGeom>
                  </pic:spPr>
                </pic:pic>
              </a:graphicData>
            </a:graphic>
          </wp:inline>
        </w:drawing>
      </w:r>
      <w:r w:rsidR="001C50AF">
        <w:rPr>
          <w:noProof/>
          <w:lang w:eastAsia="en-US"/>
        </w:rPr>
        <w:t xml:space="preserve">                                         </w:t>
      </w:r>
      <w:r>
        <w:rPr>
          <w:noProof/>
          <w:lang w:eastAsia="en-US"/>
        </w:rPr>
        <w:t xml:space="preserve">                                                                                     </w:t>
      </w:r>
      <w:r>
        <w:rPr>
          <w:noProof/>
          <w:lang w:eastAsia="en-US"/>
        </w:rPr>
        <w:drawing>
          <wp:inline distT="0" distB="0" distL="0" distR="0" wp14:anchorId="52A10A3D" wp14:editId="0EB9AA3F">
            <wp:extent cx="1058289" cy="1058289"/>
            <wp:effectExtent l="0" t="0" r="889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Twemoji2_1f986.svg.png"/>
                    <pic:cNvPicPr/>
                  </pic:nvPicPr>
                  <pic:blipFill>
                    <a:blip r:embed="rId22">
                      <a:extLst>
                        <a:ext uri="{28A0092B-C50C-407E-A947-70E740481C1C}">
                          <a14:useLocalDpi xmlns:a14="http://schemas.microsoft.com/office/drawing/2010/main" val="0"/>
                        </a:ext>
                      </a:extLst>
                    </a:blip>
                    <a:stretch>
                      <a:fillRect/>
                    </a:stretch>
                  </pic:blipFill>
                  <pic:spPr>
                    <a:xfrm flipH="1">
                      <a:off x="0" y="0"/>
                      <a:ext cx="1081464" cy="1081464"/>
                    </a:xfrm>
                    <a:prstGeom prst="rect">
                      <a:avLst/>
                    </a:prstGeom>
                  </pic:spPr>
                </pic:pic>
              </a:graphicData>
            </a:graphic>
          </wp:inline>
        </w:drawing>
      </w:r>
    </w:p>
    <w:p w14:paraId="4F9F3B39" w14:textId="2AAFE89A" w:rsidR="001779C7" w:rsidRDefault="001779C7" w:rsidP="001779C7">
      <w:pPr>
        <w:pStyle w:val="FFABody"/>
        <w:rPr>
          <w:noProof/>
          <w:lang w:eastAsia="en-US"/>
        </w:rPr>
      </w:pPr>
    </w:p>
    <w:p w14:paraId="397B2F31" w14:textId="45CE3D12" w:rsidR="001779C7" w:rsidRDefault="001779C7" w:rsidP="001779C7">
      <w:pPr>
        <w:pStyle w:val="FFABody"/>
        <w:rPr>
          <w:noProof/>
          <w:lang w:eastAsia="en-US"/>
        </w:rPr>
      </w:pPr>
    </w:p>
    <w:p w14:paraId="1409C651" w14:textId="5609BEAE" w:rsidR="001779C7" w:rsidRDefault="001779C7" w:rsidP="001779C7">
      <w:pPr>
        <w:pStyle w:val="FFABody"/>
        <w:rPr>
          <w:noProof/>
          <w:lang w:eastAsia="en-US"/>
        </w:rPr>
      </w:pPr>
    </w:p>
    <w:p w14:paraId="4EE50E53" w14:textId="44635C52" w:rsidR="001779C7" w:rsidRDefault="001779C7" w:rsidP="001779C7">
      <w:pPr>
        <w:pStyle w:val="FFABody"/>
        <w:rPr>
          <w:noProof/>
          <w:lang w:eastAsia="en-US"/>
        </w:rPr>
      </w:pPr>
    </w:p>
    <w:p w14:paraId="32D98B49" w14:textId="5EC12CA9" w:rsidR="001779C7" w:rsidRDefault="001779C7" w:rsidP="001779C7">
      <w:pPr>
        <w:pStyle w:val="FFABody"/>
        <w:rPr>
          <w:noProof/>
          <w:lang w:eastAsia="en-US"/>
        </w:rPr>
      </w:pPr>
    </w:p>
    <w:p w14:paraId="33DB31A0" w14:textId="7B0BA5FB" w:rsidR="001779C7" w:rsidRDefault="001779C7" w:rsidP="001779C7">
      <w:pPr>
        <w:pStyle w:val="FFABody"/>
        <w:rPr>
          <w:noProof/>
          <w:lang w:eastAsia="en-US"/>
        </w:rPr>
      </w:pPr>
    </w:p>
    <w:p w14:paraId="08EB8CBE" w14:textId="4F83008E" w:rsidR="001779C7" w:rsidRDefault="001779C7" w:rsidP="001779C7">
      <w:pPr>
        <w:pStyle w:val="FFABody"/>
        <w:rPr>
          <w:noProof/>
          <w:lang w:eastAsia="en-US"/>
        </w:rPr>
      </w:pPr>
    </w:p>
    <w:p w14:paraId="6FB935E1" w14:textId="2F54E0F7" w:rsidR="001779C7" w:rsidRDefault="001779C7" w:rsidP="001779C7">
      <w:pPr>
        <w:pStyle w:val="FFABody"/>
        <w:rPr>
          <w:noProof/>
          <w:lang w:eastAsia="en-US"/>
        </w:rPr>
      </w:pPr>
    </w:p>
    <w:p w14:paraId="664730AE" w14:textId="542371F4" w:rsidR="001779C7" w:rsidRDefault="001779C7" w:rsidP="001779C7">
      <w:pPr>
        <w:pStyle w:val="FFABody"/>
        <w:rPr>
          <w:noProof/>
          <w:lang w:eastAsia="en-US"/>
        </w:rPr>
      </w:pPr>
    </w:p>
    <w:p w14:paraId="6ED7894F" w14:textId="5DBB9C93" w:rsidR="001779C7" w:rsidRDefault="001779C7" w:rsidP="001779C7">
      <w:pPr>
        <w:pStyle w:val="FFABody"/>
        <w:rPr>
          <w:noProof/>
          <w:lang w:eastAsia="en-US"/>
        </w:rPr>
      </w:pPr>
    </w:p>
    <w:p w14:paraId="01729D6E" w14:textId="250E3943" w:rsidR="001779C7" w:rsidRDefault="001779C7" w:rsidP="001779C7">
      <w:pPr>
        <w:pStyle w:val="FFABody"/>
        <w:rPr>
          <w:noProof/>
          <w:lang w:eastAsia="en-US"/>
        </w:rPr>
      </w:pPr>
    </w:p>
    <w:p w14:paraId="2DB790F0" w14:textId="7640251B" w:rsidR="001779C7" w:rsidRDefault="001779C7" w:rsidP="001779C7">
      <w:pPr>
        <w:pStyle w:val="FFABody"/>
        <w:rPr>
          <w:noProof/>
          <w:lang w:eastAsia="en-US"/>
        </w:rPr>
      </w:pPr>
    </w:p>
    <w:p w14:paraId="15DC842B" w14:textId="47C73186" w:rsidR="001779C7" w:rsidRDefault="001779C7" w:rsidP="001779C7">
      <w:pPr>
        <w:pStyle w:val="FFABody"/>
        <w:rPr>
          <w:noProof/>
          <w:lang w:eastAsia="en-US"/>
        </w:rPr>
      </w:pPr>
    </w:p>
    <w:p w14:paraId="3FC3BB98" w14:textId="53008EDC" w:rsidR="001779C7" w:rsidRDefault="001779C7" w:rsidP="001779C7">
      <w:pPr>
        <w:pStyle w:val="FFABody"/>
        <w:rPr>
          <w:noProof/>
          <w:lang w:eastAsia="en-US"/>
        </w:rPr>
      </w:pPr>
    </w:p>
    <w:p w14:paraId="57756330" w14:textId="4D6B1D66" w:rsidR="001779C7" w:rsidRDefault="001779C7" w:rsidP="001779C7">
      <w:pPr>
        <w:pStyle w:val="FFABody"/>
        <w:rPr>
          <w:noProof/>
          <w:lang w:eastAsia="en-US"/>
        </w:rPr>
      </w:pPr>
    </w:p>
    <w:p w14:paraId="2153C0A7" w14:textId="25127E0B" w:rsidR="001779C7" w:rsidRDefault="001779C7" w:rsidP="001779C7">
      <w:pPr>
        <w:pStyle w:val="FFABody"/>
        <w:rPr>
          <w:noProof/>
          <w:lang w:eastAsia="en-US"/>
        </w:rPr>
      </w:pPr>
    </w:p>
    <w:p w14:paraId="517A2863" w14:textId="566C473D" w:rsidR="001779C7" w:rsidRDefault="001779C7" w:rsidP="001779C7">
      <w:pPr>
        <w:pStyle w:val="FFABody"/>
        <w:rPr>
          <w:noProof/>
          <w:lang w:eastAsia="en-US"/>
        </w:rPr>
      </w:pPr>
    </w:p>
    <w:p w14:paraId="12F5D0DF" w14:textId="7B5AA917" w:rsidR="001779C7" w:rsidRDefault="001779C7" w:rsidP="001779C7">
      <w:pPr>
        <w:pStyle w:val="FFABody"/>
        <w:rPr>
          <w:noProof/>
          <w:lang w:eastAsia="en-US"/>
        </w:rPr>
      </w:pPr>
    </w:p>
    <w:p w14:paraId="6015CC64" w14:textId="3F4F0E0A" w:rsidR="001779C7" w:rsidRDefault="001779C7" w:rsidP="001779C7">
      <w:pPr>
        <w:pStyle w:val="FFABody"/>
        <w:rPr>
          <w:noProof/>
          <w:lang w:eastAsia="en-US"/>
        </w:rPr>
      </w:pPr>
    </w:p>
    <w:p w14:paraId="56DA7D2F" w14:textId="17014EF7" w:rsidR="001779C7" w:rsidRDefault="001779C7" w:rsidP="001779C7">
      <w:pPr>
        <w:pStyle w:val="FFABody"/>
        <w:rPr>
          <w:noProof/>
          <w:lang w:eastAsia="en-US"/>
        </w:rPr>
      </w:pPr>
    </w:p>
    <w:p w14:paraId="283F19DF" w14:textId="17D04613" w:rsidR="001779C7" w:rsidRDefault="001779C7" w:rsidP="001779C7">
      <w:pPr>
        <w:pStyle w:val="FFABody"/>
        <w:rPr>
          <w:noProof/>
          <w:lang w:eastAsia="en-US"/>
        </w:rPr>
      </w:pPr>
    </w:p>
    <w:p w14:paraId="2C1CF403" w14:textId="6DC9D7E6" w:rsidR="001779C7" w:rsidRDefault="001779C7" w:rsidP="001779C7">
      <w:pPr>
        <w:pStyle w:val="FFABody"/>
        <w:rPr>
          <w:noProof/>
          <w:lang w:eastAsia="en-US"/>
        </w:rPr>
      </w:pPr>
    </w:p>
    <w:p w14:paraId="736C9753" w14:textId="27F64643" w:rsidR="001779C7" w:rsidRDefault="001779C7" w:rsidP="001779C7">
      <w:pPr>
        <w:pStyle w:val="FFABody"/>
        <w:rPr>
          <w:noProof/>
          <w:lang w:eastAsia="en-US"/>
        </w:rPr>
      </w:pPr>
    </w:p>
    <w:p w14:paraId="2DF23C9A" w14:textId="410BA5A1" w:rsidR="001779C7" w:rsidRDefault="001779C7" w:rsidP="001779C7">
      <w:pPr>
        <w:pStyle w:val="FFABody"/>
        <w:rPr>
          <w:noProof/>
          <w:lang w:eastAsia="en-US"/>
        </w:rPr>
      </w:pPr>
    </w:p>
    <w:p w14:paraId="76DDE87A" w14:textId="3A2C8C1A" w:rsidR="001779C7" w:rsidRDefault="001779C7" w:rsidP="001779C7">
      <w:pPr>
        <w:pStyle w:val="FFABody"/>
        <w:rPr>
          <w:noProof/>
          <w:lang w:eastAsia="en-US"/>
        </w:rPr>
      </w:pPr>
    </w:p>
    <w:p w14:paraId="5A079DFB" w14:textId="64F421CA" w:rsidR="001779C7" w:rsidRDefault="001779C7" w:rsidP="001779C7">
      <w:pPr>
        <w:pStyle w:val="FFABody"/>
        <w:rPr>
          <w:noProof/>
          <w:lang w:eastAsia="en-US"/>
        </w:rPr>
      </w:pPr>
    </w:p>
    <w:p w14:paraId="6DD04240" w14:textId="05F8E7DE" w:rsidR="001779C7" w:rsidRDefault="001779C7" w:rsidP="001779C7">
      <w:pPr>
        <w:pStyle w:val="FFABody"/>
        <w:rPr>
          <w:noProof/>
          <w:lang w:eastAsia="en-US"/>
        </w:rPr>
      </w:pPr>
    </w:p>
    <w:p w14:paraId="04459D87" w14:textId="7DB905FA" w:rsidR="001779C7" w:rsidRDefault="001779C7" w:rsidP="001779C7">
      <w:pPr>
        <w:pStyle w:val="FFABody"/>
        <w:rPr>
          <w:noProof/>
          <w:lang w:eastAsia="en-US"/>
        </w:rPr>
      </w:pPr>
    </w:p>
    <w:p w14:paraId="181B2EB7" w14:textId="469CB774" w:rsidR="001779C7" w:rsidRDefault="001779C7" w:rsidP="001779C7">
      <w:pPr>
        <w:pStyle w:val="FFABody"/>
        <w:rPr>
          <w:noProof/>
          <w:lang w:eastAsia="en-US"/>
        </w:rPr>
      </w:pPr>
      <w:r>
        <w:rPr>
          <w:noProof/>
          <w:lang w:eastAsia="en-US"/>
        </w:rPr>
        <w:drawing>
          <wp:inline distT="0" distB="0" distL="0" distR="0" wp14:anchorId="1C5406A8" wp14:editId="166F9EEF">
            <wp:extent cx="1239424" cy="116967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download.png"/>
                    <pic:cNvPicPr/>
                  </pic:nvPicPr>
                  <pic:blipFill>
                    <a:blip r:embed="rId23">
                      <a:extLst>
                        <a:ext uri="{28A0092B-C50C-407E-A947-70E740481C1C}">
                          <a14:useLocalDpi xmlns:a14="http://schemas.microsoft.com/office/drawing/2010/main" val="0"/>
                        </a:ext>
                      </a:extLst>
                    </a:blip>
                    <a:stretch>
                      <a:fillRect/>
                    </a:stretch>
                  </pic:blipFill>
                  <pic:spPr>
                    <a:xfrm flipH="1">
                      <a:off x="0" y="0"/>
                      <a:ext cx="1348835" cy="1272924"/>
                    </a:xfrm>
                    <a:prstGeom prst="rect">
                      <a:avLst/>
                    </a:prstGeom>
                  </pic:spPr>
                </pic:pic>
              </a:graphicData>
            </a:graphic>
          </wp:inline>
        </w:drawing>
      </w:r>
      <w:r>
        <w:rPr>
          <w:noProof/>
          <w:lang w:eastAsia="en-US"/>
        </w:rPr>
        <w:t xml:space="preserve">                                                                                                                   </w:t>
      </w:r>
      <w:r>
        <w:rPr>
          <w:noProof/>
          <w:lang w:eastAsia="en-US"/>
        </w:rPr>
        <w:drawing>
          <wp:inline distT="0" distB="0" distL="0" distR="0" wp14:anchorId="7F2D3A93" wp14:editId="546C1F83">
            <wp:extent cx="1210324" cy="1268462"/>
            <wp:effectExtent l="0" t="0" r="889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quail-310178_960_720.png"/>
                    <pic:cNvPicPr/>
                  </pic:nvPicPr>
                  <pic:blipFill>
                    <a:blip r:embed="rId24">
                      <a:extLst>
                        <a:ext uri="{28A0092B-C50C-407E-A947-70E740481C1C}">
                          <a14:useLocalDpi xmlns:a14="http://schemas.microsoft.com/office/drawing/2010/main" val="0"/>
                        </a:ext>
                      </a:extLst>
                    </a:blip>
                    <a:stretch>
                      <a:fillRect/>
                    </a:stretch>
                  </pic:blipFill>
                  <pic:spPr>
                    <a:xfrm flipH="1">
                      <a:off x="0" y="0"/>
                      <a:ext cx="1232407" cy="1291606"/>
                    </a:xfrm>
                    <a:prstGeom prst="rect">
                      <a:avLst/>
                    </a:prstGeom>
                  </pic:spPr>
                </pic:pic>
              </a:graphicData>
            </a:graphic>
          </wp:inline>
        </w:drawing>
      </w:r>
      <w:r>
        <w:rPr>
          <w:noProof/>
          <w:lang w:eastAsia="en-US"/>
        </w:rPr>
        <w:t xml:space="preserve">  </w:t>
      </w:r>
    </w:p>
    <w:p w14:paraId="3E274207" w14:textId="225C572B" w:rsidR="001779C7" w:rsidRDefault="001779C7" w:rsidP="001779C7">
      <w:pPr>
        <w:pStyle w:val="FFABody"/>
        <w:rPr>
          <w:noProof/>
          <w:lang w:eastAsia="en-US"/>
        </w:rPr>
      </w:pPr>
      <w:r>
        <w:rPr>
          <w:noProof/>
          <w:lang w:eastAsia="en-US"/>
        </w:rPr>
        <w:t xml:space="preserve">                                                                                     </w:t>
      </w:r>
    </w:p>
    <w:p w14:paraId="07545035" w14:textId="4895AD64" w:rsidR="001779C7" w:rsidRDefault="001779C7" w:rsidP="001779C7">
      <w:pPr>
        <w:pStyle w:val="FFABody"/>
        <w:rPr>
          <w:noProof/>
          <w:lang w:eastAsia="en-US"/>
        </w:rPr>
      </w:pPr>
    </w:p>
    <w:p w14:paraId="31299F46" w14:textId="24D015B3" w:rsidR="001779C7" w:rsidRDefault="001779C7" w:rsidP="001779C7">
      <w:pPr>
        <w:pStyle w:val="FFABody"/>
        <w:rPr>
          <w:noProof/>
          <w:lang w:eastAsia="en-US"/>
        </w:rPr>
      </w:pPr>
    </w:p>
    <w:p w14:paraId="5DDD42A0" w14:textId="0C51E2B9" w:rsidR="001779C7" w:rsidRDefault="001779C7" w:rsidP="001779C7">
      <w:pPr>
        <w:pStyle w:val="FFABody"/>
        <w:rPr>
          <w:noProof/>
          <w:lang w:eastAsia="en-US"/>
        </w:rPr>
      </w:pPr>
    </w:p>
    <w:p w14:paraId="3C738A94" w14:textId="535ED9C7" w:rsidR="001779C7" w:rsidRDefault="001779C7" w:rsidP="001779C7">
      <w:pPr>
        <w:pStyle w:val="FFABody"/>
      </w:pPr>
    </w:p>
    <w:p w14:paraId="78D587A6" w14:textId="253372C7" w:rsidR="00AB387C" w:rsidRDefault="00AB387C" w:rsidP="001779C7">
      <w:pPr>
        <w:pStyle w:val="FFABody"/>
      </w:pPr>
    </w:p>
    <w:p w14:paraId="41C70473" w14:textId="0B02868C" w:rsidR="00AB387C" w:rsidRDefault="00AB387C" w:rsidP="001779C7">
      <w:pPr>
        <w:pStyle w:val="FFABody"/>
      </w:pPr>
    </w:p>
    <w:p w14:paraId="7AF0695F" w14:textId="74074A69" w:rsidR="00AB387C" w:rsidRDefault="00AB387C" w:rsidP="001779C7">
      <w:pPr>
        <w:pStyle w:val="FFABody"/>
      </w:pPr>
    </w:p>
    <w:p w14:paraId="56BE835F" w14:textId="65C2BCA2" w:rsidR="00AB387C" w:rsidRDefault="00AB387C" w:rsidP="001779C7">
      <w:pPr>
        <w:pStyle w:val="FFABody"/>
      </w:pPr>
    </w:p>
    <w:p w14:paraId="7ACB8CFB" w14:textId="6DEC7C3B" w:rsidR="00AB387C" w:rsidRDefault="00AB387C" w:rsidP="001779C7">
      <w:pPr>
        <w:pStyle w:val="FFABody"/>
      </w:pPr>
    </w:p>
    <w:p w14:paraId="2466D7CD" w14:textId="18718A66" w:rsidR="00AB387C" w:rsidRDefault="00AB387C" w:rsidP="001779C7">
      <w:pPr>
        <w:pStyle w:val="FFABody"/>
      </w:pPr>
    </w:p>
    <w:p w14:paraId="56D72400" w14:textId="168CEFA4" w:rsidR="00AB387C" w:rsidRDefault="00AB387C" w:rsidP="001779C7">
      <w:pPr>
        <w:pStyle w:val="FFABody"/>
      </w:pPr>
    </w:p>
    <w:p w14:paraId="37D21FAD" w14:textId="1315F310" w:rsidR="00AB387C" w:rsidRDefault="00AB387C" w:rsidP="001779C7">
      <w:pPr>
        <w:pStyle w:val="FFABody"/>
      </w:pPr>
    </w:p>
    <w:p w14:paraId="4C1A5DAA" w14:textId="2A882D15" w:rsidR="00AB387C" w:rsidRDefault="00AB387C" w:rsidP="001779C7">
      <w:pPr>
        <w:pStyle w:val="FFABody"/>
      </w:pPr>
    </w:p>
    <w:p w14:paraId="52C5DBF9" w14:textId="451F6305" w:rsidR="00AB387C" w:rsidRDefault="000003EF" w:rsidP="00AB387C">
      <w:pPr>
        <w:pStyle w:val="DocumentTitle"/>
      </w:pPr>
      <w:bookmarkStart w:id="2" w:name="notes"/>
      <w:r w:rsidRPr="00353CB2">
        <w:rPr>
          <w:noProof/>
          <w:color w:val="DA291C"/>
          <w:sz w:val="28"/>
          <w:szCs w:val="28"/>
          <w:lang w:eastAsia="en-US"/>
        </w:rPr>
        <w:lastRenderedPageBreak/>
        <mc:AlternateContent>
          <mc:Choice Requires="wps">
            <w:drawing>
              <wp:anchor distT="0" distB="0" distL="114300" distR="114300" simplePos="0" relativeHeight="251671552" behindDoc="1" locked="0" layoutInCell="1" allowOverlap="1" wp14:anchorId="50E2C2C7" wp14:editId="41FA3F43">
                <wp:simplePos x="0" y="0"/>
                <wp:positionH relativeFrom="margin">
                  <wp:posOffset>3070746</wp:posOffset>
                </wp:positionH>
                <wp:positionV relativeFrom="paragraph">
                  <wp:posOffset>-396288</wp:posOffset>
                </wp:positionV>
                <wp:extent cx="3709035" cy="676049"/>
                <wp:effectExtent l="0" t="0" r="24765"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76049"/>
                        </a:xfrm>
                        <a:prstGeom prst="rect">
                          <a:avLst/>
                        </a:prstGeom>
                        <a:solidFill>
                          <a:srgbClr val="FFFFFF"/>
                        </a:solidFill>
                        <a:ln w="9525">
                          <a:solidFill>
                            <a:srgbClr val="000000"/>
                          </a:solidFill>
                          <a:miter lim="800000"/>
                          <a:headEnd/>
                          <a:tailEnd/>
                        </a:ln>
                      </wps:spPr>
                      <wps:txbx>
                        <w:txbxContent>
                          <w:p w14:paraId="7196B9B0" w14:textId="77777777" w:rsidR="000003EF" w:rsidRPr="00C73C1C" w:rsidRDefault="000003EF" w:rsidP="000003EF">
                            <w:pPr>
                              <w:rPr>
                                <w:rFonts w:ascii="Verdana" w:hAnsi="Verdana"/>
                                <w:b/>
                                <w:sz w:val="14"/>
                                <w:szCs w:val="16"/>
                              </w:rPr>
                            </w:pPr>
                            <w:r w:rsidRPr="00C73C1C">
                              <w:rPr>
                                <w:rFonts w:ascii="Verdana" w:hAnsi="Verdana"/>
                                <w:sz w:val="14"/>
                                <w:szCs w:val="16"/>
                              </w:rPr>
                              <w:t>Aligned to the following standards:</w:t>
                            </w:r>
                          </w:p>
                          <w:p w14:paraId="3E5E76A5" w14:textId="71350E54" w:rsidR="000003EF" w:rsidRPr="00C73C1C" w:rsidRDefault="000003EF" w:rsidP="000003EF">
                            <w:pPr>
                              <w:rPr>
                                <w:rFonts w:ascii="Verdana" w:hAnsi="Verdana"/>
                                <w:b/>
                                <w:sz w:val="12"/>
                                <w:szCs w:val="16"/>
                              </w:rPr>
                            </w:pPr>
                            <w:r>
                              <w:rPr>
                                <w:rFonts w:ascii="Verdana" w:hAnsi="Verdana"/>
                                <w:sz w:val="12"/>
                                <w:szCs w:val="16"/>
                              </w:rPr>
                              <w:t>ABS.01; AS.01; AS.02; AS.03; AS.05; AS.06; FFA.PL-A; FFA.PG-J; FFA.CS-M; FFA.CS-N; AG-BIZ1; AG1; AG2; AG6; AG-ANI1; AG-ANI2; AG-ANI3; AG-ANI5; AG-ANI6; AGPG01.01; AGC10.03; AGPC01.01; AGPC01.02; AGPC01.03; AGPC01.05; CS.01; CS.02; CS.06; CCSS.ELA.W.9-10.2; CCSS.ELA.SL.9-10.1; CCSS.ELA.SL.9-10.2; CCSS.ELA.SL.9-10.4;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2C2C7" id="_x0000_s1038" type="#_x0000_t202" style="position:absolute;margin-left:241.8pt;margin-top:-31.2pt;width:292.05pt;height:53.2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">
                <v:textbox>
                  <w:txbxContent>
                    <w:p w14:paraId="7196B9B0" w14:textId="77777777" w:rsidR="000003EF" w:rsidRPr="00C73C1C" w:rsidRDefault="000003EF" w:rsidP="000003EF">
                      <w:pPr>
                        <w:rPr>
                          <w:rFonts w:ascii="Verdana" w:hAnsi="Verdana"/>
                          <w:b/>
                          <w:sz w:val="14"/>
                          <w:szCs w:val="16"/>
                        </w:rPr>
                      </w:pPr>
                      <w:r w:rsidRPr="00C73C1C">
                        <w:rPr>
                          <w:rFonts w:ascii="Verdana" w:hAnsi="Verdana"/>
                          <w:sz w:val="14"/>
                          <w:szCs w:val="16"/>
                        </w:rPr>
                        <w:t>Aligned to the following standards:</w:t>
                      </w:r>
                    </w:p>
                    <w:p w14:paraId="3E5E76A5" w14:textId="71350E54" w:rsidR="000003EF" w:rsidRPr="00C73C1C" w:rsidRDefault="000003EF" w:rsidP="000003EF">
                      <w:pPr>
                        <w:rPr>
                          <w:rFonts w:ascii="Verdana" w:hAnsi="Verdana"/>
                          <w:b/>
                          <w:sz w:val="12"/>
                          <w:szCs w:val="16"/>
                        </w:rPr>
                      </w:pPr>
                      <w:r>
                        <w:rPr>
                          <w:rFonts w:ascii="Verdana" w:hAnsi="Verdana"/>
                          <w:sz w:val="12"/>
                          <w:szCs w:val="16"/>
                        </w:rPr>
                        <w:t>ABS.01; AS.01; AS.02; AS.03; AS.05; AS.06; FFA.PL-A; FFA.PG-J; FFA.CS-M; FFA.CS-N; AG-BIZ1; AG1; AG2; AG6; AG-ANI1; AG-ANI2; AG-ANI3; AG-ANI5; AG-ANI6; AGPG01.01; AGC10.03; AGPC01.01; AGPC01.02; AGPC01.03; AGPC01.05; CS.01; CS.02; CS.06; CCSS.ELA.W.9-10.2; CCSS.ELA.SL.9-10.1; CCSS.ELA.SL.9-10.2; CCSS.ELA.SL.9-10.4; CRP.02; CRP.04; CRP.07; CRP.08</w:t>
                      </w:r>
                    </w:p>
                  </w:txbxContent>
                </v:textbox>
                <w10:wrap anchorx="margin"/>
              </v:shape>
            </w:pict>
          </mc:Fallback>
        </mc:AlternateContent>
      </w:r>
      <w:r w:rsidR="00AB387C">
        <w:t>Note</w:t>
      </w:r>
      <w:r>
        <w:t>s</w:t>
      </w:r>
      <w:r w:rsidR="00AB387C">
        <w:t xml:space="preserve"> Sheet</w:t>
      </w:r>
    </w:p>
    <w:bookmarkEnd w:id="2"/>
    <w:p w14:paraId="0B94BE18" w14:textId="77777777" w:rsidR="00AB387C" w:rsidRDefault="00AB387C" w:rsidP="00AB387C">
      <w:pPr>
        <w:pStyle w:val="FFABody"/>
      </w:pPr>
      <w:r>
        <w:t xml:space="preserve">Lesson Title: </w:t>
      </w:r>
    </w:p>
    <w:p w14:paraId="644D6201" w14:textId="77777777" w:rsidR="00AB387C" w:rsidRDefault="00AB387C" w:rsidP="00AB387C">
      <w:pPr>
        <w:pStyle w:val="FFABody"/>
      </w:pPr>
    </w:p>
    <w:tbl>
      <w:tblPr>
        <w:tblStyle w:val="TableGrid"/>
        <w:tblW w:w="0" w:type="auto"/>
        <w:tblLook w:val="04A0" w:firstRow="1" w:lastRow="0" w:firstColumn="1" w:lastColumn="0" w:noHBand="0" w:noVBand="1"/>
      </w:tblPr>
      <w:tblGrid>
        <w:gridCol w:w="5935"/>
        <w:gridCol w:w="4794"/>
      </w:tblGrid>
      <w:tr w:rsidR="00AB387C" w14:paraId="45F9F8BC" w14:textId="77777777" w:rsidTr="000741CE">
        <w:trPr>
          <w:trHeight w:val="9994"/>
        </w:trPr>
        <w:tc>
          <w:tcPr>
            <w:tcW w:w="5935" w:type="dxa"/>
          </w:tcPr>
          <w:p w14:paraId="07B59E8D" w14:textId="77777777" w:rsidR="00AB387C" w:rsidRDefault="00AB387C" w:rsidP="000741CE">
            <w:pPr>
              <w:pStyle w:val="FFABody"/>
            </w:pPr>
            <w:r>
              <w:t>NOTES:</w:t>
            </w:r>
          </w:p>
        </w:tc>
        <w:tc>
          <w:tcPr>
            <w:tcW w:w="4794" w:type="dxa"/>
          </w:tcPr>
          <w:p w14:paraId="5D90470F" w14:textId="77777777" w:rsidR="00AB387C" w:rsidRDefault="00AB387C" w:rsidP="000741CE">
            <w:pPr>
              <w:pStyle w:val="FFABody"/>
            </w:pPr>
            <w:r>
              <w:t>Draw a picture to summarize your learning.</w:t>
            </w:r>
          </w:p>
          <w:p w14:paraId="0303015D" w14:textId="77777777" w:rsidR="00AB387C" w:rsidRDefault="00AB387C" w:rsidP="000741CE">
            <w:pPr>
              <w:pStyle w:val="FFABody"/>
            </w:pPr>
          </w:p>
          <w:p w14:paraId="25580A61" w14:textId="77777777" w:rsidR="00AB387C" w:rsidRDefault="00AB387C" w:rsidP="000741CE">
            <w:pPr>
              <w:pStyle w:val="FFABody"/>
            </w:pPr>
          </w:p>
          <w:p w14:paraId="3D92EA8E" w14:textId="77777777" w:rsidR="00AB387C" w:rsidRDefault="00AB387C" w:rsidP="000741CE">
            <w:pPr>
              <w:pStyle w:val="FFABody"/>
            </w:pPr>
          </w:p>
          <w:p w14:paraId="483D26B9" w14:textId="77777777" w:rsidR="00AB387C" w:rsidRDefault="00AB387C" w:rsidP="000741CE">
            <w:pPr>
              <w:pStyle w:val="FFABody"/>
            </w:pPr>
          </w:p>
          <w:p w14:paraId="6D035894" w14:textId="77777777" w:rsidR="00AB387C" w:rsidRDefault="00AB387C" w:rsidP="000741CE">
            <w:pPr>
              <w:pStyle w:val="FFABody"/>
            </w:pPr>
          </w:p>
          <w:p w14:paraId="346A09A5" w14:textId="77777777" w:rsidR="00AB387C" w:rsidRDefault="00AB387C" w:rsidP="000741CE">
            <w:pPr>
              <w:pStyle w:val="FFABody"/>
            </w:pPr>
          </w:p>
          <w:p w14:paraId="6300DDB9" w14:textId="77777777" w:rsidR="00AB387C" w:rsidRDefault="00AB387C" w:rsidP="000741CE">
            <w:pPr>
              <w:pStyle w:val="FFABody"/>
            </w:pPr>
          </w:p>
          <w:p w14:paraId="3346F9CB" w14:textId="77777777" w:rsidR="00AB387C" w:rsidRDefault="00AB387C" w:rsidP="000741CE">
            <w:pPr>
              <w:pStyle w:val="FFABody"/>
            </w:pPr>
          </w:p>
          <w:p w14:paraId="44E9B6B0" w14:textId="77777777" w:rsidR="00AB387C" w:rsidRDefault="00AB387C" w:rsidP="000741CE">
            <w:pPr>
              <w:pStyle w:val="FFABody"/>
            </w:pPr>
          </w:p>
          <w:p w14:paraId="551264E3" w14:textId="77777777" w:rsidR="00AB387C" w:rsidRDefault="00AB387C" w:rsidP="000741CE">
            <w:pPr>
              <w:pStyle w:val="FFABody"/>
            </w:pPr>
          </w:p>
          <w:p w14:paraId="3DB54855" w14:textId="77777777" w:rsidR="00AB387C" w:rsidRDefault="00AB387C" w:rsidP="000741CE">
            <w:pPr>
              <w:pStyle w:val="FFABody"/>
            </w:pPr>
          </w:p>
          <w:p w14:paraId="6EA4C5FC" w14:textId="77777777" w:rsidR="00AB387C" w:rsidRDefault="00AB387C" w:rsidP="000741CE">
            <w:pPr>
              <w:pStyle w:val="FFABody"/>
            </w:pPr>
          </w:p>
          <w:p w14:paraId="424C3DF9" w14:textId="77777777" w:rsidR="00AB387C" w:rsidRDefault="00AB387C" w:rsidP="000741CE">
            <w:pPr>
              <w:pStyle w:val="FFABody"/>
            </w:pPr>
          </w:p>
          <w:p w14:paraId="01F242D1" w14:textId="77777777" w:rsidR="00AB387C" w:rsidRDefault="00AB387C" w:rsidP="000741CE">
            <w:pPr>
              <w:pStyle w:val="FFABody"/>
            </w:pPr>
          </w:p>
        </w:tc>
      </w:tr>
      <w:tr w:rsidR="00AB387C" w14:paraId="0DEF21D8" w14:textId="77777777" w:rsidTr="000741CE">
        <w:trPr>
          <w:trHeight w:val="1017"/>
        </w:trPr>
        <w:tc>
          <w:tcPr>
            <w:tcW w:w="10729" w:type="dxa"/>
            <w:gridSpan w:val="2"/>
          </w:tcPr>
          <w:p w14:paraId="21C80F9B" w14:textId="434440AB" w:rsidR="00AB387C" w:rsidRDefault="00AB387C" w:rsidP="000741CE">
            <w:pPr>
              <w:pStyle w:val="FFABody"/>
            </w:pPr>
            <w:r>
              <w:t>Summ</w:t>
            </w:r>
            <w:r w:rsidR="000003EF">
              <w:t>a</w:t>
            </w:r>
            <w:r>
              <w:t>rize the lesson in one statement or quote.</w:t>
            </w:r>
          </w:p>
          <w:p w14:paraId="130B667B" w14:textId="77777777" w:rsidR="00AB387C" w:rsidRDefault="00AB387C" w:rsidP="000741CE">
            <w:pPr>
              <w:pStyle w:val="FFABody"/>
            </w:pPr>
          </w:p>
          <w:p w14:paraId="376746DD" w14:textId="77777777" w:rsidR="00AB387C" w:rsidRDefault="00AB387C" w:rsidP="000741CE">
            <w:pPr>
              <w:pStyle w:val="FFABody"/>
            </w:pPr>
          </w:p>
          <w:p w14:paraId="10165F62" w14:textId="77777777" w:rsidR="00AB387C" w:rsidRDefault="00AB387C" w:rsidP="000741CE">
            <w:pPr>
              <w:pStyle w:val="FFABody"/>
            </w:pPr>
          </w:p>
          <w:p w14:paraId="4555F6F0" w14:textId="77777777" w:rsidR="00AB387C" w:rsidRDefault="00AB387C" w:rsidP="000741CE">
            <w:pPr>
              <w:pStyle w:val="FFABody"/>
            </w:pPr>
          </w:p>
        </w:tc>
      </w:tr>
      <w:tr w:rsidR="00AB387C" w14:paraId="42C334BF" w14:textId="77777777" w:rsidTr="000741CE">
        <w:trPr>
          <w:trHeight w:val="1017"/>
        </w:trPr>
        <w:tc>
          <w:tcPr>
            <w:tcW w:w="10729" w:type="dxa"/>
            <w:gridSpan w:val="2"/>
          </w:tcPr>
          <w:p w14:paraId="29F207FA" w14:textId="77777777" w:rsidR="00AB387C" w:rsidRDefault="00AB387C" w:rsidP="000741CE">
            <w:pPr>
              <w:pStyle w:val="FFABody"/>
            </w:pPr>
            <w:r>
              <w:t>Give this lesson a new title.</w:t>
            </w:r>
          </w:p>
          <w:p w14:paraId="4528D79D" w14:textId="77777777" w:rsidR="00AB387C" w:rsidRDefault="00AB387C" w:rsidP="000741CE">
            <w:pPr>
              <w:pStyle w:val="FFABody"/>
            </w:pPr>
          </w:p>
          <w:p w14:paraId="4AE47B0D" w14:textId="77777777" w:rsidR="00AB387C" w:rsidRDefault="00AB387C" w:rsidP="000741CE">
            <w:pPr>
              <w:pStyle w:val="FFABody"/>
            </w:pPr>
          </w:p>
          <w:p w14:paraId="3A517378" w14:textId="77777777" w:rsidR="00AB387C" w:rsidRDefault="00AB387C" w:rsidP="000741CE">
            <w:pPr>
              <w:pStyle w:val="FFABody"/>
            </w:pPr>
          </w:p>
          <w:p w14:paraId="61C7A2F3" w14:textId="77777777" w:rsidR="00AB387C" w:rsidRDefault="00AB387C" w:rsidP="000741CE">
            <w:pPr>
              <w:pStyle w:val="FFABody"/>
            </w:pPr>
          </w:p>
        </w:tc>
      </w:tr>
    </w:tbl>
    <w:p w14:paraId="333E4A11" w14:textId="77777777" w:rsidR="00AB387C" w:rsidRDefault="00AB387C" w:rsidP="001779C7">
      <w:pPr>
        <w:pStyle w:val="FFABody"/>
      </w:pPr>
    </w:p>
    <w:sectPr w:rsidR="00AB387C" w:rsidSect="00E37A94">
      <w:headerReference w:type="default" r:id="rId25"/>
      <w:headerReference w:type="first" r:id="rId26"/>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FD422" w14:textId="77777777" w:rsidR="00773C79" w:rsidRDefault="00773C79" w:rsidP="008D333D">
      <w:r>
        <w:separator/>
      </w:r>
    </w:p>
  </w:endnote>
  <w:endnote w:type="continuationSeparator" w:id="0">
    <w:p w14:paraId="0704E0AE" w14:textId="77777777" w:rsidR="00773C79" w:rsidRDefault="00773C7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404C5" w14:textId="77777777" w:rsidR="00E25A5D" w:rsidRDefault="00E25A5D" w:rsidP="00D77246"/>
  <w:p w14:paraId="0F97D522" w14:textId="77777777" w:rsidR="00E25A5D" w:rsidRDefault="00E25A5D" w:rsidP="008D333D">
    <w:pPr>
      <w:tabs>
        <w:tab w:val="left" w:pos="4770"/>
      </w:tabs>
    </w:pPr>
    <w:r>
      <w:rPr>
        <w:noProof/>
        <w:lang w:eastAsia="en-US"/>
      </w:rPr>
      <w:drawing>
        <wp:anchor distT="0" distB="0" distL="114300" distR="114300" simplePos="0" relativeHeight="251656192" behindDoc="0" locked="0" layoutInCell="1" allowOverlap="1" wp14:anchorId="1684EAAA" wp14:editId="042B324F">
          <wp:simplePos x="0" y="0"/>
          <wp:positionH relativeFrom="page">
            <wp:posOffset>0</wp:posOffset>
          </wp:positionH>
          <wp:positionV relativeFrom="paragraph">
            <wp:posOffset>-4445</wp:posOffset>
          </wp:positionV>
          <wp:extent cx="7794607" cy="713232"/>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1817" w14:textId="77777777" w:rsidR="00E25A5D" w:rsidRDefault="00E25A5D">
    <w:r>
      <w:rPr>
        <w:noProof/>
        <w:lang w:eastAsia="en-US"/>
      </w:rPr>
      <w:drawing>
        <wp:anchor distT="0" distB="0" distL="114300" distR="114300" simplePos="0" relativeHeight="251654144" behindDoc="0" locked="0" layoutInCell="1" allowOverlap="1" wp14:anchorId="6A07C476" wp14:editId="4708DFB3">
          <wp:simplePos x="0" y="0"/>
          <wp:positionH relativeFrom="page">
            <wp:posOffset>-19050</wp:posOffset>
          </wp:positionH>
          <wp:positionV relativeFrom="paragraph">
            <wp:posOffset>-13970</wp:posOffset>
          </wp:positionV>
          <wp:extent cx="7794607" cy="713232"/>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F4DA8" w14:textId="77777777" w:rsidR="00773C79" w:rsidRDefault="00773C79" w:rsidP="008D333D">
      <w:r>
        <w:separator/>
      </w:r>
    </w:p>
  </w:footnote>
  <w:footnote w:type="continuationSeparator" w:id="0">
    <w:p w14:paraId="6989F357" w14:textId="77777777" w:rsidR="00773C79" w:rsidRDefault="00773C7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8D504" w14:textId="0BAB2ADE" w:rsidR="00E25A5D" w:rsidRDefault="00AB387C">
    <w:r>
      <w:rPr>
        <w:noProof/>
        <w:lang w:eastAsia="en-US"/>
      </w:rPr>
      <mc:AlternateContent>
        <mc:Choice Requires="wps">
          <w:drawing>
            <wp:anchor distT="0" distB="0" distL="114300" distR="114300" simplePos="0" relativeHeight="251662336" behindDoc="0" locked="0" layoutInCell="1" allowOverlap="1" wp14:anchorId="6D98E015" wp14:editId="60474D90">
              <wp:simplePos x="0" y="0"/>
              <wp:positionH relativeFrom="column">
                <wp:posOffset>4653280</wp:posOffset>
              </wp:positionH>
              <wp:positionV relativeFrom="paragraph">
                <wp:posOffset>-459740</wp:posOffset>
              </wp:positionV>
              <wp:extent cx="2152650" cy="830779"/>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830779"/>
                      </a:xfrm>
                      <a:prstGeom prst="rect">
                        <a:avLst/>
                      </a:prstGeom>
                      <a:solidFill>
                        <a:srgbClr val="FFFFFF"/>
                      </a:solidFill>
                      <a:ln w="9525">
                        <a:noFill/>
                        <a:miter lim="800000"/>
                        <a:headEnd/>
                        <a:tailEnd/>
                      </a:ln>
                    </wps:spPr>
                    <wps:txbx>
                      <w:txbxContent>
                        <w:p w14:paraId="045B5A06" w14:textId="77777777" w:rsidR="008576A0" w:rsidRDefault="00E25A5D" w:rsidP="009D2E50">
                          <w:pPr>
                            <w:pStyle w:val="DocumentTitle"/>
                          </w:pPr>
                          <w:r>
                            <w:t xml:space="preserve">Lesson Plan </w:t>
                          </w:r>
                        </w:p>
                        <w:p w14:paraId="78BE53DF" w14:textId="0CC533A8" w:rsidR="00E25A5D" w:rsidRDefault="00AB387C" w:rsidP="009D2E50">
                          <w:pPr>
                            <w:pStyle w:val="DocumentTitle"/>
                          </w:pPr>
                          <w:r>
                            <w:t>11 of 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98E015" id="_x0000_t202" coordsize="21600,21600" o:spt="202" path="m,l,21600r21600,l21600,xe">
              <v:stroke joinstyle="miter"/>
              <v:path gradientshapeok="t" o:connecttype="rect"/>
            </v:shapetype>
            <v:shape id="_x0000_s1039" type="#_x0000_t202" style="position:absolute;margin-left:366.4pt;margin-top:-36.2pt;width:169.5pt;height:6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" stroked="f">
              <v:textbox>
                <w:txbxContent>
                  <w:p w14:paraId="045B5A06" w14:textId="77777777" w:rsidR="008576A0" w:rsidRDefault="00E25A5D" w:rsidP="009D2E50">
                    <w:pPr>
                      <w:pStyle w:val="DocumentTitle"/>
                    </w:pPr>
                    <w:r>
                      <w:t xml:space="preserve">Lesson Plan </w:t>
                    </w:r>
                  </w:p>
                  <w:p w14:paraId="78BE53DF" w14:textId="0CC533A8" w:rsidR="00E25A5D" w:rsidRDefault="00AB387C" w:rsidP="009D2E50">
                    <w:pPr>
                      <w:pStyle w:val="DocumentTitle"/>
                    </w:pPr>
                    <w:r>
                      <w:t>11 of 13</w:t>
                    </w:r>
                  </w:p>
                </w:txbxContent>
              </v:textbox>
            </v:shape>
          </w:pict>
        </mc:Fallback>
      </mc:AlternateContent>
    </w:r>
    <w:r w:rsidR="00DA20DA">
      <w:rPr>
        <w:noProof/>
        <w:lang w:eastAsia="en-US"/>
      </w:rPr>
      <w:drawing>
        <wp:anchor distT="0" distB="0" distL="114300" distR="114300" simplePos="0" relativeHeight="251671040" behindDoc="1" locked="0" layoutInCell="1" allowOverlap="1" wp14:anchorId="0835BD2C" wp14:editId="466C45CC">
          <wp:simplePos x="0" y="0"/>
          <wp:positionH relativeFrom="column">
            <wp:posOffset>1236710</wp:posOffset>
          </wp:positionH>
          <wp:positionV relativeFrom="paragraph">
            <wp:posOffset>-14287</wp:posOffset>
          </wp:positionV>
          <wp:extent cx="2497996" cy="489585"/>
          <wp:effectExtent l="0" t="0" r="0" b="5715"/>
          <wp:wrapTight wrapText="bothSides">
            <wp:wrapPolygon edited="0">
              <wp:start x="0" y="0"/>
              <wp:lineTo x="0" y="21012"/>
              <wp:lineTo x="21419" y="21012"/>
              <wp:lineTo x="21419" y="0"/>
              <wp:lineTo x="0" y="0"/>
            </wp:wrapPolygon>
          </wp:wrapTight>
          <wp:docPr id="41" name="Picture 41"/>
          <wp:cNvGraphicFramePr/>
          <a:graphic xmlns:a="http://schemas.openxmlformats.org/drawingml/2006/main">
            <a:graphicData uri="http://schemas.openxmlformats.org/drawingml/2006/picture">
              <pic:pic xmlns:pic="http://schemas.openxmlformats.org/drawingml/2006/picture">
                <pic:nvPicPr>
                  <pic:cNvPr id="3" name="Picture 3" descr="C:\Users\mmcgrady\AppData\Local\Microsoft\Windows\INetCache\Content.Outlook\OE9EKJRU\ANSCI-COA-Anima-Colle-H-BG-CMYK-C.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2497996" cy="489585"/>
                  </a:xfrm>
                  <a:prstGeom prst="rect">
                    <a:avLst/>
                  </a:prstGeom>
                  <a:noFill/>
                  <a:ln>
                    <a:noFill/>
                  </a:ln>
                </pic:spPr>
              </pic:pic>
            </a:graphicData>
          </a:graphic>
          <wp14:sizeRelH relativeFrom="page">
            <wp14:pctWidth>0</wp14:pctWidth>
          </wp14:sizeRelH>
          <wp14:sizeRelV relativeFrom="page">
            <wp14:pctHeight>0</wp14:pctHeight>
          </wp14:sizeRelV>
        </wp:anchor>
      </w:drawing>
    </w:r>
    <w:r w:rsidR="00E25A5D">
      <w:rPr>
        <w:noProof/>
        <w:lang w:eastAsia="en-US"/>
      </w:rPr>
      <w:drawing>
        <wp:anchor distT="0" distB="0" distL="114300" distR="114300" simplePos="0" relativeHeight="251660288" behindDoc="1" locked="0" layoutInCell="1" allowOverlap="1" wp14:anchorId="5F2F76B7" wp14:editId="42BE6A84">
          <wp:simplePos x="0" y="0"/>
          <wp:positionH relativeFrom="column">
            <wp:posOffset>0</wp:posOffset>
          </wp:positionH>
          <wp:positionV relativeFrom="paragraph">
            <wp:posOffset>-641349</wp:posOffset>
          </wp:positionV>
          <wp:extent cx="901700" cy="1149668"/>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E25A5D" w:rsidRPr="00817638">
      <w:rPr>
        <w:noProof/>
        <w:lang w:eastAsia="en-US"/>
      </w:rPr>
      <mc:AlternateContent>
        <mc:Choice Requires="wps">
          <w:drawing>
            <wp:anchor distT="0" distB="0" distL="114300" distR="114300" simplePos="0" relativeHeight="251658240" behindDoc="0" locked="0" layoutInCell="1" allowOverlap="1" wp14:anchorId="4491432D" wp14:editId="436F2150">
              <wp:simplePos x="0" y="0"/>
              <wp:positionH relativeFrom="column">
                <wp:posOffset>4572000</wp:posOffset>
              </wp:positionH>
              <wp:positionV relativeFrom="paragraph">
                <wp:posOffset>-548640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noFill/>
                          </a14:hiddenFill>
                        </a:ext>
                        <a:ext uri="{AF507438-7753-43e0-B8FC-AC1667EBCBE1}">
                          <a14:hiddenEffects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03851C"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3.2pt" to="5in,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" strokecolor="#da291c"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07107" w14:textId="77777777" w:rsidR="00E25A5D" w:rsidRDefault="00E25A5D" w:rsidP="00D16A67">
    <w:pPr>
      <w:pStyle w:val="FFABody"/>
    </w:pPr>
    <w:r>
      <w:rPr>
        <w:noProof/>
        <w:lang w:eastAsia="en-US"/>
      </w:rPr>
      <mc:AlternateContent>
        <mc:Choice Requires="wps">
          <w:drawing>
            <wp:anchor distT="0" distB="0" distL="114300" distR="114300" simplePos="0" relativeHeight="251670016" behindDoc="0" locked="0" layoutInCell="1" allowOverlap="1" wp14:anchorId="3A7AA108" wp14:editId="0D8082EE">
              <wp:simplePos x="0" y="0"/>
              <wp:positionH relativeFrom="column">
                <wp:posOffset>381000</wp:posOffset>
              </wp:positionH>
              <wp:positionV relativeFrom="paragraph">
                <wp:posOffset>114300</wp:posOffset>
              </wp:positionV>
              <wp:extent cx="2127250" cy="0"/>
              <wp:effectExtent l="0" t="0" r="25400" b="19050"/>
              <wp:wrapNone/>
              <wp:docPr id="18" name="Straight Connector 1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v="urn:schemas-microsoft-com:mac:vml" xmlns:mo="http://schemas.microsoft.com/office/mac/office/2008/main">
          <w:pict>
            <v:line w14:anchorId="609984E8" id="Straight Connector 18"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GujXKrUBAAC5AwAADgAAAAAAAAAAAAAAAAAuAgAAZHJzL2Uyb0RvYy54&#10;bWxQSwECLQAUAAYACAAAACEAu4pLGdoAAAAIAQAADwAAAAAAAAAAAAAAAAAPBAAAZHJzL2Rvd25y&#10;ZXYueG1sUEsFBgAAAAAEAAQA8wAAABY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D8813" w14:textId="77777777" w:rsidR="00E25A5D" w:rsidRDefault="00E25A5D" w:rsidP="00E37A94">
    <w:pPr>
      <w:pStyle w:val="FFABody"/>
    </w:pPr>
    <w:r>
      <w:rPr>
        <w:noProof/>
        <w:lang w:eastAsia="en-US"/>
      </w:rPr>
      <mc:AlternateContent>
        <mc:Choice Requires="wps">
          <w:drawing>
            <wp:anchor distT="0" distB="0" distL="114300" distR="114300" simplePos="0" relativeHeight="251665920" behindDoc="0" locked="0" layoutInCell="1" allowOverlap="1" wp14:anchorId="162BA1D5" wp14:editId="22EC12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v="urn:schemas-microsoft-com:mac:vml" xmlns:mo="http://schemas.microsoft.com/office/mac/office/2008/main">
          <w:pict>
            <v:line w14:anchorId="23D8178C"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A73C0C"/>
    <w:multiLevelType w:val="hybridMultilevel"/>
    <w:tmpl w:val="996A0FB8"/>
    <w:lvl w:ilvl="0" w:tplc="ACC47FBC">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754B3B"/>
    <w:multiLevelType w:val="hybridMultilevel"/>
    <w:tmpl w:val="C4C2C9CA"/>
    <w:lvl w:ilvl="0" w:tplc="FBE89896">
      <w:start w:val="1"/>
      <w:numFmt w:val="decimal"/>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E0E8F"/>
    <w:multiLevelType w:val="hybridMultilevel"/>
    <w:tmpl w:val="75CA42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C11D5"/>
    <w:multiLevelType w:val="hybridMultilevel"/>
    <w:tmpl w:val="EC74A180"/>
    <w:lvl w:ilvl="0" w:tplc="66D8E5BE">
      <w:start w:val="1"/>
      <w:numFmt w:val="decimal"/>
      <w:lvlText w:val="%1."/>
      <w:lvlJc w:val="left"/>
      <w:pPr>
        <w:ind w:left="720" w:hanging="360"/>
      </w:pPr>
      <w:rPr>
        <w:rFonts w:hint="default"/>
        <w:b/>
      </w:rPr>
    </w:lvl>
    <w:lvl w:ilvl="1" w:tplc="58D6916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551CD"/>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426667"/>
    <w:multiLevelType w:val="hybridMultilevel"/>
    <w:tmpl w:val="74D8EA9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F42BCA"/>
    <w:multiLevelType w:val="hybridMultilevel"/>
    <w:tmpl w:val="236AF0FC"/>
    <w:lvl w:ilvl="0" w:tplc="C978991E">
      <w:start w:val="1"/>
      <w:numFmt w:val="upperRoman"/>
      <w:lvlText w:val="%1."/>
      <w:lvlJc w:val="right"/>
      <w:pPr>
        <w:ind w:left="720" w:hanging="360"/>
      </w:pPr>
      <w:rPr>
        <w:b w:val="0"/>
        <w:sz w:val="24"/>
        <w:szCs w:val="24"/>
      </w:rPr>
    </w:lvl>
    <w:lvl w:ilvl="1" w:tplc="ACC47FBC">
      <w:start w:val="1"/>
      <w:numFmt w:val="lowerLetter"/>
      <w:lvlText w:val="%2."/>
      <w:lvlJc w:val="left"/>
      <w:pPr>
        <w:ind w:left="1440" w:hanging="360"/>
      </w:pPr>
      <w:rPr>
        <w:b w:val="0"/>
      </w:rPr>
    </w:lvl>
    <w:lvl w:ilvl="2" w:tplc="2AECEA0A">
      <w:start w:val="1"/>
      <w:numFmt w:val="lowerRoman"/>
      <w:lvlText w:val="%3."/>
      <w:lvlJc w:val="right"/>
      <w:pPr>
        <w:ind w:left="2160" w:hanging="180"/>
      </w:pPr>
      <w:rPr>
        <w:b w:val="0"/>
      </w:rPr>
    </w:lvl>
    <w:lvl w:ilvl="3" w:tplc="1A00E632">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FE4D04"/>
    <w:multiLevelType w:val="hybridMultilevel"/>
    <w:tmpl w:val="AD72991A"/>
    <w:lvl w:ilvl="0" w:tplc="ACC47FBC">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531004"/>
    <w:multiLevelType w:val="hybridMultilevel"/>
    <w:tmpl w:val="B798E3A0"/>
    <w:lvl w:ilvl="0" w:tplc="27CAB3EA">
      <w:start w:val="1"/>
      <w:numFmt w:val="upperRoman"/>
      <w:lvlText w:val="%1."/>
      <w:lvlJc w:val="left"/>
      <w:pPr>
        <w:ind w:left="1080" w:hanging="72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E34DE9"/>
    <w:multiLevelType w:val="hybridMultilevel"/>
    <w:tmpl w:val="B9163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9904F7"/>
    <w:multiLevelType w:val="hybridMultilevel"/>
    <w:tmpl w:val="74705952"/>
    <w:lvl w:ilvl="0" w:tplc="ACC47FBC">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E66866"/>
    <w:multiLevelType w:val="hybridMultilevel"/>
    <w:tmpl w:val="19AA0794"/>
    <w:lvl w:ilvl="0" w:tplc="34646AF8">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48D4D2D"/>
    <w:multiLevelType w:val="hybridMultilevel"/>
    <w:tmpl w:val="DB26D2E2"/>
    <w:lvl w:ilvl="0" w:tplc="BD422AC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4921ED"/>
    <w:multiLevelType w:val="hybridMultilevel"/>
    <w:tmpl w:val="B88A1AEA"/>
    <w:lvl w:ilvl="0" w:tplc="AE00E6E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65BDF"/>
    <w:multiLevelType w:val="hybridMultilevel"/>
    <w:tmpl w:val="AA2A86D4"/>
    <w:lvl w:ilvl="0" w:tplc="27CAD86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3973B4"/>
    <w:multiLevelType w:val="hybridMultilevel"/>
    <w:tmpl w:val="28BC3C38"/>
    <w:lvl w:ilvl="0" w:tplc="637E5B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3C5AE9"/>
    <w:multiLevelType w:val="hybridMultilevel"/>
    <w:tmpl w:val="AB16EFD4"/>
    <w:lvl w:ilvl="0" w:tplc="5180EEB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944FCB"/>
    <w:multiLevelType w:val="hybridMultilevel"/>
    <w:tmpl w:val="D38639F4"/>
    <w:lvl w:ilvl="0" w:tplc="051ED0D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3" w15:restartNumberingAfterBreak="0">
    <w:nsid w:val="4A2D7555"/>
    <w:multiLevelType w:val="hybridMultilevel"/>
    <w:tmpl w:val="4C0013B0"/>
    <w:lvl w:ilvl="0" w:tplc="9CE46658">
      <w:start w:val="1"/>
      <w:numFmt w:val="upperRoman"/>
      <w:lvlText w:val="%1."/>
      <w:lvlJc w:val="right"/>
      <w:pPr>
        <w:ind w:left="720" w:hanging="360"/>
      </w:pPr>
      <w:rPr>
        <w:rFonts w:ascii="Verdana" w:eastAsia="Calibri" w:hAnsi="Verdana" w:cs="Arial"/>
        <w:b w:val="0"/>
        <w:sz w:val="17"/>
        <w:szCs w:val="17"/>
      </w:rPr>
    </w:lvl>
    <w:lvl w:ilvl="1" w:tplc="ACC47FBC">
      <w:start w:val="1"/>
      <w:numFmt w:val="lowerLetter"/>
      <w:lvlText w:val="%2."/>
      <w:lvlJc w:val="left"/>
      <w:pPr>
        <w:ind w:left="1440" w:hanging="360"/>
      </w:pPr>
      <w:rPr>
        <w:b w:val="0"/>
      </w:rPr>
    </w:lvl>
    <w:lvl w:ilvl="2" w:tplc="2AECEA0A">
      <w:start w:val="1"/>
      <w:numFmt w:val="lowerRoman"/>
      <w:lvlText w:val="%3."/>
      <w:lvlJc w:val="right"/>
      <w:pPr>
        <w:ind w:left="2160" w:hanging="180"/>
      </w:pPr>
      <w:rPr>
        <w:b w:val="0"/>
      </w:rPr>
    </w:lvl>
    <w:lvl w:ilvl="3" w:tplc="1A00E632">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406F4D"/>
    <w:multiLevelType w:val="hybridMultilevel"/>
    <w:tmpl w:val="6ACA2AE4"/>
    <w:lvl w:ilvl="0" w:tplc="B4629354">
      <w:start w:val="1"/>
      <w:numFmt w:val="decimal"/>
      <w:lvlText w:val="%1."/>
      <w:lvlJc w:val="left"/>
      <w:pPr>
        <w:ind w:left="720" w:hanging="360"/>
      </w:pPr>
      <w:rPr>
        <w:rFonts w:ascii="Georgia" w:hAnsi="Georgia" w:cs="KlinicSlab-Medium"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F85874"/>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F1434C"/>
    <w:multiLevelType w:val="hybridMultilevel"/>
    <w:tmpl w:val="935CBB4E"/>
    <w:lvl w:ilvl="0" w:tplc="3B2EAC2C">
      <w:start w:val="1"/>
      <w:numFmt w:val="upperLetter"/>
      <w:lvlText w:val="%1."/>
      <w:lvlJc w:val="left"/>
      <w:pPr>
        <w:tabs>
          <w:tab w:val="num" w:pos="720"/>
        </w:tabs>
        <w:ind w:left="720" w:hanging="360"/>
      </w:pPr>
      <w:rPr>
        <w:rFonts w:ascii="Arial" w:hAnsi="Arial" w:hint="default"/>
      </w:rPr>
    </w:lvl>
    <w:lvl w:ilvl="1" w:tplc="051ED0D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53926204"/>
    <w:multiLevelType w:val="hybridMultilevel"/>
    <w:tmpl w:val="B88A1AEA"/>
    <w:lvl w:ilvl="0" w:tplc="AE00E6E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1F3CC2"/>
    <w:multiLevelType w:val="hybridMultilevel"/>
    <w:tmpl w:val="1D105104"/>
    <w:lvl w:ilvl="0" w:tplc="6D68B326">
      <w:start w:val="1"/>
      <w:numFmt w:val="upperRoman"/>
      <w:lvlText w:val="%1."/>
      <w:lvlJc w:val="right"/>
      <w:pPr>
        <w:ind w:left="720" w:hanging="360"/>
      </w:pPr>
      <w:rPr>
        <w:b w:val="0"/>
        <w:sz w:val="17"/>
        <w:szCs w:val="17"/>
      </w:rPr>
    </w:lvl>
    <w:lvl w:ilvl="1" w:tplc="ACC47FBC">
      <w:start w:val="1"/>
      <w:numFmt w:val="lowerLetter"/>
      <w:lvlText w:val="%2."/>
      <w:lvlJc w:val="left"/>
      <w:pPr>
        <w:ind w:left="1440" w:hanging="360"/>
      </w:pPr>
      <w:rPr>
        <w:b w:val="0"/>
      </w:rPr>
    </w:lvl>
    <w:lvl w:ilvl="2" w:tplc="2AECEA0A">
      <w:start w:val="1"/>
      <w:numFmt w:val="lowerRoman"/>
      <w:lvlText w:val="%3."/>
      <w:lvlJc w:val="right"/>
      <w:pPr>
        <w:ind w:left="2160" w:hanging="180"/>
      </w:pPr>
      <w:rPr>
        <w:b w:val="0"/>
      </w:rPr>
    </w:lvl>
    <w:lvl w:ilvl="3" w:tplc="1A00E632">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F3002DC"/>
    <w:multiLevelType w:val="hybridMultilevel"/>
    <w:tmpl w:val="B8FC1C76"/>
    <w:lvl w:ilvl="0" w:tplc="ACC47FBC">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857521"/>
    <w:multiLevelType w:val="hybridMultilevel"/>
    <w:tmpl w:val="9E84A98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8C0291"/>
    <w:multiLevelType w:val="hybridMultilevel"/>
    <w:tmpl w:val="24BA5CB4"/>
    <w:lvl w:ilvl="0" w:tplc="C978991E">
      <w:start w:val="1"/>
      <w:numFmt w:val="upperRoman"/>
      <w:lvlText w:val="%1."/>
      <w:lvlJc w:val="right"/>
      <w:pPr>
        <w:ind w:left="720" w:hanging="360"/>
      </w:pPr>
      <w:rPr>
        <w:b w:val="0"/>
        <w:sz w:val="24"/>
        <w:szCs w:val="24"/>
      </w:rPr>
    </w:lvl>
    <w:lvl w:ilvl="1" w:tplc="ACC47FBC">
      <w:start w:val="1"/>
      <w:numFmt w:val="lowerLetter"/>
      <w:lvlText w:val="%2."/>
      <w:lvlJc w:val="left"/>
      <w:pPr>
        <w:ind w:left="1440" w:hanging="360"/>
      </w:pPr>
      <w:rPr>
        <w:b w:val="0"/>
      </w:rPr>
    </w:lvl>
    <w:lvl w:ilvl="2" w:tplc="2AECEA0A">
      <w:start w:val="1"/>
      <w:numFmt w:val="lowerRoman"/>
      <w:lvlText w:val="%3."/>
      <w:lvlJc w:val="right"/>
      <w:pPr>
        <w:ind w:left="2160" w:hanging="180"/>
      </w:pPr>
      <w:rPr>
        <w:b w:val="0"/>
      </w:rPr>
    </w:lvl>
    <w:lvl w:ilvl="3" w:tplc="1A00E632">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B75A57"/>
    <w:multiLevelType w:val="hybridMultilevel"/>
    <w:tmpl w:val="ECD2C574"/>
    <w:lvl w:ilvl="0" w:tplc="ACC47FBC">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8509E"/>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12451AE"/>
    <w:multiLevelType w:val="hybridMultilevel"/>
    <w:tmpl w:val="39AC005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1C1477"/>
    <w:multiLevelType w:val="hybridMultilevel"/>
    <w:tmpl w:val="D4207674"/>
    <w:lvl w:ilvl="0" w:tplc="AA40E064">
      <w:start w:val="1"/>
      <w:numFmt w:val="decimal"/>
      <w:lvlText w:val="%1."/>
      <w:lvlJc w:val="left"/>
      <w:pPr>
        <w:ind w:left="720" w:hanging="360"/>
      </w:pPr>
      <w:rPr>
        <w:rFonts w:ascii="Verdana" w:eastAsiaTheme="minorEastAsia" w:hAnsi="Verdana" w:cs="Lasiver-Regular"/>
      </w:rPr>
    </w:lvl>
    <w:lvl w:ilvl="1" w:tplc="04090003" w:tentative="1">
      <w:start w:val="1"/>
      <w:numFmt w:val="bullet"/>
      <w:lvlText w:val="o"/>
      <w:lvlJc w:val="left"/>
      <w:pPr>
        <w:ind w:left="1440" w:hanging="360"/>
      </w:pPr>
      <w:rPr>
        <w:rFonts w:ascii="Courier New" w:hAnsi="Courier New" w:cs="MS Mincho"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S Mincho"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S Mincho"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5" w15:restartNumberingAfterBreak="0">
    <w:nsid w:val="7B5821FF"/>
    <w:multiLevelType w:val="hybridMultilevel"/>
    <w:tmpl w:val="BA5A9B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3111266">
    <w:abstractNumId w:val="6"/>
  </w:num>
  <w:num w:numId="2" w16cid:durableId="769424373">
    <w:abstractNumId w:val="31"/>
  </w:num>
  <w:num w:numId="3" w16cid:durableId="405954642">
    <w:abstractNumId w:val="9"/>
  </w:num>
  <w:num w:numId="4" w16cid:durableId="526144307">
    <w:abstractNumId w:val="46"/>
  </w:num>
  <w:num w:numId="5" w16cid:durableId="31466476">
    <w:abstractNumId w:val="21"/>
  </w:num>
  <w:num w:numId="6" w16cid:durableId="1587223188">
    <w:abstractNumId w:val="40"/>
  </w:num>
  <w:num w:numId="7" w16cid:durableId="455415774">
    <w:abstractNumId w:val="7"/>
  </w:num>
  <w:num w:numId="8" w16cid:durableId="569999274">
    <w:abstractNumId w:val="33"/>
  </w:num>
  <w:num w:numId="9" w16cid:durableId="1514799883">
    <w:abstractNumId w:val="32"/>
  </w:num>
  <w:num w:numId="10" w16cid:durableId="1689138442">
    <w:abstractNumId w:val="43"/>
  </w:num>
  <w:num w:numId="11" w16cid:durableId="181625387">
    <w:abstractNumId w:val="35"/>
  </w:num>
  <w:num w:numId="12" w16cid:durableId="313413819">
    <w:abstractNumId w:val="25"/>
  </w:num>
  <w:num w:numId="13" w16cid:durableId="1102408776">
    <w:abstractNumId w:val="4"/>
  </w:num>
  <w:num w:numId="14" w16cid:durableId="950630172">
    <w:abstractNumId w:val="0"/>
  </w:num>
  <w:num w:numId="15" w16cid:durableId="1930389651">
    <w:abstractNumId w:val="44"/>
  </w:num>
  <w:num w:numId="16" w16cid:durableId="862284112">
    <w:abstractNumId w:val="39"/>
  </w:num>
  <w:num w:numId="17" w16cid:durableId="203368062">
    <w:abstractNumId w:val="24"/>
  </w:num>
  <w:num w:numId="18" w16cid:durableId="1016231192">
    <w:abstractNumId w:val="34"/>
  </w:num>
  <w:num w:numId="19" w16cid:durableId="2028829663">
    <w:abstractNumId w:val="38"/>
  </w:num>
  <w:num w:numId="20" w16cid:durableId="1935018692">
    <w:abstractNumId w:val="5"/>
  </w:num>
  <w:num w:numId="21" w16cid:durableId="1606645383">
    <w:abstractNumId w:val="41"/>
  </w:num>
  <w:num w:numId="22" w16cid:durableId="460415519">
    <w:abstractNumId w:val="2"/>
  </w:num>
  <w:num w:numId="23" w16cid:durableId="405880186">
    <w:abstractNumId w:val="13"/>
  </w:num>
  <w:num w:numId="24" w16cid:durableId="1997687049">
    <w:abstractNumId w:val="42"/>
  </w:num>
  <w:num w:numId="25" w16cid:durableId="1804348443">
    <w:abstractNumId w:val="36"/>
  </w:num>
  <w:num w:numId="26" w16cid:durableId="528298135">
    <w:abstractNumId w:val="15"/>
  </w:num>
  <w:num w:numId="27" w16cid:durableId="1212576353">
    <w:abstractNumId w:val="10"/>
  </w:num>
  <w:num w:numId="28" w16cid:durableId="2146773768">
    <w:abstractNumId w:val="12"/>
  </w:num>
  <w:num w:numId="29" w16cid:durableId="1574006829">
    <w:abstractNumId w:val="23"/>
  </w:num>
  <w:num w:numId="30" w16cid:durableId="60448542">
    <w:abstractNumId w:val="27"/>
  </w:num>
  <w:num w:numId="31" w16cid:durableId="1501658946">
    <w:abstractNumId w:val="17"/>
  </w:num>
  <w:num w:numId="32" w16cid:durableId="495999159">
    <w:abstractNumId w:val="28"/>
  </w:num>
  <w:num w:numId="33" w16cid:durableId="1546986731">
    <w:abstractNumId w:val="16"/>
  </w:num>
  <w:num w:numId="34" w16cid:durableId="727413962">
    <w:abstractNumId w:val="20"/>
  </w:num>
  <w:num w:numId="35" w16cid:durableId="1278832077">
    <w:abstractNumId w:val="18"/>
  </w:num>
  <w:num w:numId="36" w16cid:durableId="1299605392">
    <w:abstractNumId w:val="22"/>
  </w:num>
  <w:num w:numId="37" w16cid:durableId="13225881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013036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742087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344562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46098713">
    <w:abstractNumId w:val="14"/>
  </w:num>
  <w:num w:numId="42" w16cid:durableId="311104344">
    <w:abstractNumId w:val="1"/>
  </w:num>
  <w:num w:numId="43" w16cid:durableId="1861626210">
    <w:abstractNumId w:val="30"/>
  </w:num>
  <w:num w:numId="44" w16cid:durableId="841816404">
    <w:abstractNumId w:val="11"/>
  </w:num>
  <w:num w:numId="45" w16cid:durableId="232399115">
    <w:abstractNumId w:val="37"/>
  </w:num>
  <w:num w:numId="46" w16cid:durableId="1217006630">
    <w:abstractNumId w:val="45"/>
  </w:num>
  <w:num w:numId="47" w16cid:durableId="1089036112">
    <w:abstractNumId w:val="3"/>
  </w:num>
  <w:num w:numId="48" w16cid:durableId="2131823622">
    <w:abstractNumId w:val="8"/>
  </w:num>
  <w:num w:numId="49" w16cid:durableId="872695995">
    <w:abstractNumId w:val="26"/>
  </w:num>
  <w:num w:numId="50" w16cid:durableId="3357665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03EF"/>
    <w:rsid w:val="000074D1"/>
    <w:rsid w:val="00056F55"/>
    <w:rsid w:val="00064CB9"/>
    <w:rsid w:val="00073BFD"/>
    <w:rsid w:val="00081DA1"/>
    <w:rsid w:val="000B3F14"/>
    <w:rsid w:val="000B47F9"/>
    <w:rsid w:val="000C3D5F"/>
    <w:rsid w:val="000E4046"/>
    <w:rsid w:val="000E5381"/>
    <w:rsid w:val="000F2CFE"/>
    <w:rsid w:val="00125E81"/>
    <w:rsid w:val="00133A93"/>
    <w:rsid w:val="00137770"/>
    <w:rsid w:val="0016307F"/>
    <w:rsid w:val="001779C7"/>
    <w:rsid w:val="00180244"/>
    <w:rsid w:val="001A3DB4"/>
    <w:rsid w:val="001A435C"/>
    <w:rsid w:val="001C00CB"/>
    <w:rsid w:val="001C50AF"/>
    <w:rsid w:val="001D12EF"/>
    <w:rsid w:val="001D4E54"/>
    <w:rsid w:val="001D6914"/>
    <w:rsid w:val="001F05F4"/>
    <w:rsid w:val="001F3991"/>
    <w:rsid w:val="001F49F3"/>
    <w:rsid w:val="002051FE"/>
    <w:rsid w:val="002427A6"/>
    <w:rsid w:val="00247C4D"/>
    <w:rsid w:val="00253E40"/>
    <w:rsid w:val="0025509C"/>
    <w:rsid w:val="00263C1D"/>
    <w:rsid w:val="00265AAD"/>
    <w:rsid w:val="00295AD9"/>
    <w:rsid w:val="002A3D95"/>
    <w:rsid w:val="002B5ACD"/>
    <w:rsid w:val="002C78C8"/>
    <w:rsid w:val="002E0230"/>
    <w:rsid w:val="00310D49"/>
    <w:rsid w:val="0034735C"/>
    <w:rsid w:val="00353CB2"/>
    <w:rsid w:val="003552ED"/>
    <w:rsid w:val="00364B47"/>
    <w:rsid w:val="00374D39"/>
    <w:rsid w:val="00376407"/>
    <w:rsid w:val="003941DA"/>
    <w:rsid w:val="00396195"/>
    <w:rsid w:val="003A34A6"/>
    <w:rsid w:val="003F1A66"/>
    <w:rsid w:val="00402DB9"/>
    <w:rsid w:val="00412E4E"/>
    <w:rsid w:val="00416DAA"/>
    <w:rsid w:val="004171F8"/>
    <w:rsid w:val="00433E51"/>
    <w:rsid w:val="00454F46"/>
    <w:rsid w:val="00484212"/>
    <w:rsid w:val="004B7173"/>
    <w:rsid w:val="004C37F3"/>
    <w:rsid w:val="004C3D26"/>
    <w:rsid w:val="004C52FA"/>
    <w:rsid w:val="004C5E66"/>
    <w:rsid w:val="004F64F6"/>
    <w:rsid w:val="005032CC"/>
    <w:rsid w:val="00512784"/>
    <w:rsid w:val="00532211"/>
    <w:rsid w:val="00536D52"/>
    <w:rsid w:val="00586038"/>
    <w:rsid w:val="005B15E2"/>
    <w:rsid w:val="005B2336"/>
    <w:rsid w:val="005D77F6"/>
    <w:rsid w:val="005E6CC3"/>
    <w:rsid w:val="00615140"/>
    <w:rsid w:val="00642C8E"/>
    <w:rsid w:val="00666D63"/>
    <w:rsid w:val="00671A6B"/>
    <w:rsid w:val="00677ADC"/>
    <w:rsid w:val="0068602F"/>
    <w:rsid w:val="006A5E06"/>
    <w:rsid w:val="006B7907"/>
    <w:rsid w:val="006C2FAC"/>
    <w:rsid w:val="006E3244"/>
    <w:rsid w:val="006E63C3"/>
    <w:rsid w:val="00717538"/>
    <w:rsid w:val="00755B02"/>
    <w:rsid w:val="00760089"/>
    <w:rsid w:val="00760FEF"/>
    <w:rsid w:val="00770284"/>
    <w:rsid w:val="00773C79"/>
    <w:rsid w:val="00777AE4"/>
    <w:rsid w:val="007A3D86"/>
    <w:rsid w:val="007B2646"/>
    <w:rsid w:val="008151C2"/>
    <w:rsid w:val="00825595"/>
    <w:rsid w:val="008414AA"/>
    <w:rsid w:val="00843056"/>
    <w:rsid w:val="008576A0"/>
    <w:rsid w:val="00863354"/>
    <w:rsid w:val="0087625A"/>
    <w:rsid w:val="00885F80"/>
    <w:rsid w:val="00892FED"/>
    <w:rsid w:val="008A2FF6"/>
    <w:rsid w:val="008A5FFC"/>
    <w:rsid w:val="008B7061"/>
    <w:rsid w:val="008C1F98"/>
    <w:rsid w:val="008D333D"/>
    <w:rsid w:val="008D5762"/>
    <w:rsid w:val="00912DC2"/>
    <w:rsid w:val="00924490"/>
    <w:rsid w:val="00943B60"/>
    <w:rsid w:val="00955276"/>
    <w:rsid w:val="009611F3"/>
    <w:rsid w:val="00973CDC"/>
    <w:rsid w:val="009960AE"/>
    <w:rsid w:val="009B3A87"/>
    <w:rsid w:val="009B7174"/>
    <w:rsid w:val="009C462E"/>
    <w:rsid w:val="009C6E8A"/>
    <w:rsid w:val="009D2E50"/>
    <w:rsid w:val="009D5503"/>
    <w:rsid w:val="009E1089"/>
    <w:rsid w:val="009F19C0"/>
    <w:rsid w:val="009F5FD6"/>
    <w:rsid w:val="00A035A5"/>
    <w:rsid w:val="00A45352"/>
    <w:rsid w:val="00A65514"/>
    <w:rsid w:val="00A9352A"/>
    <w:rsid w:val="00AA7945"/>
    <w:rsid w:val="00AB387C"/>
    <w:rsid w:val="00AB38F1"/>
    <w:rsid w:val="00AB4797"/>
    <w:rsid w:val="00AE26D9"/>
    <w:rsid w:val="00AF18C6"/>
    <w:rsid w:val="00AF2EB6"/>
    <w:rsid w:val="00AF7A34"/>
    <w:rsid w:val="00B205B8"/>
    <w:rsid w:val="00B36D71"/>
    <w:rsid w:val="00B62B2A"/>
    <w:rsid w:val="00B70176"/>
    <w:rsid w:val="00B714E3"/>
    <w:rsid w:val="00B76C42"/>
    <w:rsid w:val="00BB4B9D"/>
    <w:rsid w:val="00BC0B7D"/>
    <w:rsid w:val="00BC5530"/>
    <w:rsid w:val="00BD3AEB"/>
    <w:rsid w:val="00BE20F5"/>
    <w:rsid w:val="00BE59B9"/>
    <w:rsid w:val="00BF7315"/>
    <w:rsid w:val="00C04A13"/>
    <w:rsid w:val="00C05C63"/>
    <w:rsid w:val="00C12FDF"/>
    <w:rsid w:val="00C1494C"/>
    <w:rsid w:val="00C209E2"/>
    <w:rsid w:val="00C25634"/>
    <w:rsid w:val="00C43B5A"/>
    <w:rsid w:val="00C533A0"/>
    <w:rsid w:val="00C64EF2"/>
    <w:rsid w:val="00C87E81"/>
    <w:rsid w:val="00CA283B"/>
    <w:rsid w:val="00CA3A72"/>
    <w:rsid w:val="00CA5E36"/>
    <w:rsid w:val="00CA7D48"/>
    <w:rsid w:val="00CB76CF"/>
    <w:rsid w:val="00CD41D0"/>
    <w:rsid w:val="00D129A2"/>
    <w:rsid w:val="00D16A67"/>
    <w:rsid w:val="00D2659E"/>
    <w:rsid w:val="00D33F79"/>
    <w:rsid w:val="00D77246"/>
    <w:rsid w:val="00D80176"/>
    <w:rsid w:val="00D9778F"/>
    <w:rsid w:val="00DA20DA"/>
    <w:rsid w:val="00DC133E"/>
    <w:rsid w:val="00DD0F54"/>
    <w:rsid w:val="00DD78EF"/>
    <w:rsid w:val="00DE56F3"/>
    <w:rsid w:val="00E25A5D"/>
    <w:rsid w:val="00E37A69"/>
    <w:rsid w:val="00E37A94"/>
    <w:rsid w:val="00E521A6"/>
    <w:rsid w:val="00E81675"/>
    <w:rsid w:val="00EA18FE"/>
    <w:rsid w:val="00EB24E0"/>
    <w:rsid w:val="00EC6855"/>
    <w:rsid w:val="00EE1FAE"/>
    <w:rsid w:val="00EE646B"/>
    <w:rsid w:val="00F169DE"/>
    <w:rsid w:val="00F41400"/>
    <w:rsid w:val="00F6313C"/>
    <w:rsid w:val="00F806A5"/>
    <w:rsid w:val="00F912B9"/>
    <w:rsid w:val="00FA4E61"/>
    <w:rsid w:val="00FC2450"/>
    <w:rsid w:val="00FD3FA9"/>
    <w:rsid w:val="00FD714D"/>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2222B4"/>
  <w15:docId w15:val="{08EEDC81-263B-4913-BE23-6EB25634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86038"/>
    <w:rPr>
      <w:sz w:val="16"/>
      <w:szCs w:val="16"/>
    </w:rPr>
  </w:style>
  <w:style w:type="paragraph" w:styleId="CommentText">
    <w:name w:val="annotation text"/>
    <w:basedOn w:val="Normal"/>
    <w:link w:val="CommentTextChar"/>
    <w:uiPriority w:val="99"/>
    <w:semiHidden/>
    <w:unhideWhenUsed/>
    <w:rsid w:val="00586038"/>
    <w:rPr>
      <w:sz w:val="20"/>
      <w:szCs w:val="20"/>
    </w:rPr>
  </w:style>
  <w:style w:type="character" w:customStyle="1" w:styleId="CommentTextChar">
    <w:name w:val="Comment Text Char"/>
    <w:basedOn w:val="DefaultParagraphFont"/>
    <w:link w:val="CommentText"/>
    <w:uiPriority w:val="99"/>
    <w:semiHidden/>
    <w:rsid w:val="0058603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86038"/>
    <w:rPr>
      <w:b/>
      <w:bCs/>
    </w:rPr>
  </w:style>
  <w:style w:type="character" w:customStyle="1" w:styleId="CommentSubjectChar">
    <w:name w:val="Comment Subject Char"/>
    <w:basedOn w:val="CommentTextChar"/>
    <w:link w:val="CommentSubject"/>
    <w:uiPriority w:val="99"/>
    <w:semiHidden/>
    <w:rsid w:val="00586038"/>
    <w:rPr>
      <w:rFonts w:eastAsiaTheme="minorEastAsia"/>
      <w:b/>
      <w:bCs/>
      <w:sz w:val="20"/>
      <w:szCs w:val="20"/>
      <w:lang w:eastAsia="ja-JP"/>
    </w:rPr>
  </w:style>
  <w:style w:type="paragraph" w:styleId="NoSpacing">
    <w:name w:val="No Spacing"/>
    <w:qFormat/>
    <w:rsid w:val="004C37F3"/>
    <w:pPr>
      <w:spacing w:line="240" w:lineRule="auto"/>
    </w:pPr>
    <w:rPr>
      <w:rFonts w:ascii="Calibri" w:eastAsia="Calibri" w:hAnsi="Calibri" w:cs="Times New Roman"/>
    </w:rPr>
  </w:style>
  <w:style w:type="character" w:customStyle="1" w:styleId="bodygraydk">
    <w:name w:val="bodygraydk"/>
    <w:basedOn w:val="DefaultParagraphFont"/>
    <w:rsid w:val="004C37F3"/>
  </w:style>
  <w:style w:type="character" w:styleId="HTMLCite">
    <w:name w:val="HTML Cite"/>
    <w:basedOn w:val="DefaultParagraphFont"/>
    <w:semiHidden/>
    <w:unhideWhenUsed/>
    <w:rsid w:val="000E4046"/>
    <w:rPr>
      <w:i/>
      <w:iCs/>
    </w:rPr>
  </w:style>
  <w:style w:type="character" w:styleId="FollowedHyperlink">
    <w:name w:val="FollowedHyperlink"/>
    <w:basedOn w:val="DefaultParagraphFont"/>
    <w:uiPriority w:val="99"/>
    <w:semiHidden/>
    <w:unhideWhenUsed/>
    <w:rsid w:val="00AF7A34"/>
    <w:rPr>
      <w:color w:val="800080" w:themeColor="followedHyperlink"/>
      <w:u w:val="single"/>
    </w:rPr>
  </w:style>
  <w:style w:type="character" w:styleId="UnresolvedMention">
    <w:name w:val="Unresolved Mention"/>
    <w:basedOn w:val="DefaultParagraphFont"/>
    <w:uiPriority w:val="99"/>
    <w:semiHidden/>
    <w:unhideWhenUsed/>
    <w:rsid w:val="00825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89722">
      <w:bodyDiv w:val="1"/>
      <w:marLeft w:val="0"/>
      <w:marRight w:val="0"/>
      <w:marTop w:val="0"/>
      <w:marBottom w:val="0"/>
      <w:divBdr>
        <w:top w:val="none" w:sz="0" w:space="0" w:color="auto"/>
        <w:left w:val="none" w:sz="0" w:space="0" w:color="auto"/>
        <w:bottom w:val="none" w:sz="0" w:space="0" w:color="auto"/>
        <w:right w:val="none" w:sz="0" w:space="0" w:color="auto"/>
      </w:divBdr>
    </w:div>
    <w:div w:id="231887044">
      <w:bodyDiv w:val="1"/>
      <w:marLeft w:val="0"/>
      <w:marRight w:val="0"/>
      <w:marTop w:val="0"/>
      <w:marBottom w:val="0"/>
      <w:divBdr>
        <w:top w:val="none" w:sz="0" w:space="0" w:color="auto"/>
        <w:left w:val="none" w:sz="0" w:space="0" w:color="auto"/>
        <w:bottom w:val="none" w:sz="0" w:space="0" w:color="auto"/>
        <w:right w:val="none" w:sz="0" w:space="0" w:color="auto"/>
      </w:divBdr>
    </w:div>
    <w:div w:id="499740180">
      <w:bodyDiv w:val="1"/>
      <w:marLeft w:val="0"/>
      <w:marRight w:val="0"/>
      <w:marTop w:val="0"/>
      <w:marBottom w:val="0"/>
      <w:divBdr>
        <w:top w:val="none" w:sz="0" w:space="0" w:color="auto"/>
        <w:left w:val="none" w:sz="0" w:space="0" w:color="auto"/>
        <w:bottom w:val="none" w:sz="0" w:space="0" w:color="auto"/>
        <w:right w:val="none" w:sz="0" w:space="0" w:color="auto"/>
      </w:divBdr>
    </w:div>
    <w:div w:id="737098244">
      <w:bodyDiv w:val="1"/>
      <w:marLeft w:val="0"/>
      <w:marRight w:val="0"/>
      <w:marTop w:val="0"/>
      <w:marBottom w:val="0"/>
      <w:divBdr>
        <w:top w:val="none" w:sz="0" w:space="0" w:color="auto"/>
        <w:left w:val="none" w:sz="0" w:space="0" w:color="auto"/>
        <w:bottom w:val="none" w:sz="0" w:space="0" w:color="auto"/>
        <w:right w:val="none" w:sz="0" w:space="0" w:color="auto"/>
      </w:divBdr>
    </w:div>
    <w:div w:id="1210536953">
      <w:bodyDiv w:val="1"/>
      <w:marLeft w:val="0"/>
      <w:marRight w:val="0"/>
      <w:marTop w:val="0"/>
      <w:marBottom w:val="0"/>
      <w:divBdr>
        <w:top w:val="none" w:sz="0" w:space="0" w:color="auto"/>
        <w:left w:val="none" w:sz="0" w:space="0" w:color="auto"/>
        <w:bottom w:val="none" w:sz="0" w:space="0" w:color="auto"/>
        <w:right w:val="none" w:sz="0" w:space="0" w:color="auto"/>
      </w:divBdr>
    </w:div>
    <w:div w:id="1595896811">
      <w:bodyDiv w:val="1"/>
      <w:marLeft w:val="0"/>
      <w:marRight w:val="0"/>
      <w:marTop w:val="0"/>
      <w:marBottom w:val="0"/>
      <w:divBdr>
        <w:top w:val="none" w:sz="0" w:space="0" w:color="auto"/>
        <w:left w:val="none" w:sz="0" w:space="0" w:color="auto"/>
        <w:bottom w:val="none" w:sz="0" w:space="0" w:color="auto"/>
        <w:right w:val="none" w:sz="0" w:space="0" w:color="auto"/>
      </w:divBdr>
    </w:div>
    <w:div w:id="163305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merpoultryassn.com/" TargetMode="External"/><Relationship Id="rId18" Type="http://schemas.openxmlformats.org/officeDocument/2006/relationships/footer" Target="footer1.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hyperlink" Target="http://www.squab.com" TargetMode="External"/><Relationship Id="rId17" Type="http://schemas.openxmlformats.org/officeDocument/2006/relationships/hyperlink" Target="https://vimeo.com/235946707"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vimeo.com/23594670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5" Type="http://schemas.openxmlformats.org/officeDocument/2006/relationships/customXml" Target="../customXml/item5.xml"/><Relationship Id="rId15" Type="http://schemas.openxmlformats.org/officeDocument/2006/relationships/hyperlink" Target="https://ffa.box.com/s/jt1a4llj4l8izvb6kpwbjce78jzzhf3w" TargetMode="Externa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pif.org" TargetMode="External"/><Relationship Id="rId22" Type="http://schemas.openxmlformats.org/officeDocument/2006/relationships/image" Target="media/image5.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4751F119-6E87-4132-87A6-AAE837A3EB4E}">
  <ds:schemaRefs>
    <ds:schemaRef ds:uri="http://schemas.openxmlformats.org/officeDocument/2006/bibliography"/>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3163</Words>
  <Characters>17594</Characters>
  <Application>Microsoft Office Word</Application>
  <DocSecurity>0</DocSecurity>
  <Lines>480</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Govea, Isaiah</cp:lastModifiedBy>
  <cp:revision>3</cp:revision>
  <dcterms:created xsi:type="dcterms:W3CDTF">2019-07-10T12:07:00Z</dcterms:created>
  <dcterms:modified xsi:type="dcterms:W3CDTF">2025-04-10T20:06:00Z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y fmtid="{D5CDD505-2E9C-101B-9397-08002B2CF9AE}" pid="6" name="GrammarlyDocumentId">
    <vt:lpwstr>1d203dd1efa0ad22f632959ff26f525d2df9139e6e3cdb2816f14911073c9ad4</vt:lpwstr>
  </property>
</Properties>
</file>