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C16EF9" w14:textId="77777777" w:rsidR="00363B7D" w:rsidRPr="00363B7D" w:rsidRDefault="00363B7D" w:rsidP="00E50256">
      <w:pPr>
        <w:pStyle w:val="BodyText"/>
        <w:spacing w:after="0"/>
        <w:ind w:firstLine="0"/>
        <w:jc w:val="center"/>
        <w:rPr>
          <w:rFonts w:ascii="Arial" w:hAnsi="Arial" w:cs="Arial"/>
          <w:b/>
          <w:color w:val="auto"/>
        </w:rPr>
      </w:pPr>
      <w:r w:rsidRPr="00363B7D">
        <w:rPr>
          <w:rFonts w:ascii="Arial" w:hAnsi="Arial" w:cs="Arial"/>
          <w:b/>
          <w:color w:val="auto"/>
        </w:rPr>
        <w:t xml:space="preserve">National FFA (@NationalFFA) </w:t>
      </w:r>
      <w:r w:rsidRPr="00363B7D">
        <w:rPr>
          <w:rFonts w:ascii="Arial" w:hAnsi="Arial" w:cs="Arial"/>
          <w:b/>
          <w:color w:val="auto"/>
        </w:rPr>
        <w:br/>
        <w:t xml:space="preserve">Parliamentary Procedure Leadership Development Event </w:t>
      </w:r>
      <w:r w:rsidRPr="00011B93">
        <w:rPr>
          <w:rFonts w:ascii="Arial" w:hAnsi="Arial" w:cs="Arial"/>
          <w:b/>
          <w:color w:val="auto"/>
          <w:highlight w:val="yellow"/>
        </w:rPr>
        <w:t>(#SuperBowlLDE)</w:t>
      </w:r>
    </w:p>
    <w:p w14:paraId="30CB472D" w14:textId="77777777" w:rsidR="00363B7D" w:rsidRPr="00363B7D" w:rsidRDefault="00363B7D" w:rsidP="00E50256">
      <w:pPr>
        <w:pStyle w:val="BodyText"/>
        <w:spacing w:after="0"/>
        <w:ind w:firstLine="0"/>
        <w:jc w:val="center"/>
        <w:rPr>
          <w:rFonts w:ascii="Arial" w:hAnsi="Arial" w:cs="Arial"/>
          <w:b/>
          <w:color w:val="auto"/>
        </w:rPr>
      </w:pPr>
    </w:p>
    <w:p w14:paraId="0176564E" w14:textId="36AA7A7C" w:rsidR="00363B7D" w:rsidRPr="00363B7D" w:rsidRDefault="00667520" w:rsidP="00E50256">
      <w:pPr>
        <w:pStyle w:val="BodyText"/>
        <w:spacing w:after="0"/>
        <w:ind w:firstLine="0"/>
        <w:jc w:val="center"/>
        <w:rPr>
          <w:rFonts w:ascii="Arial" w:hAnsi="Arial" w:cs="Arial"/>
          <w:color w:val="auto"/>
          <w:sz w:val="22"/>
        </w:rPr>
      </w:pPr>
      <w:r>
        <w:rPr>
          <w:rFonts w:ascii="Arial" w:hAnsi="Arial" w:cs="Arial"/>
          <w:color w:val="auto"/>
        </w:rPr>
        <w:t>20</w:t>
      </w:r>
      <w:r w:rsidR="00A91FA1">
        <w:rPr>
          <w:rFonts w:ascii="Arial" w:hAnsi="Arial" w:cs="Arial"/>
          <w:color w:val="auto"/>
        </w:rPr>
        <w:t>21</w:t>
      </w:r>
      <w:r w:rsidR="00363B7D" w:rsidRPr="00363B7D">
        <w:rPr>
          <w:rFonts w:ascii="Arial" w:hAnsi="Arial" w:cs="Arial"/>
          <w:color w:val="auto"/>
        </w:rPr>
        <w:t xml:space="preserve"> National Convention </w:t>
      </w:r>
      <w:r w:rsidR="00A91FA1">
        <w:rPr>
          <w:rFonts w:ascii="Arial" w:hAnsi="Arial" w:cs="Arial"/>
          <w:color w:val="auto"/>
        </w:rPr>
        <w:t>Semi Final Round</w:t>
      </w:r>
      <w:r w:rsidR="00363B7D" w:rsidRPr="00363B7D">
        <w:rPr>
          <w:rFonts w:ascii="Arial" w:hAnsi="Arial" w:cs="Arial"/>
          <w:color w:val="auto"/>
        </w:rPr>
        <w:t xml:space="preserve"> Team Problem Solving Practicum</w:t>
      </w:r>
    </w:p>
    <w:p w14:paraId="01B8DF33" w14:textId="77777777" w:rsidR="00363B7D" w:rsidRPr="00363B7D" w:rsidRDefault="00363B7D" w:rsidP="00363B7D">
      <w:pPr>
        <w:pStyle w:val="NoSpacing"/>
        <w:rPr>
          <w:rFonts w:ascii="Arial" w:hAnsi="Arial" w:cs="Arial"/>
          <w:b/>
          <w:i/>
          <w:sz w:val="24"/>
        </w:rPr>
      </w:pPr>
    </w:p>
    <w:p w14:paraId="33D9905B" w14:textId="77777777" w:rsidR="00363B7D" w:rsidRPr="00363B7D" w:rsidRDefault="00363B7D" w:rsidP="00363B7D">
      <w:pPr>
        <w:pStyle w:val="NoSpacing"/>
        <w:rPr>
          <w:rFonts w:ascii="Arial" w:hAnsi="Arial" w:cs="Arial"/>
          <w:b/>
          <w:i/>
          <w:sz w:val="24"/>
        </w:rPr>
      </w:pPr>
      <w:r w:rsidRPr="00363B7D">
        <w:rPr>
          <w:rFonts w:ascii="Arial" w:hAnsi="Arial" w:cs="Arial"/>
          <w:b/>
          <w:i/>
          <w:sz w:val="24"/>
        </w:rPr>
        <w:t>Directions:</w:t>
      </w:r>
    </w:p>
    <w:p w14:paraId="1AC54459" w14:textId="413D32FB" w:rsidR="00376CAD" w:rsidRPr="00363B7D" w:rsidRDefault="00363B7D" w:rsidP="00363B7D">
      <w:pPr>
        <w:rPr>
          <w:rFonts w:ascii="Arial" w:hAnsi="Arial" w:cs="Arial"/>
        </w:rPr>
      </w:pPr>
      <w:r w:rsidRPr="00363B7D">
        <w:rPr>
          <w:rFonts w:ascii="Arial" w:hAnsi="Arial" w:cs="Arial"/>
        </w:rPr>
        <w:t xml:space="preserve">As a team, provide a professional </w:t>
      </w:r>
      <w:r w:rsidR="00494CC8">
        <w:rPr>
          <w:rFonts w:ascii="Arial" w:hAnsi="Arial" w:cs="Arial"/>
        </w:rPr>
        <w:t xml:space="preserve">written </w:t>
      </w:r>
      <w:r w:rsidRPr="00363B7D">
        <w:rPr>
          <w:rFonts w:ascii="Arial" w:hAnsi="Arial" w:cs="Arial"/>
        </w:rPr>
        <w:t xml:space="preserve">parliamentary opinion to the questions posed </w:t>
      </w:r>
      <w:r w:rsidR="00A91FA1">
        <w:rPr>
          <w:rFonts w:ascii="Arial" w:hAnsi="Arial" w:cs="Arial"/>
        </w:rPr>
        <w:t>as a response to the scenario. C</w:t>
      </w:r>
      <w:r w:rsidRPr="00363B7D">
        <w:rPr>
          <w:rFonts w:ascii="Arial" w:hAnsi="Arial" w:cs="Arial"/>
        </w:rPr>
        <w:t xml:space="preserve">omposing your answers on the computer provided </w:t>
      </w:r>
      <w:r w:rsidR="00011B93">
        <w:rPr>
          <w:rFonts w:ascii="Arial" w:hAnsi="Arial" w:cs="Arial"/>
        </w:rPr>
        <w:t>using the</w:t>
      </w:r>
      <w:r w:rsidR="00011B93" w:rsidRPr="00363B7D">
        <w:rPr>
          <w:rFonts w:ascii="Arial" w:hAnsi="Arial" w:cs="Arial"/>
        </w:rPr>
        <w:t xml:space="preserve"> </w:t>
      </w:r>
      <w:r w:rsidRPr="00363B7D">
        <w:rPr>
          <w:rFonts w:ascii="Arial" w:hAnsi="Arial" w:cs="Arial"/>
        </w:rPr>
        <w:t>word processor</w:t>
      </w:r>
      <w:r w:rsidR="00011B93">
        <w:rPr>
          <w:rFonts w:ascii="Arial" w:hAnsi="Arial" w:cs="Arial"/>
        </w:rPr>
        <w:t xml:space="preserve"> software</w:t>
      </w:r>
      <w:r w:rsidRPr="00363B7D">
        <w:rPr>
          <w:rFonts w:ascii="Arial" w:hAnsi="Arial" w:cs="Arial"/>
        </w:rPr>
        <w:t xml:space="preserve">. Please be sure to provide appropriate </w:t>
      </w:r>
      <w:r w:rsidR="009E53E2" w:rsidRPr="00363B7D">
        <w:rPr>
          <w:rFonts w:ascii="Arial" w:hAnsi="Arial" w:cs="Arial"/>
        </w:rPr>
        <w:t>citation</w:t>
      </w:r>
      <w:r w:rsidR="00494CC8">
        <w:rPr>
          <w:rFonts w:ascii="Arial" w:hAnsi="Arial" w:cs="Arial"/>
        </w:rPr>
        <w:t xml:space="preserve"> in the correct form</w:t>
      </w:r>
      <w:r w:rsidR="009E53E2">
        <w:rPr>
          <w:rFonts w:ascii="Arial" w:hAnsi="Arial" w:cs="Arial"/>
        </w:rPr>
        <w:t xml:space="preserve"> from </w:t>
      </w:r>
      <w:r w:rsidR="00494CC8">
        <w:rPr>
          <w:rFonts w:ascii="Arial" w:hAnsi="Arial" w:cs="Arial"/>
        </w:rPr>
        <w:t>the</w:t>
      </w:r>
      <w:r w:rsidR="009E53E2">
        <w:rPr>
          <w:rFonts w:ascii="Arial" w:hAnsi="Arial" w:cs="Arial"/>
        </w:rPr>
        <w:t xml:space="preserve"> </w:t>
      </w:r>
      <w:r w:rsidR="009E53E2" w:rsidRPr="00363B7D">
        <w:rPr>
          <w:rFonts w:ascii="Arial" w:hAnsi="Arial" w:cs="Arial"/>
        </w:rPr>
        <w:t>parliamentary</w:t>
      </w:r>
      <w:r w:rsidRPr="00363B7D">
        <w:rPr>
          <w:rFonts w:ascii="Arial" w:hAnsi="Arial" w:cs="Arial"/>
        </w:rPr>
        <w:t xml:space="preserve"> authority</w:t>
      </w:r>
      <w:r w:rsidR="00011B93">
        <w:rPr>
          <w:rFonts w:ascii="Arial" w:hAnsi="Arial" w:cs="Arial"/>
        </w:rPr>
        <w:t xml:space="preserve"> </w:t>
      </w:r>
      <w:r w:rsidR="00DE16DE">
        <w:rPr>
          <w:rFonts w:ascii="Arial" w:hAnsi="Arial" w:cs="Arial"/>
        </w:rPr>
        <w:t>or other provided reference</w:t>
      </w:r>
      <w:r w:rsidRPr="00363B7D">
        <w:rPr>
          <w:rFonts w:ascii="Arial" w:hAnsi="Arial" w:cs="Arial"/>
        </w:rPr>
        <w:t xml:space="preserve">. </w:t>
      </w:r>
      <w:r w:rsidR="00494CC8">
        <w:rPr>
          <w:rFonts w:ascii="Arial" w:hAnsi="Arial" w:cs="Arial"/>
        </w:rPr>
        <w:t>Remember, Robert’s Rules citations are now chapter number:</w:t>
      </w:r>
      <w:r w:rsidR="006D5601">
        <w:rPr>
          <w:rFonts w:ascii="Arial" w:hAnsi="Arial" w:cs="Arial"/>
        </w:rPr>
        <w:t xml:space="preserve"> </w:t>
      </w:r>
      <w:r w:rsidR="00494CC8">
        <w:rPr>
          <w:rFonts w:ascii="Arial" w:hAnsi="Arial" w:cs="Arial"/>
        </w:rPr>
        <w:t xml:space="preserve">paragraph number. If referencing Chapter two, paragraph two, the reference should read </w:t>
      </w:r>
      <w:r w:rsidR="00494CC8" w:rsidRPr="006D5601">
        <w:rPr>
          <w:rFonts w:ascii="Arial" w:hAnsi="Arial" w:cs="Arial"/>
          <w:i/>
          <w:iCs/>
        </w:rPr>
        <w:t>RONR (12</w:t>
      </w:r>
      <w:r w:rsidR="00494CC8" w:rsidRPr="006D5601">
        <w:rPr>
          <w:rFonts w:ascii="Arial" w:hAnsi="Arial" w:cs="Arial"/>
          <w:i/>
          <w:iCs/>
          <w:vertAlign w:val="superscript"/>
        </w:rPr>
        <w:t>th</w:t>
      </w:r>
      <w:r w:rsidR="00494CC8" w:rsidRPr="006D5601">
        <w:rPr>
          <w:rFonts w:ascii="Arial" w:hAnsi="Arial" w:cs="Arial"/>
          <w:i/>
          <w:iCs/>
        </w:rPr>
        <w:t xml:space="preserve"> ed.) 2:2</w:t>
      </w:r>
      <w:r w:rsidR="00494CC8">
        <w:rPr>
          <w:rFonts w:ascii="Arial" w:hAnsi="Arial" w:cs="Arial"/>
          <w:i/>
          <w:iCs/>
        </w:rPr>
        <w:t xml:space="preserve"> </w:t>
      </w:r>
      <w:r w:rsidR="00494CC8">
        <w:rPr>
          <w:rFonts w:ascii="Arial" w:hAnsi="Arial" w:cs="Arial"/>
        </w:rPr>
        <w:t xml:space="preserve">(italics added.) </w:t>
      </w:r>
      <w:r w:rsidRPr="00363B7D">
        <w:rPr>
          <w:rFonts w:ascii="Arial" w:hAnsi="Arial" w:cs="Arial"/>
        </w:rPr>
        <w:t>You may use both the digital Robert’s Rules of Order Newly Revised as well as your own books as reference material</w:t>
      </w:r>
      <w:r w:rsidR="006042A3">
        <w:rPr>
          <w:rFonts w:ascii="Arial" w:hAnsi="Arial" w:cs="Arial"/>
        </w:rPr>
        <w:t>.</w:t>
      </w:r>
    </w:p>
    <w:p w14:paraId="3B3E83D3" w14:textId="5A3BF7EA" w:rsidR="00192E38" w:rsidRDefault="00192E38" w:rsidP="00363B7D">
      <w:pPr>
        <w:pStyle w:val="BodyText"/>
        <w:spacing w:after="0"/>
        <w:ind w:firstLine="0"/>
        <w:jc w:val="center"/>
        <w:rPr>
          <w:rFonts w:ascii="Arial" w:hAnsi="Arial" w:cs="Arial"/>
          <w:color w:val="auto"/>
          <w:sz w:val="28"/>
        </w:rPr>
      </w:pPr>
      <w:r w:rsidRPr="00363B7D">
        <w:rPr>
          <w:rFonts w:ascii="Arial" w:hAnsi="Arial" w:cs="Arial"/>
          <w:b/>
          <w:sz w:val="40"/>
        </w:rPr>
        <w:t>Scenario</w:t>
      </w:r>
      <w:r w:rsidRPr="00363B7D">
        <w:rPr>
          <w:rFonts w:ascii="Arial" w:hAnsi="Arial" w:cs="Arial"/>
          <w:color w:val="auto"/>
          <w:sz w:val="28"/>
        </w:rPr>
        <w:t>:</w:t>
      </w:r>
    </w:p>
    <w:p w14:paraId="49A2BCB3" w14:textId="77777777" w:rsidR="00741A94" w:rsidRPr="00363B7D" w:rsidRDefault="00741A94" w:rsidP="00363B7D">
      <w:pPr>
        <w:pStyle w:val="BodyText"/>
        <w:spacing w:after="0"/>
        <w:ind w:firstLine="0"/>
        <w:jc w:val="center"/>
        <w:rPr>
          <w:rFonts w:ascii="Arial" w:hAnsi="Arial" w:cs="Arial"/>
          <w:color w:val="auto"/>
          <w:sz w:val="28"/>
        </w:rPr>
      </w:pPr>
    </w:p>
    <w:p w14:paraId="1B3FFD46" w14:textId="3F133B40" w:rsidR="00A91FA1" w:rsidRDefault="00A91FA1" w:rsidP="00E72B1E">
      <w:pPr>
        <w:rPr>
          <w:rFonts w:ascii="Arial" w:hAnsi="Arial" w:cs="Arial"/>
          <w:sz w:val="28"/>
        </w:rPr>
      </w:pPr>
      <w:r>
        <w:rPr>
          <w:rFonts w:ascii="Arial" w:hAnsi="Arial" w:cs="Arial"/>
          <w:sz w:val="28"/>
        </w:rPr>
        <w:t>An organization is planning to amend their bylaws and implement term limits for officers and board members. The bylaws changes are so significant, that rather than changing the wording of the current bylaws, they plan to present and adopt a completely new and</w:t>
      </w:r>
      <w:r w:rsidR="00A56C05">
        <w:rPr>
          <w:rFonts w:ascii="Arial" w:hAnsi="Arial" w:cs="Arial"/>
          <w:sz w:val="28"/>
        </w:rPr>
        <w:t xml:space="preserve"> </w:t>
      </w:r>
      <w:r>
        <w:rPr>
          <w:rFonts w:ascii="Arial" w:hAnsi="Arial" w:cs="Arial"/>
          <w:sz w:val="28"/>
        </w:rPr>
        <w:t>revised set of bylaws</w:t>
      </w:r>
      <w:r w:rsidR="009C77DF">
        <w:rPr>
          <w:rFonts w:ascii="Arial" w:hAnsi="Arial" w:cs="Arial"/>
          <w:sz w:val="28"/>
        </w:rPr>
        <w:t xml:space="preserve"> and authorized the bylaws committee to draft the revision</w:t>
      </w:r>
      <w:r>
        <w:rPr>
          <w:rFonts w:ascii="Arial" w:hAnsi="Arial" w:cs="Arial"/>
          <w:sz w:val="28"/>
        </w:rPr>
        <w:t>.</w:t>
      </w:r>
      <w:r w:rsidR="00D82E80">
        <w:rPr>
          <w:rFonts w:ascii="Arial" w:hAnsi="Arial" w:cs="Arial"/>
          <w:sz w:val="28"/>
        </w:rPr>
        <w:t xml:space="preserve"> </w:t>
      </w:r>
      <w:r w:rsidR="004D12B9">
        <w:rPr>
          <w:rFonts w:ascii="Arial" w:hAnsi="Arial" w:cs="Arial"/>
          <w:sz w:val="28"/>
        </w:rPr>
        <w:t xml:space="preserve">The proposed </w:t>
      </w:r>
      <w:r w:rsidR="00A56C05">
        <w:rPr>
          <w:rFonts w:ascii="Arial" w:hAnsi="Arial" w:cs="Arial"/>
          <w:sz w:val="28"/>
        </w:rPr>
        <w:t xml:space="preserve">revision </w:t>
      </w:r>
      <w:r w:rsidR="004D12B9">
        <w:rPr>
          <w:rFonts w:ascii="Arial" w:hAnsi="Arial" w:cs="Arial"/>
          <w:sz w:val="28"/>
        </w:rPr>
        <w:t>was provided at the October regular meeting and will be on the agenda for the November regular meeting.</w:t>
      </w:r>
    </w:p>
    <w:p w14:paraId="76B207AE" w14:textId="4CCFC550" w:rsidR="00222233" w:rsidRDefault="00A91FA1" w:rsidP="00E72B1E">
      <w:pPr>
        <w:rPr>
          <w:rFonts w:ascii="Arial" w:hAnsi="Arial" w:cs="Arial"/>
          <w:sz w:val="28"/>
        </w:rPr>
      </w:pPr>
      <w:r>
        <w:rPr>
          <w:rFonts w:ascii="Arial" w:hAnsi="Arial" w:cs="Arial"/>
          <w:sz w:val="28"/>
        </w:rPr>
        <w:t xml:space="preserve">One of the current </w:t>
      </w:r>
      <w:r w:rsidR="00D82E80">
        <w:rPr>
          <w:rFonts w:ascii="Arial" w:hAnsi="Arial" w:cs="Arial"/>
          <w:sz w:val="28"/>
        </w:rPr>
        <w:t>directors</w:t>
      </w:r>
      <w:r>
        <w:rPr>
          <w:rFonts w:ascii="Arial" w:hAnsi="Arial" w:cs="Arial"/>
          <w:sz w:val="28"/>
        </w:rPr>
        <w:t xml:space="preserve"> has been serving on the board for 20 years. </w:t>
      </w:r>
      <w:r w:rsidR="003B0315">
        <w:rPr>
          <w:rFonts w:ascii="Arial" w:hAnsi="Arial" w:cs="Arial"/>
          <w:sz w:val="28"/>
        </w:rPr>
        <w:t>The proposed term limits</w:t>
      </w:r>
      <w:r>
        <w:rPr>
          <w:rFonts w:ascii="Arial" w:hAnsi="Arial" w:cs="Arial"/>
          <w:sz w:val="28"/>
        </w:rPr>
        <w:t xml:space="preserve"> would preclude him from continuing to serve on the board. While he has indicated that he will not pursue another term, he </w:t>
      </w:r>
      <w:r w:rsidR="003B0315">
        <w:rPr>
          <w:rFonts w:ascii="Arial" w:hAnsi="Arial" w:cs="Arial"/>
          <w:sz w:val="28"/>
        </w:rPr>
        <w:t xml:space="preserve">has also indicated that he </w:t>
      </w:r>
      <w:r>
        <w:rPr>
          <w:rFonts w:ascii="Arial" w:hAnsi="Arial" w:cs="Arial"/>
          <w:sz w:val="28"/>
        </w:rPr>
        <w:t xml:space="preserve">wants to amend the proposed bylaws and include </w:t>
      </w:r>
      <w:r w:rsidR="003B0315">
        <w:rPr>
          <w:rFonts w:ascii="Arial" w:hAnsi="Arial" w:cs="Arial"/>
          <w:sz w:val="28"/>
        </w:rPr>
        <w:t xml:space="preserve">an emeritus or honorary </w:t>
      </w:r>
      <w:r w:rsidR="003E38B4">
        <w:rPr>
          <w:rFonts w:ascii="Arial" w:hAnsi="Arial" w:cs="Arial"/>
          <w:sz w:val="28"/>
        </w:rPr>
        <w:t>officer</w:t>
      </w:r>
      <w:r w:rsidR="003E38B4">
        <w:rPr>
          <w:rFonts w:ascii="Arial" w:hAnsi="Arial" w:cs="Arial"/>
          <w:sz w:val="28"/>
        </w:rPr>
        <w:t xml:space="preserve"> </w:t>
      </w:r>
      <w:r w:rsidR="003E38B4">
        <w:rPr>
          <w:rFonts w:ascii="Arial" w:hAnsi="Arial" w:cs="Arial"/>
          <w:sz w:val="28"/>
        </w:rPr>
        <w:t xml:space="preserve">position </w:t>
      </w:r>
      <w:r w:rsidR="003B0315">
        <w:rPr>
          <w:rFonts w:ascii="Arial" w:hAnsi="Arial" w:cs="Arial"/>
          <w:sz w:val="28"/>
        </w:rPr>
        <w:t>on the board (</w:t>
      </w:r>
      <w:r w:rsidR="00255111">
        <w:rPr>
          <w:rFonts w:ascii="Arial" w:hAnsi="Arial" w:cs="Arial"/>
          <w:sz w:val="28"/>
        </w:rPr>
        <w:t>for</w:t>
      </w:r>
      <w:r w:rsidR="003B0315">
        <w:rPr>
          <w:rFonts w:ascii="Arial" w:hAnsi="Arial" w:cs="Arial"/>
          <w:sz w:val="28"/>
        </w:rPr>
        <w:t xml:space="preserve"> which he would be eligible). </w:t>
      </w:r>
    </w:p>
    <w:p w14:paraId="2315744F" w14:textId="1C2369FC" w:rsidR="00C37A5D" w:rsidRDefault="00C37A5D" w:rsidP="00E72B1E">
      <w:pPr>
        <w:rPr>
          <w:rFonts w:ascii="Arial" w:hAnsi="Arial" w:cs="Arial"/>
          <w:sz w:val="28"/>
        </w:rPr>
      </w:pPr>
    </w:p>
    <w:p w14:paraId="5BA92DDD" w14:textId="71CBAE61" w:rsidR="003B0315" w:rsidRDefault="006042A3" w:rsidP="00E72B1E">
      <w:pPr>
        <w:rPr>
          <w:rFonts w:ascii="Arial" w:hAnsi="Arial" w:cs="Arial"/>
          <w:sz w:val="28"/>
        </w:rPr>
      </w:pPr>
      <w:r>
        <w:rPr>
          <w:rFonts w:ascii="Arial" w:hAnsi="Arial" w:cs="Arial"/>
          <w:sz w:val="28"/>
        </w:rPr>
        <w:t xml:space="preserve">Relevant information from their </w:t>
      </w:r>
      <w:r w:rsidR="003B0315" w:rsidRPr="006D5601">
        <w:rPr>
          <w:rFonts w:ascii="Arial" w:hAnsi="Arial" w:cs="Arial"/>
          <w:b/>
          <w:bCs/>
          <w:sz w:val="28"/>
        </w:rPr>
        <w:t>current</w:t>
      </w:r>
      <w:r w:rsidR="003B0315">
        <w:rPr>
          <w:rFonts w:ascii="Arial" w:hAnsi="Arial" w:cs="Arial"/>
          <w:sz w:val="28"/>
        </w:rPr>
        <w:t xml:space="preserve"> </w:t>
      </w:r>
      <w:r>
        <w:rPr>
          <w:rFonts w:ascii="Arial" w:hAnsi="Arial" w:cs="Arial"/>
          <w:sz w:val="28"/>
        </w:rPr>
        <w:t>bylaws:</w:t>
      </w:r>
    </w:p>
    <w:p w14:paraId="2DEDA5D1" w14:textId="77777777" w:rsidR="00AA0AE7" w:rsidRDefault="00AA0AE7" w:rsidP="00E72B1E">
      <w:pPr>
        <w:rPr>
          <w:rFonts w:ascii="Arial" w:hAnsi="Arial" w:cs="Arial"/>
          <w:sz w:val="28"/>
        </w:rPr>
      </w:pPr>
    </w:p>
    <w:p w14:paraId="16CACB9E" w14:textId="77777777" w:rsidR="00AA0AE7" w:rsidRPr="00AC12AB" w:rsidRDefault="00AA0AE7" w:rsidP="00AA0AE7">
      <w:pPr>
        <w:jc w:val="center"/>
        <w:rPr>
          <w:b/>
          <w:bCs/>
        </w:rPr>
      </w:pPr>
      <w:r w:rsidRPr="00AC12AB">
        <w:rPr>
          <w:b/>
          <w:bCs/>
        </w:rPr>
        <w:t>ARITCLE IX: AMENDMENT OF BYLAWS</w:t>
      </w:r>
    </w:p>
    <w:p w14:paraId="7CF22D95" w14:textId="77777777" w:rsidR="00AA0AE7" w:rsidRDefault="00AA0AE7" w:rsidP="00AA0AE7">
      <w:r>
        <w:t xml:space="preserve">These bylaws may be amended at any regular meeting of the Society by a two-thirds vote, provide that the amendment has been submitted in writing at the previous regular meeting. </w:t>
      </w:r>
    </w:p>
    <w:p w14:paraId="5B09F9BD" w14:textId="28BEBF53" w:rsidR="003B0315" w:rsidRDefault="003B0315" w:rsidP="00E72B1E">
      <w:pPr>
        <w:rPr>
          <w:rFonts w:ascii="Arial" w:hAnsi="Arial" w:cs="Arial"/>
          <w:sz w:val="28"/>
        </w:rPr>
      </w:pPr>
    </w:p>
    <w:p w14:paraId="38BE952A" w14:textId="7B1F2F10" w:rsidR="003B0315" w:rsidRDefault="003B0315" w:rsidP="00E72B1E">
      <w:pPr>
        <w:rPr>
          <w:rFonts w:ascii="Arial" w:hAnsi="Arial" w:cs="Arial"/>
          <w:sz w:val="28"/>
        </w:rPr>
      </w:pPr>
      <w:r>
        <w:rPr>
          <w:rFonts w:ascii="Arial" w:hAnsi="Arial" w:cs="Arial"/>
          <w:sz w:val="28"/>
        </w:rPr>
        <w:t xml:space="preserve">Relevant section from </w:t>
      </w:r>
      <w:r w:rsidRPr="006D5601">
        <w:rPr>
          <w:rFonts w:ascii="Arial" w:hAnsi="Arial" w:cs="Arial"/>
          <w:b/>
          <w:bCs/>
          <w:sz w:val="28"/>
        </w:rPr>
        <w:t xml:space="preserve">proposed </w:t>
      </w:r>
      <w:r>
        <w:rPr>
          <w:rFonts w:ascii="Arial" w:hAnsi="Arial" w:cs="Arial"/>
          <w:sz w:val="28"/>
        </w:rPr>
        <w:t>bylaws:</w:t>
      </w:r>
    </w:p>
    <w:p w14:paraId="173A0E91" w14:textId="77777777" w:rsidR="00D82E80" w:rsidRPr="00AC12AB" w:rsidRDefault="00D82E80" w:rsidP="00D82E80">
      <w:pPr>
        <w:jc w:val="center"/>
        <w:rPr>
          <w:b/>
          <w:bCs/>
        </w:rPr>
      </w:pPr>
      <w:r w:rsidRPr="00AC12AB">
        <w:rPr>
          <w:b/>
          <w:bCs/>
        </w:rPr>
        <w:t>ARTICLE IV: OFFICERS</w:t>
      </w:r>
    </w:p>
    <w:p w14:paraId="294D808F" w14:textId="77777777" w:rsidR="00D82E80" w:rsidRDefault="00D82E80" w:rsidP="00D82E80">
      <w:r w:rsidRPr="00AC12AB">
        <w:rPr>
          <w:i/>
          <w:iCs/>
        </w:rPr>
        <w:t>Section 1. Officer and Duties.</w:t>
      </w:r>
      <w:r>
        <w:t xml:space="preserve"> The officers of the Society shall be a President, a First Vice-President, a Second Vice-President, a Recording Secretary, a Corresponding Secretary, a Treasurer, and four Directors. These officers shall perform the duties prescribed by these bylaws and by the parliamentary authority adopted by the Society. </w:t>
      </w:r>
    </w:p>
    <w:p w14:paraId="1D49A40D" w14:textId="77777777" w:rsidR="00D82E80" w:rsidRDefault="00D82E80" w:rsidP="00D82E80">
      <w:r w:rsidRPr="00AC12AB">
        <w:rPr>
          <w:i/>
          <w:iCs/>
        </w:rPr>
        <w:t>Section 2. Nomination Procedure, Time of Elections.</w:t>
      </w:r>
      <w:r>
        <w:t xml:space="preserve"> At the regular meeting held on the second Tuesday in February, a Nominating Committee of five members shall be elected by the Society. It shall be the duty of this committee to </w:t>
      </w:r>
      <w:r>
        <w:lastRenderedPageBreak/>
        <w:t xml:space="preserve">nominate candidates for the offices to be filled at the annual meeting in April. The Nominating Committee shall report at the regular meeting in March. Before the election at the annual meeting in April, additional nominations from the floor shall be permitted. </w:t>
      </w:r>
    </w:p>
    <w:p w14:paraId="2D273FBF" w14:textId="60C7D2CD" w:rsidR="00D82E80" w:rsidRDefault="00D82E80" w:rsidP="00D82E80">
      <w:r w:rsidRPr="00AC12AB">
        <w:rPr>
          <w:i/>
          <w:iCs/>
        </w:rPr>
        <w:t>Section 3. Ballot Election, Term of Office, Removal from Office.</w:t>
      </w:r>
      <w:r>
        <w:t xml:space="preserve"> The officers shall be elected by ballot to serve for one year or until their successors are elected, and their term of office shall begin at the close of the annual meeting at which they are elected. Officers may be removed from office at the pleasure of the membership as provided in the parliamentary authority. </w:t>
      </w:r>
    </w:p>
    <w:p w14:paraId="55C53EA1" w14:textId="7E0F9216" w:rsidR="00D82E80" w:rsidRDefault="00D82E80" w:rsidP="00D82E80">
      <w:r w:rsidRPr="00AC12AB">
        <w:rPr>
          <w:i/>
          <w:iCs/>
        </w:rPr>
        <w:t>Section 4. Office-Holding Limitations.</w:t>
      </w:r>
      <w:r>
        <w:t xml:space="preserve"> No member shall hold more than one office at a time, and no member shall be eligible to serve three consecutive terms in the same office or more than five consecutive terms on the executive board.</w:t>
      </w:r>
    </w:p>
    <w:p w14:paraId="19E7D25E" w14:textId="3D17F566" w:rsidR="003B0315" w:rsidRDefault="003B0315" w:rsidP="00E72B1E">
      <w:pPr>
        <w:rPr>
          <w:rFonts w:ascii="Arial" w:hAnsi="Arial" w:cs="Arial"/>
          <w:sz w:val="28"/>
        </w:rPr>
      </w:pPr>
    </w:p>
    <w:p w14:paraId="5B2E1402" w14:textId="49206B1A" w:rsidR="004D12B9" w:rsidRDefault="004D12B9">
      <w:pPr>
        <w:rPr>
          <w:rFonts w:ascii="Arial" w:hAnsi="Arial" w:cs="Arial"/>
          <w:sz w:val="28"/>
        </w:rPr>
      </w:pPr>
      <w:r>
        <w:rPr>
          <w:rFonts w:ascii="Arial" w:hAnsi="Arial" w:cs="Arial"/>
          <w:sz w:val="28"/>
        </w:rPr>
        <w:br w:type="page"/>
      </w:r>
    </w:p>
    <w:p w14:paraId="31421212" w14:textId="334BF989" w:rsidR="0073213C" w:rsidRDefault="00AB6AD2" w:rsidP="00363B7D">
      <w:pPr>
        <w:pStyle w:val="BodyText"/>
        <w:spacing w:after="0"/>
        <w:ind w:firstLine="0"/>
        <w:jc w:val="center"/>
        <w:rPr>
          <w:rFonts w:ascii="Arial" w:hAnsi="Arial" w:cs="Arial"/>
          <w:b/>
          <w:sz w:val="40"/>
        </w:rPr>
      </w:pPr>
      <w:r w:rsidRPr="00363B7D">
        <w:rPr>
          <w:rFonts w:ascii="Arial" w:hAnsi="Arial" w:cs="Arial"/>
          <w:b/>
          <w:sz w:val="40"/>
        </w:rPr>
        <w:lastRenderedPageBreak/>
        <w:t>Questions</w:t>
      </w:r>
      <w:r w:rsidR="0073213C">
        <w:rPr>
          <w:rFonts w:ascii="Arial" w:hAnsi="Arial" w:cs="Arial"/>
          <w:b/>
          <w:sz w:val="40"/>
        </w:rPr>
        <w:t xml:space="preserve"> </w:t>
      </w:r>
    </w:p>
    <w:p w14:paraId="27325731" w14:textId="77777777" w:rsidR="00363B7D" w:rsidRPr="00363B7D" w:rsidRDefault="00363B7D" w:rsidP="00363B7D">
      <w:pPr>
        <w:pStyle w:val="BodyText"/>
        <w:spacing w:after="0"/>
        <w:ind w:firstLine="0"/>
        <w:jc w:val="center"/>
        <w:rPr>
          <w:rFonts w:ascii="Arial" w:hAnsi="Arial" w:cs="Arial"/>
          <w:color w:val="auto"/>
          <w:sz w:val="28"/>
        </w:rPr>
      </w:pPr>
    </w:p>
    <w:p w14:paraId="7A414D06" w14:textId="77777777" w:rsidR="003E38B4" w:rsidRPr="004A579B" w:rsidRDefault="003E38B4" w:rsidP="003E38B4">
      <w:pPr>
        <w:pStyle w:val="ListParagraph"/>
        <w:numPr>
          <w:ilvl w:val="0"/>
          <w:numId w:val="5"/>
        </w:numPr>
        <w:rPr>
          <w:rFonts w:ascii="Arial" w:hAnsi="Arial" w:cs="Arial"/>
          <w:b/>
          <w:sz w:val="24"/>
        </w:rPr>
      </w:pPr>
      <w:r>
        <w:rPr>
          <w:rFonts w:ascii="Arial" w:hAnsi="Arial" w:cs="Arial"/>
          <w:b/>
          <w:sz w:val="24"/>
        </w:rPr>
        <w:t>At the November regular meeting, the chair of the bylaws committee presents the proposed bylaws revision and the moves for their adoption. There was no second, but the chair puts the question to the assembly and proceeds to direct the committee chair to read the bylaws one article at a time. 1) Was the chair correct to not ask for a second? 2) Was the chair correct in directing the reading of the bylaws one article at a time? Why or why not?</w:t>
      </w:r>
    </w:p>
    <w:p w14:paraId="3634E5C0" w14:textId="77777777" w:rsidR="003E38B4" w:rsidRDefault="003E38B4" w:rsidP="003E38B4">
      <w:pPr>
        <w:ind w:left="720"/>
        <w:rPr>
          <w:rFonts w:ascii="Arial" w:hAnsi="Arial" w:cs="Arial"/>
          <w:i/>
          <w:sz w:val="24"/>
        </w:rPr>
      </w:pPr>
      <w:r>
        <w:rPr>
          <w:rFonts w:ascii="Arial" w:hAnsi="Arial" w:cs="Arial"/>
          <w:i/>
          <w:sz w:val="24"/>
        </w:rPr>
        <w:t>Yes, the chair was correct in both instances. If a motion comes from a committee, a second is not required (RONR 4:11). As for consideration one article at a time, the procedure would be to carry it out seriatim (RONR 57:6).</w:t>
      </w:r>
    </w:p>
    <w:p w14:paraId="265ED948" w14:textId="77777777" w:rsidR="003E38B4" w:rsidRPr="00363B7D" w:rsidRDefault="003E38B4" w:rsidP="003E38B4">
      <w:pPr>
        <w:ind w:left="720"/>
        <w:rPr>
          <w:rFonts w:ascii="Arial" w:hAnsi="Arial" w:cs="Arial"/>
          <w:i/>
          <w:sz w:val="24"/>
        </w:rPr>
      </w:pPr>
    </w:p>
    <w:p w14:paraId="1FC27387" w14:textId="77777777" w:rsidR="003E38B4" w:rsidRDefault="003E38B4" w:rsidP="003E38B4">
      <w:pPr>
        <w:pStyle w:val="ListParagraph"/>
        <w:numPr>
          <w:ilvl w:val="0"/>
          <w:numId w:val="5"/>
        </w:numPr>
        <w:rPr>
          <w:rFonts w:ascii="Arial" w:hAnsi="Arial" w:cs="Arial"/>
          <w:b/>
          <w:sz w:val="24"/>
        </w:rPr>
      </w:pPr>
      <w:r>
        <w:rPr>
          <w:rFonts w:ascii="Arial" w:hAnsi="Arial" w:cs="Arial"/>
          <w:b/>
          <w:sz w:val="24"/>
        </w:rPr>
        <w:t xml:space="preserve">Immediately after Article IV of the proposed bylaws were read and explained, the board member who has been serving for 20 years, gains recognition from the chair and moves to amend the proposed bylaws by adding an honorary director position to Section 1 and by eliminating the Section 4. 1) Was the member in order in doing this </w:t>
      </w:r>
      <w:proofErr w:type="gramStart"/>
      <w:r>
        <w:rPr>
          <w:rFonts w:ascii="Arial" w:hAnsi="Arial" w:cs="Arial"/>
          <w:b/>
          <w:sz w:val="24"/>
        </w:rPr>
        <w:t>at this time</w:t>
      </w:r>
      <w:proofErr w:type="gramEnd"/>
      <w:r>
        <w:rPr>
          <w:rFonts w:ascii="Arial" w:hAnsi="Arial" w:cs="Arial"/>
          <w:b/>
          <w:sz w:val="24"/>
        </w:rPr>
        <w:t>? 2) Was the member correct in amending two different parts of that section of bylaws? Why or why not?</w:t>
      </w:r>
    </w:p>
    <w:p w14:paraId="01D6C9C1" w14:textId="77777777" w:rsidR="003E38B4" w:rsidRPr="004A579B" w:rsidRDefault="003E38B4" w:rsidP="003E38B4">
      <w:pPr>
        <w:ind w:left="720"/>
        <w:rPr>
          <w:rFonts w:ascii="Arial" w:hAnsi="Arial" w:cs="Arial"/>
          <w:bCs/>
          <w:i/>
          <w:iCs/>
          <w:sz w:val="24"/>
        </w:rPr>
      </w:pPr>
      <w:r w:rsidRPr="004A579B">
        <w:rPr>
          <w:rFonts w:ascii="Arial" w:hAnsi="Arial" w:cs="Arial"/>
          <w:bCs/>
          <w:i/>
          <w:iCs/>
          <w:sz w:val="24"/>
        </w:rPr>
        <w:t>Yes.</w:t>
      </w:r>
      <w:r>
        <w:rPr>
          <w:rFonts w:ascii="Arial" w:hAnsi="Arial" w:cs="Arial"/>
          <w:bCs/>
          <w:i/>
          <w:iCs/>
          <w:sz w:val="24"/>
        </w:rPr>
        <w:t xml:space="preserve"> </w:t>
      </w:r>
      <w:r w:rsidRPr="004A579B">
        <w:rPr>
          <w:rFonts w:ascii="Arial" w:hAnsi="Arial" w:cs="Arial"/>
          <w:bCs/>
          <w:i/>
          <w:iCs/>
          <w:sz w:val="24"/>
        </w:rPr>
        <w:t>As the body is considering the bylaws seriatim, that is the appropriate time for consideration (RONR 28:6)</w:t>
      </w:r>
    </w:p>
    <w:p w14:paraId="28069E12" w14:textId="77777777" w:rsidR="003E38B4" w:rsidRDefault="003E38B4" w:rsidP="003E38B4">
      <w:pPr>
        <w:ind w:left="720"/>
        <w:rPr>
          <w:rFonts w:ascii="Arial" w:hAnsi="Arial" w:cs="Arial"/>
          <w:i/>
          <w:sz w:val="24"/>
        </w:rPr>
      </w:pPr>
      <w:r>
        <w:rPr>
          <w:rFonts w:ascii="Arial" w:hAnsi="Arial" w:cs="Arial"/>
          <w:i/>
          <w:sz w:val="24"/>
        </w:rPr>
        <w:t>Yes, the member may offer a series of amendments offered in one motion. However, any member may demand a separate vote on one or more of them. (RONR 12:14 and 27:11)</w:t>
      </w:r>
    </w:p>
    <w:p w14:paraId="20EAF1C9" w14:textId="77777777" w:rsidR="003E38B4" w:rsidRDefault="003E38B4" w:rsidP="003E38B4">
      <w:pPr>
        <w:ind w:left="720"/>
        <w:rPr>
          <w:rFonts w:ascii="Arial" w:hAnsi="Arial" w:cs="Arial"/>
          <w:i/>
          <w:sz w:val="24"/>
        </w:rPr>
      </w:pPr>
    </w:p>
    <w:p w14:paraId="704A5CF2" w14:textId="77777777" w:rsidR="003E38B4" w:rsidRPr="00D37949" w:rsidRDefault="003E38B4" w:rsidP="003E38B4">
      <w:pPr>
        <w:pStyle w:val="ListParagraph"/>
        <w:numPr>
          <w:ilvl w:val="0"/>
          <w:numId w:val="5"/>
        </w:numPr>
        <w:rPr>
          <w:rFonts w:ascii="Arial" w:hAnsi="Arial" w:cs="Arial"/>
          <w:b/>
          <w:sz w:val="24"/>
        </w:rPr>
      </w:pPr>
      <w:r>
        <w:rPr>
          <w:rFonts w:ascii="Arial" w:hAnsi="Arial" w:cs="Arial"/>
          <w:b/>
          <w:sz w:val="24"/>
        </w:rPr>
        <w:t>The member is moving to add the honorary officer position to Article IV: Officers. According to RONR, is that the best or recommended section of the bylaws for something like this?</w:t>
      </w:r>
    </w:p>
    <w:p w14:paraId="6FDCA134" w14:textId="77777777" w:rsidR="003E38B4" w:rsidRDefault="003E38B4" w:rsidP="003E38B4">
      <w:pPr>
        <w:pStyle w:val="ListParagraph"/>
        <w:rPr>
          <w:rFonts w:ascii="Arial" w:hAnsi="Arial" w:cs="Arial"/>
          <w:i/>
          <w:sz w:val="24"/>
        </w:rPr>
      </w:pPr>
    </w:p>
    <w:p w14:paraId="7D61CACE" w14:textId="685E0885" w:rsidR="00C30889" w:rsidRPr="003E38B4" w:rsidRDefault="003E38B4" w:rsidP="003E38B4">
      <w:pPr>
        <w:pStyle w:val="ListParagraph"/>
        <w:rPr>
          <w:rFonts w:ascii="Arial" w:hAnsi="Arial" w:cs="Arial"/>
          <w:sz w:val="24"/>
        </w:rPr>
      </w:pPr>
      <w:r>
        <w:rPr>
          <w:rFonts w:ascii="Arial" w:hAnsi="Arial" w:cs="Arial"/>
          <w:i/>
          <w:sz w:val="24"/>
        </w:rPr>
        <w:t>Yes, RONR recommends honorary officers be included in Article IV: Officers. (</w:t>
      </w:r>
      <w:r w:rsidRPr="00426C71">
        <w:rPr>
          <w:rFonts w:ascii="Arial" w:hAnsi="Arial" w:cs="Arial"/>
          <w:i/>
          <w:sz w:val="24"/>
        </w:rPr>
        <w:t>RONR 47:42</w:t>
      </w:r>
      <w:r>
        <w:rPr>
          <w:rFonts w:ascii="Arial" w:hAnsi="Arial" w:cs="Arial"/>
          <w:i/>
          <w:sz w:val="24"/>
        </w:rPr>
        <w:t xml:space="preserve"> states honorary officers should be listed in the bylaws; RONR </w:t>
      </w:r>
      <w:r w:rsidRPr="00426C71">
        <w:rPr>
          <w:rFonts w:ascii="Arial" w:hAnsi="Arial" w:cs="Arial"/>
          <w:i/>
          <w:sz w:val="24"/>
        </w:rPr>
        <w:t>56:23</w:t>
      </w:r>
      <w:r>
        <w:rPr>
          <w:rFonts w:ascii="Arial" w:hAnsi="Arial" w:cs="Arial"/>
          <w:i/>
          <w:sz w:val="24"/>
        </w:rPr>
        <w:t xml:space="preserve"> specifically references honorary officers in the “Content of Basic Bylaws” portion of Section 56. </w:t>
      </w:r>
    </w:p>
    <w:sectPr w:rsidR="00C30889" w:rsidRPr="003E38B4" w:rsidSect="00363B7D">
      <w:pgSz w:w="12240" w:h="15840"/>
      <w:pgMar w:top="720" w:right="720" w:bottom="720" w:left="720" w:header="720" w:footer="720" w:gutter="0"/>
      <w:pgBorders w:offsetFrom="page">
        <w:top w:val="dashDotStroked" w:sz="24" w:space="24" w:color="2F5496" w:themeColor="accent1" w:themeShade="BF"/>
        <w:left w:val="dashDotStroked" w:sz="24" w:space="24" w:color="2F5496" w:themeColor="accent1" w:themeShade="BF"/>
        <w:bottom w:val="dashDotStroked" w:sz="24" w:space="24" w:color="2F5496" w:themeColor="accent1" w:themeShade="BF"/>
        <w:right w:val="dashDotStroked" w:sz="24" w:space="24" w:color="2F5496" w:themeColor="accent1"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830A4"/>
    <w:multiLevelType w:val="hybridMultilevel"/>
    <w:tmpl w:val="1A1CF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E4580"/>
    <w:multiLevelType w:val="hybridMultilevel"/>
    <w:tmpl w:val="F6A6C1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511244"/>
    <w:multiLevelType w:val="hybridMultilevel"/>
    <w:tmpl w:val="13BA1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591F5A"/>
    <w:multiLevelType w:val="hybridMultilevel"/>
    <w:tmpl w:val="996664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FD2C50"/>
    <w:multiLevelType w:val="hybridMultilevel"/>
    <w:tmpl w:val="05DAD4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6B53F0"/>
    <w:multiLevelType w:val="hybridMultilevel"/>
    <w:tmpl w:val="13BA1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AD2"/>
    <w:rsid w:val="00011B93"/>
    <w:rsid w:val="000356E5"/>
    <w:rsid w:val="000358A6"/>
    <w:rsid w:val="0004604E"/>
    <w:rsid w:val="00086D4B"/>
    <w:rsid w:val="000B6844"/>
    <w:rsid w:val="000D00BC"/>
    <w:rsid w:val="000E33A8"/>
    <w:rsid w:val="000E4563"/>
    <w:rsid w:val="000F15BC"/>
    <w:rsid w:val="00142272"/>
    <w:rsid w:val="00155E68"/>
    <w:rsid w:val="0016423F"/>
    <w:rsid w:val="00192E38"/>
    <w:rsid w:val="001A6E8F"/>
    <w:rsid w:val="001A78E5"/>
    <w:rsid w:val="001C30C5"/>
    <w:rsid w:val="001D0776"/>
    <w:rsid w:val="001F2EDF"/>
    <w:rsid w:val="00222233"/>
    <w:rsid w:val="00230907"/>
    <w:rsid w:val="00232D4C"/>
    <w:rsid w:val="002422CE"/>
    <w:rsid w:val="00255111"/>
    <w:rsid w:val="00291663"/>
    <w:rsid w:val="0029260B"/>
    <w:rsid w:val="002D39B0"/>
    <w:rsid w:val="002E0E33"/>
    <w:rsid w:val="002F6C87"/>
    <w:rsid w:val="002F7531"/>
    <w:rsid w:val="00304B7C"/>
    <w:rsid w:val="00331D02"/>
    <w:rsid w:val="003477CB"/>
    <w:rsid w:val="00363B7D"/>
    <w:rsid w:val="00372DE2"/>
    <w:rsid w:val="00376CAD"/>
    <w:rsid w:val="003834F4"/>
    <w:rsid w:val="003910F9"/>
    <w:rsid w:val="003A4DF7"/>
    <w:rsid w:val="003B0315"/>
    <w:rsid w:val="003D58CF"/>
    <w:rsid w:val="003E38B4"/>
    <w:rsid w:val="003F5CAD"/>
    <w:rsid w:val="00426C71"/>
    <w:rsid w:val="004413C2"/>
    <w:rsid w:val="00444D7F"/>
    <w:rsid w:val="004465A0"/>
    <w:rsid w:val="004818A4"/>
    <w:rsid w:val="00494CC8"/>
    <w:rsid w:val="004A579B"/>
    <w:rsid w:val="004B0AA8"/>
    <w:rsid w:val="004B3194"/>
    <w:rsid w:val="004D12B9"/>
    <w:rsid w:val="005226E0"/>
    <w:rsid w:val="00557E6D"/>
    <w:rsid w:val="005C2AAD"/>
    <w:rsid w:val="005D05B7"/>
    <w:rsid w:val="005D2A20"/>
    <w:rsid w:val="006042A3"/>
    <w:rsid w:val="0066402A"/>
    <w:rsid w:val="00667520"/>
    <w:rsid w:val="006909A5"/>
    <w:rsid w:val="006B7988"/>
    <w:rsid w:val="006D5601"/>
    <w:rsid w:val="0070528F"/>
    <w:rsid w:val="00724F22"/>
    <w:rsid w:val="0073213C"/>
    <w:rsid w:val="00741A94"/>
    <w:rsid w:val="00762A1A"/>
    <w:rsid w:val="00764DC3"/>
    <w:rsid w:val="00781461"/>
    <w:rsid w:val="007A5D3B"/>
    <w:rsid w:val="007C7462"/>
    <w:rsid w:val="007D250F"/>
    <w:rsid w:val="007E0EB6"/>
    <w:rsid w:val="008003E1"/>
    <w:rsid w:val="00804350"/>
    <w:rsid w:val="00851DA3"/>
    <w:rsid w:val="008606C9"/>
    <w:rsid w:val="00862173"/>
    <w:rsid w:val="008763B6"/>
    <w:rsid w:val="008A0989"/>
    <w:rsid w:val="008B272A"/>
    <w:rsid w:val="008B71C4"/>
    <w:rsid w:val="008E25FE"/>
    <w:rsid w:val="008F3082"/>
    <w:rsid w:val="00990B5A"/>
    <w:rsid w:val="009C03D9"/>
    <w:rsid w:val="009C77DF"/>
    <w:rsid w:val="009D5DB6"/>
    <w:rsid w:val="009E53E2"/>
    <w:rsid w:val="00A038B6"/>
    <w:rsid w:val="00A46A9C"/>
    <w:rsid w:val="00A5377F"/>
    <w:rsid w:val="00A56C05"/>
    <w:rsid w:val="00A75968"/>
    <w:rsid w:val="00A75DFF"/>
    <w:rsid w:val="00A91FA1"/>
    <w:rsid w:val="00AA0AE7"/>
    <w:rsid w:val="00AA41D0"/>
    <w:rsid w:val="00AA4E44"/>
    <w:rsid w:val="00AB080C"/>
    <w:rsid w:val="00AB6AD2"/>
    <w:rsid w:val="00AB6F67"/>
    <w:rsid w:val="00B20334"/>
    <w:rsid w:val="00B21418"/>
    <w:rsid w:val="00B235B8"/>
    <w:rsid w:val="00B32568"/>
    <w:rsid w:val="00B37D70"/>
    <w:rsid w:val="00B441E8"/>
    <w:rsid w:val="00B45AA1"/>
    <w:rsid w:val="00B52CC6"/>
    <w:rsid w:val="00B56098"/>
    <w:rsid w:val="00B803EB"/>
    <w:rsid w:val="00B81EDB"/>
    <w:rsid w:val="00B919A0"/>
    <w:rsid w:val="00B97C49"/>
    <w:rsid w:val="00B97FD3"/>
    <w:rsid w:val="00BA34C7"/>
    <w:rsid w:val="00BC1E65"/>
    <w:rsid w:val="00BD12C6"/>
    <w:rsid w:val="00BE4953"/>
    <w:rsid w:val="00BF077D"/>
    <w:rsid w:val="00BF3129"/>
    <w:rsid w:val="00C16D77"/>
    <w:rsid w:val="00C2493C"/>
    <w:rsid w:val="00C30889"/>
    <w:rsid w:val="00C37A5D"/>
    <w:rsid w:val="00C711B1"/>
    <w:rsid w:val="00C779AD"/>
    <w:rsid w:val="00CC2F15"/>
    <w:rsid w:val="00D16D38"/>
    <w:rsid w:val="00D205F8"/>
    <w:rsid w:val="00D220F2"/>
    <w:rsid w:val="00D37949"/>
    <w:rsid w:val="00D66E24"/>
    <w:rsid w:val="00D70663"/>
    <w:rsid w:val="00D75EDA"/>
    <w:rsid w:val="00D82E80"/>
    <w:rsid w:val="00DC4597"/>
    <w:rsid w:val="00DE16DE"/>
    <w:rsid w:val="00DE44D4"/>
    <w:rsid w:val="00DF0025"/>
    <w:rsid w:val="00E40925"/>
    <w:rsid w:val="00E50256"/>
    <w:rsid w:val="00E53D36"/>
    <w:rsid w:val="00E72B1E"/>
    <w:rsid w:val="00E761C8"/>
    <w:rsid w:val="00E94472"/>
    <w:rsid w:val="00E97883"/>
    <w:rsid w:val="00EA73F0"/>
    <w:rsid w:val="00ED5227"/>
    <w:rsid w:val="00F442A8"/>
    <w:rsid w:val="00F57AFC"/>
    <w:rsid w:val="00FD0178"/>
    <w:rsid w:val="00FE058D"/>
    <w:rsid w:val="00FF3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C50176"/>
  <w15:docId w15:val="{D2D65320-72AD-453D-943E-759C525FC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A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92E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92E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A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92E3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92E3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086D4B"/>
    <w:pPr>
      <w:ind w:left="720"/>
      <w:contextualSpacing/>
    </w:pPr>
  </w:style>
  <w:style w:type="paragraph" w:customStyle="1" w:styleId="BodyText">
    <w:name w:val="*BodyText"/>
    <w:aliases w:val="bt"/>
    <w:basedOn w:val="Normal"/>
    <w:uiPriority w:val="2"/>
    <w:qFormat/>
    <w:rsid w:val="00363B7D"/>
    <w:pPr>
      <w:spacing w:after="240" w:line="240" w:lineRule="auto"/>
      <w:ind w:firstLine="1440"/>
      <w:jc w:val="both"/>
    </w:pPr>
    <w:rPr>
      <w:rFonts w:ascii="Times New Roman" w:eastAsia="Times New Roman" w:hAnsi="Times New Roman" w:cs="Times New Roman"/>
      <w:color w:val="000000"/>
      <w:sz w:val="24"/>
      <w:szCs w:val="24"/>
    </w:rPr>
  </w:style>
  <w:style w:type="paragraph" w:styleId="NoSpacing">
    <w:name w:val="No Spacing"/>
    <w:uiPriority w:val="1"/>
    <w:qFormat/>
    <w:rsid w:val="00363B7D"/>
    <w:pPr>
      <w:spacing w:after="0" w:line="240" w:lineRule="auto"/>
    </w:pPr>
  </w:style>
  <w:style w:type="paragraph" w:styleId="BalloonText">
    <w:name w:val="Balloon Text"/>
    <w:basedOn w:val="Normal"/>
    <w:link w:val="BalloonTextChar"/>
    <w:uiPriority w:val="99"/>
    <w:semiHidden/>
    <w:unhideWhenUsed/>
    <w:rsid w:val="00E72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B1E"/>
    <w:rPr>
      <w:rFonts w:ascii="Segoe UI" w:hAnsi="Segoe UI" w:cs="Segoe UI"/>
      <w:sz w:val="18"/>
      <w:szCs w:val="18"/>
    </w:rPr>
  </w:style>
  <w:style w:type="character" w:styleId="CommentReference">
    <w:name w:val="annotation reference"/>
    <w:basedOn w:val="DefaultParagraphFont"/>
    <w:uiPriority w:val="99"/>
    <w:semiHidden/>
    <w:unhideWhenUsed/>
    <w:rsid w:val="00F442A8"/>
    <w:rPr>
      <w:sz w:val="18"/>
      <w:szCs w:val="18"/>
    </w:rPr>
  </w:style>
  <w:style w:type="paragraph" w:styleId="CommentText">
    <w:name w:val="annotation text"/>
    <w:basedOn w:val="Normal"/>
    <w:link w:val="CommentTextChar"/>
    <w:uiPriority w:val="99"/>
    <w:semiHidden/>
    <w:unhideWhenUsed/>
    <w:rsid w:val="00F442A8"/>
    <w:pPr>
      <w:spacing w:line="240" w:lineRule="auto"/>
    </w:pPr>
    <w:rPr>
      <w:sz w:val="24"/>
      <w:szCs w:val="24"/>
    </w:rPr>
  </w:style>
  <w:style w:type="character" w:customStyle="1" w:styleId="CommentTextChar">
    <w:name w:val="Comment Text Char"/>
    <w:basedOn w:val="DefaultParagraphFont"/>
    <w:link w:val="CommentText"/>
    <w:uiPriority w:val="99"/>
    <w:semiHidden/>
    <w:rsid w:val="00F442A8"/>
    <w:rPr>
      <w:sz w:val="24"/>
      <w:szCs w:val="24"/>
    </w:rPr>
  </w:style>
  <w:style w:type="paragraph" w:styleId="CommentSubject">
    <w:name w:val="annotation subject"/>
    <w:basedOn w:val="CommentText"/>
    <w:next w:val="CommentText"/>
    <w:link w:val="CommentSubjectChar"/>
    <w:uiPriority w:val="99"/>
    <w:semiHidden/>
    <w:unhideWhenUsed/>
    <w:rsid w:val="00F442A8"/>
    <w:rPr>
      <w:b/>
      <w:bCs/>
      <w:sz w:val="20"/>
      <w:szCs w:val="20"/>
    </w:rPr>
  </w:style>
  <w:style w:type="character" w:customStyle="1" w:styleId="CommentSubjectChar">
    <w:name w:val="Comment Subject Char"/>
    <w:basedOn w:val="CommentTextChar"/>
    <w:link w:val="CommentSubject"/>
    <w:uiPriority w:val="99"/>
    <w:semiHidden/>
    <w:rsid w:val="00F442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49A17-97CE-684A-A3B9-3A9B80237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789</Words>
  <Characters>4503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Fett</dc:creator>
  <cp:lastModifiedBy>Will Fett</cp:lastModifiedBy>
  <cp:revision>2</cp:revision>
  <dcterms:created xsi:type="dcterms:W3CDTF">2021-06-25T18:53:00Z</dcterms:created>
  <dcterms:modified xsi:type="dcterms:W3CDTF">2021-06-25T18:53:00Z</dcterms:modified>
</cp:coreProperties>
</file>