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64CDF" w14:textId="63541C27" w:rsidR="00A9352A" w:rsidRDefault="00A9352A" w:rsidP="00B67208">
      <w:pPr>
        <w:pStyle w:val="DocumentTitle"/>
      </w:pPr>
    </w:p>
    <w:p w14:paraId="0DC779BE" w14:textId="77777777" w:rsidR="00AA2A21" w:rsidRDefault="00AA2A21" w:rsidP="00B67208">
      <w:pPr>
        <w:pStyle w:val="DocumentTitle"/>
      </w:pPr>
    </w:p>
    <w:p w14:paraId="389634E8" w14:textId="77777777" w:rsidR="00AA2A21" w:rsidRDefault="00AA2A21" w:rsidP="00B67208">
      <w:pPr>
        <w:pStyle w:val="DocumentTitle"/>
      </w:pPr>
    </w:p>
    <w:p w14:paraId="2CC8F5D6" w14:textId="5761B8E5" w:rsidR="00516698" w:rsidRPr="00B45452" w:rsidRDefault="00136583" w:rsidP="00B67208">
      <w:pPr>
        <w:pStyle w:val="DocumentTitle"/>
      </w:pPr>
      <w:r>
        <w:t>Activity Templates: Be You-Communication</w:t>
      </w:r>
    </w:p>
    <w:p w14:paraId="29DFFE73" w14:textId="6B174E2E" w:rsidR="00A9352A" w:rsidRDefault="00A9352A" w:rsidP="00A9352A">
      <w:pPr>
        <w:pStyle w:val="FFABody"/>
        <w:rPr>
          <w:i/>
          <w:sz w:val="14"/>
        </w:rPr>
      </w:pPr>
      <w:r w:rsidRPr="00374A0F">
        <w:rPr>
          <w:i/>
          <w:sz w:val="14"/>
        </w:rPr>
        <w:t xml:space="preserve">Created: </w:t>
      </w:r>
      <w:r w:rsidR="00AE59A7">
        <w:rPr>
          <w:i/>
          <w:sz w:val="14"/>
        </w:rPr>
        <w:t>02</w:t>
      </w:r>
      <w:r w:rsidR="00136583">
        <w:rPr>
          <w:i/>
          <w:sz w:val="14"/>
        </w:rPr>
        <w:t>/2016</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46E340C5" w:rsidR="004B7173" w:rsidRDefault="009D2E50" w:rsidP="00B62B2A">
      <w:pPr>
        <w:pStyle w:val="FFASub1"/>
      </w:pPr>
      <w:r>
        <w:t>Student Learning Objectives</w:t>
      </w:r>
    </w:p>
    <w:p w14:paraId="1738A122" w14:textId="3DE50104" w:rsidR="004B7173" w:rsidRDefault="004B7173" w:rsidP="004B7173">
      <w:pPr>
        <w:rPr>
          <w:rFonts w:ascii="Verdana" w:hAnsi="Verdana"/>
          <w:sz w:val="17"/>
          <w:szCs w:val="17"/>
        </w:rPr>
      </w:pPr>
      <w:r w:rsidRPr="004B7173">
        <w:rPr>
          <w:rFonts w:ascii="Verdana" w:hAnsi="Verdana"/>
          <w:sz w:val="17"/>
          <w:szCs w:val="17"/>
        </w:rPr>
        <w:t>After completing these activities students will…</w:t>
      </w:r>
    </w:p>
    <w:p w14:paraId="1E3F7F1A" w14:textId="14F4BED2" w:rsidR="00136583" w:rsidRDefault="00322096" w:rsidP="00136583">
      <w:pPr>
        <w:pStyle w:val="ListParagraph"/>
        <w:numPr>
          <w:ilvl w:val="0"/>
          <w:numId w:val="37"/>
        </w:numPr>
        <w:rPr>
          <w:rFonts w:ascii="Verdana" w:hAnsi="Verdana"/>
          <w:sz w:val="17"/>
          <w:szCs w:val="17"/>
        </w:rPr>
      </w:pPr>
      <w:r>
        <w:rPr>
          <w:rFonts w:ascii="Verdana" w:hAnsi="Verdana"/>
          <w:sz w:val="17"/>
          <w:szCs w:val="17"/>
        </w:rPr>
        <w:t xml:space="preserve">Develop a creative introduction for themselves. </w:t>
      </w:r>
    </w:p>
    <w:p w14:paraId="4A16A1BB" w14:textId="5E7A4D4F" w:rsidR="00322096" w:rsidRDefault="00322096" w:rsidP="00136583">
      <w:pPr>
        <w:pStyle w:val="ListParagraph"/>
        <w:numPr>
          <w:ilvl w:val="0"/>
          <w:numId w:val="37"/>
        </w:numPr>
        <w:rPr>
          <w:rFonts w:ascii="Verdana" w:hAnsi="Verdana"/>
          <w:sz w:val="17"/>
          <w:szCs w:val="17"/>
        </w:rPr>
      </w:pPr>
      <w:r>
        <w:rPr>
          <w:rFonts w:ascii="Verdana" w:hAnsi="Verdana"/>
          <w:sz w:val="17"/>
          <w:szCs w:val="17"/>
        </w:rPr>
        <w:t xml:space="preserve">Share their background and interests with others. </w:t>
      </w:r>
    </w:p>
    <w:p w14:paraId="0C494014" w14:textId="4736EB6D" w:rsidR="00322096" w:rsidRPr="00136583" w:rsidRDefault="00361DA2" w:rsidP="00136583">
      <w:pPr>
        <w:pStyle w:val="ListParagraph"/>
        <w:numPr>
          <w:ilvl w:val="0"/>
          <w:numId w:val="37"/>
        </w:numPr>
        <w:rPr>
          <w:rFonts w:ascii="Verdana" w:hAnsi="Verdana"/>
          <w:sz w:val="17"/>
          <w:szCs w:val="17"/>
        </w:rPr>
      </w:pPr>
      <w:r>
        <w:rPr>
          <w:rFonts w:ascii="Verdana" w:hAnsi="Verdana"/>
          <w:sz w:val="17"/>
          <w:szCs w:val="17"/>
        </w:rPr>
        <w:t xml:space="preserve">Interact with their fellow classmates. </w:t>
      </w:r>
    </w:p>
    <w:p w14:paraId="01121112" w14:textId="139178E6" w:rsidR="009D2E50" w:rsidRDefault="009D2E50" w:rsidP="009D2E50">
      <w:pPr>
        <w:pStyle w:val="FFASub1"/>
      </w:pPr>
      <w:r w:rsidRPr="00B62B2A">
        <w:t>Time Required:</w:t>
      </w:r>
      <w:r w:rsidR="000B47F9">
        <w:t xml:space="preserve">  </w:t>
      </w:r>
      <w:r w:rsidR="00361DA2">
        <w:rPr>
          <w:rStyle w:val="FFABodyChar"/>
          <w:b w:val="0"/>
          <w:caps w:val="0"/>
        </w:rPr>
        <w:t>30</w:t>
      </w:r>
      <w:r w:rsidR="00D02D2D">
        <w:rPr>
          <w:rStyle w:val="FFABodyChar"/>
          <w:b w:val="0"/>
          <w:caps w:val="0"/>
        </w:rPr>
        <w:t xml:space="preserve"> m</w:t>
      </w:r>
      <w:r w:rsidR="006A5E06" w:rsidRPr="006A5E06">
        <w:rPr>
          <w:rStyle w:val="FFABodyChar"/>
          <w:b w:val="0"/>
          <w:caps w:val="0"/>
        </w:rPr>
        <w:t>inutes</w:t>
      </w:r>
    </w:p>
    <w:p w14:paraId="490C6A69" w14:textId="77777777" w:rsidR="00A25255" w:rsidRDefault="009D2E50" w:rsidP="009D2E50">
      <w:pPr>
        <w:pStyle w:val="FFASub1"/>
      </w:pPr>
      <w:r w:rsidRPr="00B62B2A">
        <w:t>Resources:</w:t>
      </w:r>
      <w:r w:rsidR="000B47F9">
        <w:t xml:space="preserve">  </w:t>
      </w:r>
    </w:p>
    <w:p w14:paraId="162F6A80" w14:textId="4BF6D402" w:rsidR="009D2E50" w:rsidRPr="009061E2" w:rsidRDefault="00A25255" w:rsidP="00A25255">
      <w:pPr>
        <w:pStyle w:val="FFASub1"/>
        <w:numPr>
          <w:ilvl w:val="0"/>
          <w:numId w:val="19"/>
        </w:numPr>
        <w:spacing w:after="0" w:line="240" w:lineRule="auto"/>
        <w:rPr>
          <w:rStyle w:val="FFABodyChar"/>
          <w:rFonts w:ascii="Georgia" w:hAnsi="Georgia" w:cs="KlinicSlab-Medium"/>
          <w:caps w:val="0"/>
          <w:color w:val="DA291C"/>
          <w:sz w:val="18"/>
          <w:szCs w:val="24"/>
        </w:rPr>
      </w:pPr>
      <w:r>
        <w:rPr>
          <w:rStyle w:val="FFABodyChar"/>
          <w:b w:val="0"/>
          <w:caps w:val="0"/>
        </w:rPr>
        <w:t>F</w:t>
      </w:r>
      <w:r w:rsidR="00ED75B6">
        <w:rPr>
          <w:rStyle w:val="FFABodyChar"/>
          <w:b w:val="0"/>
          <w:caps w:val="0"/>
        </w:rPr>
        <w:t>FA.org</w:t>
      </w:r>
    </w:p>
    <w:p w14:paraId="35382D96" w14:textId="2F4B739C" w:rsidR="009D2E50" w:rsidRPr="00B62B2A" w:rsidRDefault="009D2E50" w:rsidP="00B62B2A">
      <w:pPr>
        <w:pStyle w:val="FFASub1"/>
      </w:pPr>
      <w:r w:rsidRPr="00B62B2A">
        <w:t>Equipment and Supplies Needed:</w:t>
      </w:r>
      <w:bookmarkStart w:id="0" w:name="_GoBack"/>
      <w:bookmarkEnd w:id="0"/>
    </w:p>
    <w:p w14:paraId="0D502518" w14:textId="6A59F9F1" w:rsidR="009061E2" w:rsidRDefault="009061E2" w:rsidP="00361DA2">
      <w:pPr>
        <w:pStyle w:val="FFABody"/>
        <w:numPr>
          <w:ilvl w:val="0"/>
          <w:numId w:val="14"/>
        </w:numPr>
      </w:pPr>
      <w:r>
        <w:t>Each student should have access to paper and a writing utensil</w:t>
      </w:r>
      <w:r w:rsidR="00361DA2">
        <w:t>.</w:t>
      </w:r>
    </w:p>
    <w:p w14:paraId="4273E375" w14:textId="77777777" w:rsidR="005215ED" w:rsidRDefault="005215ED" w:rsidP="005215ED">
      <w:pPr>
        <w:pStyle w:val="FFABody"/>
      </w:pPr>
    </w:p>
    <w:p w14:paraId="1EB7DD4F" w14:textId="77777777" w:rsidR="007476A7" w:rsidRDefault="00272B80" w:rsidP="00272B80">
      <w:pPr>
        <w:pStyle w:val="FFABody"/>
        <w:rPr>
          <w:rFonts w:ascii="Georgia" w:hAnsi="Georgia" w:cs="KlinicSlab-Medium"/>
          <w:b/>
          <w:caps/>
          <w:color w:val="DA291C"/>
          <w:sz w:val="18"/>
          <w:szCs w:val="24"/>
        </w:rPr>
      </w:pPr>
      <w:r w:rsidRPr="003D20A1">
        <w:rPr>
          <w:rFonts w:ascii="Georgia" w:hAnsi="Georgia" w:cs="KlinicSlab-Medium"/>
          <w:b/>
          <w:caps/>
          <w:color w:val="DA291C"/>
          <w:sz w:val="18"/>
          <w:szCs w:val="24"/>
        </w:rPr>
        <w:t xml:space="preserve">Suggested Use: </w:t>
      </w:r>
    </w:p>
    <w:p w14:paraId="53D69141" w14:textId="0EB1E2C3" w:rsidR="00272B80" w:rsidRDefault="00272B80" w:rsidP="00272B80">
      <w:pPr>
        <w:pStyle w:val="FFABody"/>
      </w:pPr>
      <w:r w:rsidRPr="003D20A1">
        <w:rPr>
          <w:rStyle w:val="FFASub2Char"/>
        </w:rPr>
        <w:t>Incorporate any of these activities into the</w:t>
      </w:r>
      <w:r>
        <w:rPr>
          <w:rStyle w:val="FFASub2Char"/>
        </w:rPr>
        <w:t xml:space="preserve"> class curriculum before and during </w:t>
      </w:r>
      <w:r w:rsidRPr="003D20A1">
        <w:rPr>
          <w:rStyle w:val="FFASub2Char"/>
        </w:rPr>
        <w:t xml:space="preserve">the following: </w:t>
      </w:r>
    </w:p>
    <w:p w14:paraId="27C79B7A" w14:textId="6FBB75A4" w:rsidR="005215ED" w:rsidRDefault="00272B80" w:rsidP="005215ED">
      <w:pPr>
        <w:pStyle w:val="FFABody"/>
        <w:numPr>
          <w:ilvl w:val="0"/>
          <w:numId w:val="12"/>
        </w:numPr>
      </w:pPr>
      <w:r>
        <w:t>Team building activities</w:t>
      </w:r>
      <w:r w:rsidR="000215B5">
        <w:t xml:space="preserve">. </w:t>
      </w:r>
      <w:r w:rsidR="005215ED">
        <w:t xml:space="preserve"> </w:t>
      </w:r>
    </w:p>
    <w:p w14:paraId="05ABF591" w14:textId="6DBA4316" w:rsidR="005215ED" w:rsidRDefault="00272B80" w:rsidP="005215ED">
      <w:pPr>
        <w:pStyle w:val="FFABody"/>
        <w:numPr>
          <w:ilvl w:val="0"/>
          <w:numId w:val="12"/>
        </w:numPr>
      </w:pPr>
      <w:r>
        <w:t>Collaborative or group projects</w:t>
      </w:r>
      <w:r w:rsidR="005215ED">
        <w:t xml:space="preserve">. </w:t>
      </w:r>
    </w:p>
    <w:p w14:paraId="2F4D396C" w14:textId="40A0AD24" w:rsidR="00B632E8" w:rsidRDefault="00B632E8" w:rsidP="005215ED">
      <w:pPr>
        <w:pStyle w:val="FFABody"/>
        <w:numPr>
          <w:ilvl w:val="0"/>
          <w:numId w:val="12"/>
        </w:numPr>
      </w:pPr>
      <w:r>
        <w:t xml:space="preserve">Ice breaker activity. </w:t>
      </w:r>
    </w:p>
    <w:p w14:paraId="559E5E45" w14:textId="77777777" w:rsidR="001A3DB4" w:rsidRDefault="001A3DB4" w:rsidP="001A3DB4">
      <w:pPr>
        <w:pStyle w:val="FFABody"/>
        <w:ind w:left="720"/>
      </w:pPr>
    </w:p>
    <w:p w14:paraId="6F4FDE19" w14:textId="660865B7" w:rsidR="0098078D" w:rsidRDefault="009D2E50" w:rsidP="009D2E50">
      <w:pPr>
        <w:pStyle w:val="FFASub1"/>
      </w:pPr>
      <w:r>
        <w:t>These activities are aligned to the following standards:</w:t>
      </w:r>
    </w:p>
    <w:p w14:paraId="4CB0DAF0" w14:textId="77777777" w:rsidR="009D2E50" w:rsidRDefault="009D2E50" w:rsidP="009D2E50">
      <w:pPr>
        <w:tabs>
          <w:tab w:val="left" w:pos="3330"/>
        </w:tabs>
        <w:ind w:left="360"/>
        <w:rPr>
          <w:sz w:val="18"/>
          <w:u w:val="single"/>
        </w:rPr>
      </w:pPr>
    </w:p>
    <w:p w14:paraId="6C4E69D9" w14:textId="77777777" w:rsidR="00066D0D" w:rsidRDefault="00066D0D" w:rsidP="00066D0D">
      <w:pPr>
        <w:pStyle w:val="FFASub2"/>
      </w:pPr>
      <w:r>
        <w:t>FFA Precept</w:t>
      </w:r>
    </w:p>
    <w:p w14:paraId="173F8ADE" w14:textId="47AFB42F" w:rsidR="00066D0D" w:rsidRPr="006202C1" w:rsidRDefault="00DB56DC" w:rsidP="00DB56DC">
      <w:pPr>
        <w:pStyle w:val="FFABody"/>
        <w:numPr>
          <w:ilvl w:val="0"/>
          <w:numId w:val="8"/>
        </w:numPr>
      </w:pPr>
      <w:r w:rsidRPr="00DB56DC">
        <w:t>FFA.CS-</w:t>
      </w:r>
      <w:proofErr w:type="spellStart"/>
      <w:r w:rsidRPr="00DB56DC">
        <w:t>M.Communication</w:t>
      </w:r>
      <w:proofErr w:type="spellEnd"/>
      <w:r w:rsidRPr="00DB56DC">
        <w:t>: Effectively interact with others in personal and professional settings.</w:t>
      </w:r>
    </w:p>
    <w:p w14:paraId="7BBF22D0" w14:textId="77777777" w:rsidR="00066D0D" w:rsidRPr="009156FA" w:rsidRDefault="00066D0D" w:rsidP="00066D0D">
      <w:pPr>
        <w:pStyle w:val="FFASub2"/>
        <w:rPr>
          <w:b/>
        </w:rPr>
      </w:pPr>
      <w:r w:rsidRPr="009156FA">
        <w:t>Common Core- Speaking and Listening</w:t>
      </w:r>
    </w:p>
    <w:p w14:paraId="6EA7804B" w14:textId="78390CE8" w:rsidR="00066D0D" w:rsidRPr="00C93CD9" w:rsidRDefault="00DB56DC" w:rsidP="00DB56DC">
      <w:pPr>
        <w:pStyle w:val="FFABody"/>
        <w:numPr>
          <w:ilvl w:val="0"/>
          <w:numId w:val="8"/>
        </w:numPr>
      </w:pPr>
      <w:r w:rsidRPr="00DB56DC">
        <w:t>CCSS.ELA-LITERACY.SL.9-10.6 Adapt speech to a variety of contexts and tasks, demonstrating command of formal English when indicated or appropriate. (See grades 9-10 Language standards 1 and 3 here for specific expectations.)</w:t>
      </w:r>
    </w:p>
    <w:p w14:paraId="3FB128BA" w14:textId="27AAFA14" w:rsidR="00DB56DC" w:rsidRDefault="00DB56DC" w:rsidP="00066D0D">
      <w:pPr>
        <w:pStyle w:val="FFASub2"/>
      </w:pPr>
      <w:r>
        <w:t>Common Core-Language</w:t>
      </w:r>
    </w:p>
    <w:p w14:paraId="0A743892" w14:textId="2F43A5C8" w:rsidR="00DB56DC" w:rsidRPr="00DB56DC" w:rsidRDefault="00DB56DC" w:rsidP="00DB56DC">
      <w:pPr>
        <w:pStyle w:val="FFASub2"/>
        <w:numPr>
          <w:ilvl w:val="0"/>
          <w:numId w:val="8"/>
        </w:numPr>
        <w:rPr>
          <w:rFonts w:ascii="Verdana" w:hAnsi="Verdana"/>
          <w:i w:val="0"/>
          <w:color w:val="auto"/>
          <w:sz w:val="17"/>
        </w:rPr>
      </w:pPr>
      <w:r w:rsidRPr="00DB56DC">
        <w:rPr>
          <w:rFonts w:ascii="Verdana" w:hAnsi="Verdana"/>
          <w:i w:val="0"/>
          <w:color w:val="auto"/>
          <w:sz w:val="17"/>
        </w:rPr>
        <w:t>CCSS.ELA-LITERACY.L.9-10.6               Acquire and use accurately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p w14:paraId="2AF1AB78" w14:textId="77777777" w:rsidR="00066D0D" w:rsidRDefault="00066D0D" w:rsidP="00066D0D">
      <w:pPr>
        <w:pStyle w:val="FFASub2"/>
      </w:pPr>
      <w:r>
        <w:t>AFNR Career Ready Practices</w:t>
      </w:r>
    </w:p>
    <w:p w14:paraId="144BD591" w14:textId="77777777" w:rsidR="00066D0D" w:rsidRDefault="00066D0D" w:rsidP="00066D0D">
      <w:pPr>
        <w:pStyle w:val="FFABody"/>
        <w:numPr>
          <w:ilvl w:val="0"/>
          <w:numId w:val="9"/>
        </w:numPr>
      </w:pPr>
      <w:r>
        <w:t xml:space="preserve">CRP.01. Act as a responsible and contributing citizen and employee. Career-ready individuals understand the obligations and responsibilities of being a member of a community, and they demonstrate this understanding every day through their interactions with others. </w:t>
      </w:r>
    </w:p>
    <w:p w14:paraId="3C4CCD47" w14:textId="77777777" w:rsidR="00066D0D" w:rsidRDefault="00066D0D" w:rsidP="00066D0D">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696C0012" w14:textId="77777777" w:rsidR="00066D0D" w:rsidRPr="00C93CD9" w:rsidRDefault="00066D0D" w:rsidP="00066D0D">
      <w:pPr>
        <w:pStyle w:val="FFABody"/>
        <w:numPr>
          <w:ilvl w:val="0"/>
          <w:numId w:val="9"/>
        </w:numPr>
      </w:pPr>
      <w:r>
        <w:t>CRP.12. Work productively in teams while using cultural/global competence. Career-ready individuals positively contribute to every team, whether formal or informal.</w:t>
      </w:r>
    </w:p>
    <w:p w14:paraId="6F4BA63A" w14:textId="77777777" w:rsidR="00066D0D" w:rsidRDefault="00066D0D" w:rsidP="00066D0D">
      <w:pPr>
        <w:pStyle w:val="FFASub2"/>
      </w:pPr>
      <w:r w:rsidRPr="009156FA">
        <w:t>Partnership for 21</w:t>
      </w:r>
      <w:r w:rsidRPr="009156FA">
        <w:rPr>
          <w:vertAlign w:val="superscript"/>
        </w:rPr>
        <w:t>st</w:t>
      </w:r>
      <w:r w:rsidRPr="009156FA">
        <w:t xml:space="preserve"> Century Skills </w:t>
      </w:r>
    </w:p>
    <w:p w14:paraId="4434EA4B" w14:textId="77777777" w:rsidR="00066D0D" w:rsidRDefault="00066D0D" w:rsidP="00066D0D">
      <w:pPr>
        <w:pStyle w:val="FFABody"/>
        <w:numPr>
          <w:ilvl w:val="0"/>
          <w:numId w:val="9"/>
        </w:numPr>
      </w:pPr>
      <w:r>
        <w:t>Collaboration</w:t>
      </w:r>
    </w:p>
    <w:p w14:paraId="3D0D1663" w14:textId="77777777" w:rsidR="00066D0D" w:rsidRDefault="00066D0D" w:rsidP="00066D0D">
      <w:pPr>
        <w:pStyle w:val="FFABody"/>
        <w:numPr>
          <w:ilvl w:val="0"/>
          <w:numId w:val="9"/>
        </w:numPr>
      </w:pPr>
      <w:r>
        <w:t>Communication</w:t>
      </w:r>
    </w:p>
    <w:p w14:paraId="3A20B752" w14:textId="77777777" w:rsidR="00066D0D" w:rsidRDefault="00066D0D" w:rsidP="00066D0D">
      <w:pPr>
        <w:pStyle w:val="FFABody"/>
        <w:numPr>
          <w:ilvl w:val="0"/>
          <w:numId w:val="9"/>
        </w:numPr>
      </w:pPr>
      <w:r>
        <w:t>Social and Cross-Cultural Skills</w:t>
      </w:r>
    </w:p>
    <w:p w14:paraId="1D5F9788" w14:textId="27DB0F11" w:rsidR="008151C2" w:rsidRPr="009156FA" w:rsidRDefault="00066D0D" w:rsidP="00066D0D">
      <w:pPr>
        <w:pStyle w:val="FFABody"/>
        <w:numPr>
          <w:ilvl w:val="0"/>
          <w:numId w:val="9"/>
        </w:numPr>
      </w:pPr>
      <w:r>
        <w:t>Work Creatively with Others</w:t>
      </w:r>
    </w:p>
    <w:p w14:paraId="0B7F6094" w14:textId="77777777" w:rsidR="009D2E50" w:rsidRDefault="009D2E50" w:rsidP="00B67208">
      <w:pPr>
        <w:pStyle w:val="FFABody"/>
      </w:pPr>
    </w:p>
    <w:p w14:paraId="00DF257A" w14:textId="77777777" w:rsidR="00380117" w:rsidRDefault="00380117" w:rsidP="00B67208">
      <w:pPr>
        <w:pStyle w:val="FFABody"/>
      </w:pPr>
    </w:p>
    <w:p w14:paraId="0BAD6947" w14:textId="77777777" w:rsidR="00380117" w:rsidRDefault="00380117" w:rsidP="00B67208">
      <w:pPr>
        <w:pStyle w:val="FFABody"/>
      </w:pPr>
    </w:p>
    <w:p w14:paraId="10FCAD13" w14:textId="77777777" w:rsidR="0099461F" w:rsidRDefault="0099461F" w:rsidP="00B67208">
      <w:pPr>
        <w:pStyle w:val="FFASub1"/>
      </w:pPr>
    </w:p>
    <w:p w14:paraId="0530F6C7" w14:textId="4CAE7CF3" w:rsidR="00D961FD" w:rsidRDefault="00B67208" w:rsidP="00B67208">
      <w:pPr>
        <w:pStyle w:val="FFASub1"/>
      </w:pPr>
      <w:r>
        <w:lastRenderedPageBreak/>
        <w:t>activities</w:t>
      </w:r>
      <w:r w:rsidR="00B62B2A">
        <w:t>:</w:t>
      </w:r>
    </w:p>
    <w:p w14:paraId="59D8E112" w14:textId="7ECFB3AA" w:rsidR="00B67208" w:rsidRDefault="0099461F" w:rsidP="00B67208">
      <w:pPr>
        <w:pStyle w:val="FFABody"/>
      </w:pPr>
      <w:r>
        <w:t xml:space="preserve">Communication skills are critical when engaging with others and trying to share a message. When introducing yourself, it’s important to communicate the necessary information, but also something that will help others remember you. </w:t>
      </w:r>
      <w:r w:rsidR="0013391E">
        <w:t xml:space="preserve">Additionally, it is important to </w:t>
      </w:r>
      <w:r w:rsidR="002420C5">
        <w:t xml:space="preserve">be prepared with an introduction and a story about how agricultural education has made a positive impact on </w:t>
      </w:r>
      <w:r w:rsidR="007B20F5">
        <w:t xml:space="preserve">your </w:t>
      </w:r>
      <w:r w:rsidR="002420C5">
        <w:t xml:space="preserve">life to share with others. There are many situations where students will need to educate others about agriculture </w:t>
      </w:r>
      <w:r w:rsidR="00A740A5">
        <w:t xml:space="preserve">and agricultural education </w:t>
      </w:r>
      <w:r w:rsidR="00252D39">
        <w:t xml:space="preserve">and it is much easier if students are prepared with an answer. </w:t>
      </w:r>
    </w:p>
    <w:p w14:paraId="4B59EE0A" w14:textId="57427BFF" w:rsidR="000403C3" w:rsidRPr="000403C3" w:rsidRDefault="000403C3" w:rsidP="00B67208">
      <w:pPr>
        <w:pStyle w:val="FFASub2"/>
        <w:numPr>
          <w:ilvl w:val="0"/>
          <w:numId w:val="27"/>
        </w:numPr>
      </w:pPr>
      <w:r>
        <w:t>Activity</w:t>
      </w:r>
      <w:r w:rsidR="00B67208">
        <w:t xml:space="preserve"> #1</w:t>
      </w:r>
      <w:r>
        <w:t>:</w:t>
      </w:r>
      <w:r w:rsidR="00BE1DFA">
        <w:t xml:space="preserve"> </w:t>
      </w:r>
      <w:r w:rsidR="0099461F">
        <w:t>People Bingo</w:t>
      </w:r>
      <w:r w:rsidR="00B67208">
        <w:t xml:space="preserve"> </w:t>
      </w:r>
    </w:p>
    <w:p w14:paraId="0BAA3C23" w14:textId="0DC5BDBA" w:rsidR="00E02C48" w:rsidRDefault="00E02C48" w:rsidP="0099461F">
      <w:pPr>
        <w:pStyle w:val="FFABody"/>
        <w:numPr>
          <w:ilvl w:val="0"/>
          <w:numId w:val="34"/>
        </w:numPr>
      </w:pPr>
      <w:r>
        <w:t>On a piece of paper, have students create a 5x5</w:t>
      </w:r>
      <w:r w:rsidR="007B20F5">
        <w:t xml:space="preserve"> square</w:t>
      </w:r>
      <w:r>
        <w:t xml:space="preserve"> bingo card. Students should fill in </w:t>
      </w:r>
      <w:r w:rsidR="003149F9">
        <w:t>the bingo card with interesting facts about themselves, hobbies, interests, etc. There should not be any duplicates of spaces. Examples can be found below:</w:t>
      </w:r>
    </w:p>
    <w:p w14:paraId="278B2BC7" w14:textId="280E5FA5" w:rsidR="003149F9" w:rsidRDefault="003149F9" w:rsidP="003149F9">
      <w:pPr>
        <w:pStyle w:val="FFABody"/>
        <w:numPr>
          <w:ilvl w:val="0"/>
          <w:numId w:val="38"/>
        </w:numPr>
      </w:pPr>
      <w:r>
        <w:t>Likes fishing</w:t>
      </w:r>
    </w:p>
    <w:p w14:paraId="571DA9F7" w14:textId="77D31915" w:rsidR="003149F9" w:rsidRDefault="003149F9" w:rsidP="003149F9">
      <w:pPr>
        <w:pStyle w:val="FFABody"/>
        <w:numPr>
          <w:ilvl w:val="0"/>
          <w:numId w:val="38"/>
        </w:numPr>
      </w:pPr>
      <w:r>
        <w:t>Favorite color is blue</w:t>
      </w:r>
    </w:p>
    <w:p w14:paraId="4A77FA88" w14:textId="67C7D110" w:rsidR="003149F9" w:rsidRDefault="003149F9" w:rsidP="003149F9">
      <w:pPr>
        <w:pStyle w:val="FFABody"/>
        <w:numPr>
          <w:ilvl w:val="0"/>
          <w:numId w:val="38"/>
        </w:numPr>
      </w:pPr>
      <w:r>
        <w:t>Grew up on a farm</w:t>
      </w:r>
    </w:p>
    <w:p w14:paraId="7876271F" w14:textId="249E444E" w:rsidR="003149F9" w:rsidRDefault="003149F9" w:rsidP="003149F9">
      <w:pPr>
        <w:pStyle w:val="FFABody"/>
        <w:numPr>
          <w:ilvl w:val="0"/>
          <w:numId w:val="38"/>
        </w:numPr>
      </w:pPr>
      <w:r>
        <w:t>Is an FFA member</w:t>
      </w:r>
    </w:p>
    <w:p w14:paraId="77AC35F1" w14:textId="66AF3196" w:rsidR="003149F9" w:rsidRDefault="003149F9" w:rsidP="003149F9">
      <w:pPr>
        <w:pStyle w:val="FFABody"/>
        <w:numPr>
          <w:ilvl w:val="0"/>
          <w:numId w:val="38"/>
        </w:numPr>
      </w:pPr>
      <w:r>
        <w:t xml:space="preserve">Enjoys running </w:t>
      </w:r>
    </w:p>
    <w:p w14:paraId="6A0E2BBE" w14:textId="7F256EC2" w:rsidR="003149F9" w:rsidRDefault="003149F9" w:rsidP="003149F9">
      <w:pPr>
        <w:pStyle w:val="FFABody"/>
        <w:numPr>
          <w:ilvl w:val="0"/>
          <w:numId w:val="34"/>
        </w:numPr>
      </w:pPr>
      <w:r>
        <w:t xml:space="preserve">Once students have their bingo cards filled in, </w:t>
      </w:r>
      <w:r w:rsidR="00B60007">
        <w:t xml:space="preserve">their task is to meet other people who fit the various spaces of the bingo card. The other student should initial the bingo space that applies to them. The first student to receive a “bingo” wins. </w:t>
      </w:r>
    </w:p>
    <w:p w14:paraId="5A1636C3" w14:textId="14F388A6" w:rsidR="00E10DAC" w:rsidRPr="00B67208" w:rsidRDefault="00B740AA" w:rsidP="00E10DAC">
      <w:pPr>
        <w:pStyle w:val="FFASub2"/>
        <w:numPr>
          <w:ilvl w:val="0"/>
          <w:numId w:val="30"/>
        </w:numPr>
        <w:rPr>
          <w:rFonts w:ascii="Verdana" w:hAnsi="Verdana" w:cs="Lasiver-Regular"/>
          <w:color w:val="070909"/>
          <w:sz w:val="17"/>
        </w:rPr>
      </w:pPr>
      <w:r>
        <w:t>Activity #2</w:t>
      </w:r>
      <w:r w:rsidR="00E10DAC">
        <w:t xml:space="preserve">: </w:t>
      </w:r>
      <w:r>
        <w:t>Development of Introduction</w:t>
      </w:r>
    </w:p>
    <w:p w14:paraId="746885E5" w14:textId="67700356" w:rsidR="00361DA2" w:rsidRDefault="00B740AA" w:rsidP="00B740AA">
      <w:pPr>
        <w:pStyle w:val="FFABody"/>
        <w:numPr>
          <w:ilvl w:val="1"/>
          <w:numId w:val="30"/>
        </w:numPr>
      </w:pPr>
      <w:r>
        <w:t xml:space="preserve">Using their bingo cards, students should identify two things from their bingo card that have formed them as a person. For example, it could be </w:t>
      </w:r>
      <w:r w:rsidR="00502BBF">
        <w:t xml:space="preserve">growing up on a farm that instilled a work ethic or enjoying hunting that has </w:t>
      </w:r>
      <w:r w:rsidR="00B74686">
        <w:t>determined a career path in natural resources. Then, students should pick one uni</w:t>
      </w:r>
      <w:r w:rsidR="00B44440">
        <w:t xml:space="preserve">que thing about themselves. </w:t>
      </w:r>
    </w:p>
    <w:p w14:paraId="4B85CF56" w14:textId="77777777" w:rsidR="00B44440" w:rsidRDefault="00B44440" w:rsidP="00B740AA">
      <w:pPr>
        <w:pStyle w:val="FFABody"/>
        <w:numPr>
          <w:ilvl w:val="1"/>
          <w:numId w:val="30"/>
        </w:numPr>
      </w:pPr>
      <w:r>
        <w:t xml:space="preserve">The combination of these three things (two that make them who they are and one unique thing) will help form their introduction. </w:t>
      </w:r>
    </w:p>
    <w:p w14:paraId="4F3CE610" w14:textId="760C47CF" w:rsidR="00B44440" w:rsidRDefault="00B44440" w:rsidP="00B740AA">
      <w:pPr>
        <w:pStyle w:val="FFABody"/>
        <w:numPr>
          <w:ilvl w:val="1"/>
          <w:numId w:val="30"/>
        </w:numPr>
      </w:pPr>
      <w:r>
        <w:t>On the back side of their bingo card, students should write an introduction for themselves which include</w:t>
      </w:r>
      <w:r w:rsidR="007B20F5">
        <w:t>s</w:t>
      </w:r>
      <w:r>
        <w:t xml:space="preserve"> the following:</w:t>
      </w:r>
    </w:p>
    <w:p w14:paraId="48E7F8C0" w14:textId="02A96764" w:rsidR="00B44440" w:rsidRDefault="00B44440" w:rsidP="00B44440">
      <w:pPr>
        <w:pStyle w:val="FFABody"/>
        <w:numPr>
          <w:ilvl w:val="2"/>
          <w:numId w:val="30"/>
        </w:numPr>
      </w:pPr>
      <w:r>
        <w:t>Name</w:t>
      </w:r>
    </w:p>
    <w:p w14:paraId="2DD9BBC1" w14:textId="0FA8F4E1" w:rsidR="00B44440" w:rsidRDefault="00B44440" w:rsidP="00B44440">
      <w:pPr>
        <w:pStyle w:val="FFABody"/>
        <w:numPr>
          <w:ilvl w:val="2"/>
          <w:numId w:val="30"/>
        </w:numPr>
      </w:pPr>
      <w:r>
        <w:t>Hometown</w:t>
      </w:r>
    </w:p>
    <w:p w14:paraId="37F0102A" w14:textId="71B6AD20" w:rsidR="00B44440" w:rsidRDefault="00B44440" w:rsidP="00B44440">
      <w:pPr>
        <w:pStyle w:val="FFABody"/>
        <w:numPr>
          <w:ilvl w:val="2"/>
          <w:numId w:val="30"/>
        </w:numPr>
      </w:pPr>
      <w:r>
        <w:t>Two things that make them who they are</w:t>
      </w:r>
    </w:p>
    <w:p w14:paraId="7A72B6B5" w14:textId="08BC13CF" w:rsidR="00B44440" w:rsidRDefault="00B44440" w:rsidP="00B44440">
      <w:pPr>
        <w:pStyle w:val="FFABody"/>
        <w:numPr>
          <w:ilvl w:val="2"/>
          <w:numId w:val="30"/>
        </w:numPr>
      </w:pPr>
      <w:r>
        <w:t>One unique thing about themselves</w:t>
      </w:r>
    </w:p>
    <w:p w14:paraId="4728AB64" w14:textId="534A82F8" w:rsidR="00B44440" w:rsidRPr="00B67208" w:rsidRDefault="00B44440" w:rsidP="00B44440">
      <w:pPr>
        <w:pStyle w:val="FFASub2"/>
        <w:numPr>
          <w:ilvl w:val="0"/>
          <w:numId w:val="30"/>
        </w:numPr>
        <w:rPr>
          <w:rFonts w:ascii="Verdana" w:hAnsi="Verdana" w:cs="Lasiver-Regular"/>
          <w:color w:val="070909"/>
          <w:sz w:val="17"/>
        </w:rPr>
      </w:pPr>
      <w:r>
        <w:t>Activity #3: Sharing</w:t>
      </w:r>
    </w:p>
    <w:p w14:paraId="32509D21" w14:textId="18AB8B1F" w:rsidR="00B44440" w:rsidRDefault="00B44440" w:rsidP="00B44440">
      <w:pPr>
        <w:pStyle w:val="FFABody"/>
        <w:numPr>
          <w:ilvl w:val="1"/>
          <w:numId w:val="30"/>
        </w:numPr>
      </w:pPr>
      <w:r>
        <w:t xml:space="preserve">With a partner, students should share their introduction and provide critiques to the other person. </w:t>
      </w:r>
      <w:r w:rsidR="004A62F4">
        <w:t xml:space="preserve">Repeat this process two more times. </w:t>
      </w:r>
    </w:p>
    <w:p w14:paraId="551DD7E5" w14:textId="57CDF8C5" w:rsidR="004A62F4" w:rsidRPr="004A62F4" w:rsidRDefault="004A62F4" w:rsidP="004A62F4">
      <w:pPr>
        <w:pStyle w:val="FFASub2"/>
        <w:numPr>
          <w:ilvl w:val="0"/>
          <w:numId w:val="30"/>
        </w:numPr>
        <w:rPr>
          <w:rFonts w:ascii="Verdana" w:hAnsi="Verdana" w:cs="Lasiver-Regular"/>
          <w:color w:val="070909"/>
          <w:sz w:val="17"/>
        </w:rPr>
      </w:pPr>
      <w:r>
        <w:t>Activity #4: Impact of Agricultural Education</w:t>
      </w:r>
    </w:p>
    <w:p w14:paraId="7359D1AE" w14:textId="012C8D1A" w:rsidR="004A62F4" w:rsidRPr="004A62F4" w:rsidRDefault="004A62F4" w:rsidP="004A62F4">
      <w:pPr>
        <w:pStyle w:val="FFASub2"/>
        <w:numPr>
          <w:ilvl w:val="1"/>
          <w:numId w:val="30"/>
        </w:numPr>
        <w:rPr>
          <w:rFonts w:ascii="Verdana" w:hAnsi="Verdana" w:cs="Lasiver-Regular"/>
          <w:color w:val="070909"/>
          <w:sz w:val="17"/>
        </w:rPr>
      </w:pPr>
      <w:r>
        <w:rPr>
          <w:rFonts w:ascii="Verdana" w:hAnsi="Verdana" w:cs="Lasiver-Regular"/>
          <w:i w:val="0"/>
          <w:color w:val="070909"/>
          <w:sz w:val="17"/>
        </w:rPr>
        <w:t xml:space="preserve">Under their introduction, students should write how agriculture class has made a positive impact on them. This should be fairly short, approximately </w:t>
      </w:r>
      <w:r w:rsidR="007B20F5">
        <w:rPr>
          <w:rFonts w:ascii="Verdana" w:hAnsi="Verdana" w:cs="Lasiver-Regular"/>
          <w:i w:val="0"/>
          <w:color w:val="070909"/>
          <w:sz w:val="17"/>
        </w:rPr>
        <w:t>three to five</w:t>
      </w:r>
      <w:r>
        <w:rPr>
          <w:rFonts w:ascii="Verdana" w:hAnsi="Verdana" w:cs="Lasiver-Regular"/>
          <w:i w:val="0"/>
          <w:color w:val="070909"/>
          <w:sz w:val="17"/>
        </w:rPr>
        <w:t xml:space="preserve"> sentences. </w:t>
      </w:r>
    </w:p>
    <w:p w14:paraId="6AC282E0" w14:textId="61CCC619" w:rsidR="004A62F4" w:rsidRPr="004A62F4" w:rsidRDefault="004A62F4" w:rsidP="004A62F4">
      <w:pPr>
        <w:pStyle w:val="FFASub2"/>
        <w:numPr>
          <w:ilvl w:val="1"/>
          <w:numId w:val="30"/>
        </w:numPr>
        <w:rPr>
          <w:rFonts w:ascii="Verdana" w:hAnsi="Verdana" w:cs="Lasiver-Regular"/>
          <w:color w:val="070909"/>
          <w:sz w:val="17"/>
        </w:rPr>
      </w:pPr>
      <w:r>
        <w:rPr>
          <w:rFonts w:ascii="Verdana" w:hAnsi="Verdana" w:cs="Lasiver-Regular"/>
          <w:i w:val="0"/>
          <w:color w:val="070909"/>
          <w:sz w:val="17"/>
        </w:rPr>
        <w:t xml:space="preserve">After students have written down the positive impact of agricultural education on their lives, have them share with two other students. </w:t>
      </w:r>
    </w:p>
    <w:p w14:paraId="0C7AE5C1" w14:textId="74DC6A29" w:rsidR="004A62F4" w:rsidRPr="004A62F4" w:rsidRDefault="004A62F4" w:rsidP="004A62F4">
      <w:pPr>
        <w:pStyle w:val="FFASub2"/>
        <w:numPr>
          <w:ilvl w:val="1"/>
          <w:numId w:val="30"/>
        </w:numPr>
        <w:rPr>
          <w:rFonts w:ascii="Verdana" w:hAnsi="Verdana" w:cs="Lasiver-Regular"/>
          <w:color w:val="070909"/>
          <w:sz w:val="17"/>
        </w:rPr>
      </w:pPr>
      <w:r>
        <w:rPr>
          <w:rFonts w:ascii="Verdana" w:hAnsi="Verdana" w:cs="Lasiver-Regular"/>
          <w:i w:val="0"/>
          <w:color w:val="070909"/>
          <w:sz w:val="17"/>
        </w:rPr>
        <w:t xml:space="preserve">Ask for volunteers and have three students share their introduction and positive impact of agricultural education with the rest of the class. </w:t>
      </w:r>
    </w:p>
    <w:p w14:paraId="704FBB72" w14:textId="6D6E060F" w:rsidR="004A62F4" w:rsidRPr="004A62F4" w:rsidRDefault="004A62F4" w:rsidP="004A62F4">
      <w:pPr>
        <w:pStyle w:val="FFASub2"/>
        <w:numPr>
          <w:ilvl w:val="0"/>
          <w:numId w:val="30"/>
        </w:numPr>
        <w:rPr>
          <w:rFonts w:ascii="Verdana" w:hAnsi="Verdana" w:cs="Lasiver-Regular"/>
          <w:color w:val="070909"/>
          <w:sz w:val="17"/>
        </w:rPr>
      </w:pPr>
      <w:r>
        <w:t>Activity #5: Conclusion</w:t>
      </w:r>
    </w:p>
    <w:p w14:paraId="1ACAE5BE" w14:textId="04256B32" w:rsidR="004A62F4" w:rsidRPr="004A62F4" w:rsidRDefault="00735D4C" w:rsidP="004A62F4">
      <w:pPr>
        <w:pStyle w:val="FFASub2"/>
        <w:numPr>
          <w:ilvl w:val="1"/>
          <w:numId w:val="30"/>
        </w:numPr>
        <w:rPr>
          <w:rFonts w:ascii="Verdana" w:hAnsi="Verdana" w:cs="Lasiver-Regular"/>
          <w:i w:val="0"/>
          <w:color w:val="070909"/>
          <w:sz w:val="17"/>
        </w:rPr>
      </w:pPr>
      <w:r>
        <w:rPr>
          <w:rFonts w:ascii="Verdana" w:hAnsi="Verdana" w:cs="Lasiver-Regular"/>
          <w:i w:val="0"/>
          <w:color w:val="070909"/>
          <w:sz w:val="17"/>
        </w:rPr>
        <w:t xml:space="preserve">Exit ticket: On a notecard, have students write down three situations where they would need to say their introduction and share the positive impact of </w:t>
      </w:r>
      <w:r w:rsidR="002420C5">
        <w:rPr>
          <w:rFonts w:ascii="Verdana" w:hAnsi="Verdana" w:cs="Lasiver-Regular"/>
          <w:i w:val="0"/>
          <w:color w:val="070909"/>
          <w:sz w:val="17"/>
        </w:rPr>
        <w:t xml:space="preserve">agriculture and </w:t>
      </w:r>
      <w:r>
        <w:rPr>
          <w:rFonts w:ascii="Verdana" w:hAnsi="Verdana" w:cs="Lasiver-Regular"/>
          <w:i w:val="0"/>
          <w:color w:val="070909"/>
          <w:sz w:val="17"/>
        </w:rPr>
        <w:t xml:space="preserve">agricultural education. </w:t>
      </w:r>
    </w:p>
    <w:p w14:paraId="6FEE010F" w14:textId="77777777" w:rsidR="004A62F4" w:rsidRPr="000B5A93" w:rsidRDefault="004A62F4" w:rsidP="004A62F4">
      <w:pPr>
        <w:pStyle w:val="FFABody"/>
      </w:pPr>
    </w:p>
    <w:sectPr w:rsidR="004A62F4" w:rsidRPr="000B5A93" w:rsidSect="00E37A94">
      <w:headerReference w:type="first" r:id="rId12"/>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238C8C" w14:textId="77777777" w:rsidR="00560BE1" w:rsidRDefault="00560BE1" w:rsidP="008D333D">
      <w:r>
        <w:separator/>
      </w:r>
    </w:p>
  </w:endnote>
  <w:endnote w:type="continuationSeparator" w:id="0">
    <w:p w14:paraId="31F7CBA6" w14:textId="77777777" w:rsidR="00560BE1" w:rsidRDefault="00560BE1"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ourier New"/>
    <w:panose1 w:val="00000000000000000000"/>
    <w:charset w:val="4D"/>
    <w:family w:val="auto"/>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018B8C" w14:textId="77777777" w:rsidR="00560BE1" w:rsidRDefault="00560BE1" w:rsidP="008D333D">
      <w:r>
        <w:separator/>
      </w:r>
    </w:p>
  </w:footnote>
  <w:footnote w:type="continuationSeparator" w:id="0">
    <w:p w14:paraId="2500BD37" w14:textId="77777777" w:rsidR="00560BE1" w:rsidRDefault="00560BE1"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4405DC92" w:rsidR="00E37A94" w:rsidRDefault="00AA2A21" w:rsidP="00C14F38">
    <w:pPr>
      <w:pStyle w:val="FFABody"/>
      <w:tabs>
        <w:tab w:val="left" w:pos="4032"/>
      </w:tabs>
    </w:pPr>
    <w:r>
      <w:rPr>
        <w:noProof/>
        <w:lang w:eastAsia="en-US"/>
      </w:rPr>
      <mc:AlternateContent>
        <mc:Choice Requires="wps">
          <w:drawing>
            <wp:anchor distT="0" distB="0" distL="114300" distR="114300" simplePos="0" relativeHeight="251661312" behindDoc="0" locked="0" layoutInCell="1" allowOverlap="1" wp14:anchorId="43138DAD" wp14:editId="6D87543C">
              <wp:simplePos x="0" y="0"/>
              <wp:positionH relativeFrom="column">
                <wp:posOffset>4953635</wp:posOffset>
              </wp:positionH>
              <wp:positionV relativeFrom="paragraph">
                <wp:posOffset>8890</wp:posOffset>
              </wp:positionV>
              <wp:extent cx="2152650" cy="736979"/>
              <wp:effectExtent l="0" t="0" r="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736979"/>
                      </a:xfrm>
                      <a:prstGeom prst="rect">
                        <a:avLst/>
                      </a:prstGeom>
                      <a:solidFill>
                        <a:srgbClr val="FFFFFF"/>
                      </a:solidFill>
                      <a:ln w="9525">
                        <a:noFill/>
                        <a:miter lim="800000"/>
                        <a:headEnd/>
                        <a:tailEnd/>
                      </a:ln>
                    </wps:spPr>
                    <wps:txbx>
                      <w:txbxContent>
                        <w:p w14:paraId="0A4DEE9F" w14:textId="7FBF6DFA" w:rsidR="00AA2A21" w:rsidRDefault="00272B80" w:rsidP="00B67208">
                          <w:pPr>
                            <w:pStyle w:val="DocumentTitle"/>
                          </w:pPr>
                          <w:r>
                            <w:t xml:space="preserve">“Soft” Skills Integration </w:t>
                          </w:r>
                          <w:r w:rsidR="00AA2A21">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138DAD" id="_x0000_t202" coordsize="21600,21600" o:spt="202" path="m,l,21600r21600,l21600,xe">
              <v:stroke joinstyle="miter"/>
              <v:path gradientshapeok="t" o:connecttype="rect"/>
            </v:shapetype>
            <v:shape id="Text Box 2" o:spid="_x0000_s1026" type="#_x0000_t202" style="position:absolute;margin-left:390.05pt;margin-top:.7pt;width:169.5pt;height:58.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" stroked="f">
              <v:textbox>
                <w:txbxContent>
                  <w:p w14:paraId="0A4DEE9F" w14:textId="7FBF6DFA" w:rsidR="00AA2A21" w:rsidRDefault="00272B80" w:rsidP="00B67208">
                    <w:pPr>
                      <w:pStyle w:val="DocumentTitle"/>
                    </w:pPr>
                    <w:r>
                      <w:t xml:space="preserve">“Soft” Skills Integration </w:t>
                    </w:r>
                    <w:r w:rsidR="00AA2A21">
                      <w:t xml:space="preserve"> </w:t>
                    </w:r>
                  </w:p>
                </w:txbxContent>
              </v:textbox>
            </v:shape>
          </w:pict>
        </mc:Fallback>
      </mc:AlternateContent>
    </w:r>
    <w:r w:rsidRPr="00817638">
      <w:rPr>
        <w:noProof/>
        <w:lang w:eastAsia="en-US"/>
      </w:rPr>
      <mc:AlternateContent>
        <mc:Choice Requires="wps">
          <w:drawing>
            <wp:anchor distT="0" distB="0" distL="114300" distR="114300" simplePos="0" relativeHeight="251663360" behindDoc="0" locked="0" layoutInCell="1" allowOverlap="1" wp14:anchorId="774FC12F" wp14:editId="7BB77C74">
              <wp:simplePos x="0" y="0"/>
              <wp:positionH relativeFrom="column">
                <wp:posOffset>4915535</wp:posOffset>
              </wp:positionH>
              <wp:positionV relativeFrom="paragraph">
                <wp:posOffset>-125730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9CA9B9" id="Line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05pt,-9.9pt" to="387.05pt,6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" strokecolor="#da291c" strokeweight="1pt">
              <v:shadow color="black" opacity="22938f" offset="0"/>
            </v:line>
          </w:pict>
        </mc:Fallback>
      </mc:AlternateContent>
    </w:r>
    <w:r>
      <w:rPr>
        <w:noProof/>
        <w:lang w:eastAsia="en-US"/>
      </w:rPr>
      <w:drawing>
        <wp:anchor distT="0" distB="0" distL="114300" distR="114300" simplePos="0" relativeHeight="251659264" behindDoc="1" locked="0" layoutInCell="1" allowOverlap="1" wp14:anchorId="2E9E75AB" wp14:editId="492E5551">
          <wp:simplePos x="0" y="0"/>
          <wp:positionH relativeFrom="margin">
            <wp:posOffset>0</wp:posOffset>
          </wp:positionH>
          <wp:positionV relativeFrom="paragraph">
            <wp:posOffset>-197485</wp:posOffset>
          </wp:positionV>
          <wp:extent cx="901700" cy="114966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BB701D"/>
    <w:multiLevelType w:val="hybridMultilevel"/>
    <w:tmpl w:val="25BC209E"/>
    <w:lvl w:ilvl="0" w:tplc="C7B03CDC">
      <w:start w:val="1"/>
      <w:numFmt w:val="bullet"/>
      <w:lvlText w:val="-"/>
      <w:lvlJc w:val="left"/>
      <w:pPr>
        <w:ind w:left="2520" w:hanging="360"/>
      </w:pPr>
      <w:rPr>
        <w:rFonts w:ascii="Verdana" w:eastAsiaTheme="minorEastAsia" w:hAnsi="Verdana" w:cs="Lasiver-Regular"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0D896C24"/>
    <w:multiLevelType w:val="hybridMultilevel"/>
    <w:tmpl w:val="CAFCDD8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2FC0F50"/>
    <w:multiLevelType w:val="hybridMultilevel"/>
    <w:tmpl w:val="61C8C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E44708"/>
    <w:multiLevelType w:val="hybridMultilevel"/>
    <w:tmpl w:val="5DD08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DC11D5"/>
    <w:multiLevelType w:val="hybridMultilevel"/>
    <w:tmpl w:val="08C6DDA6"/>
    <w:lvl w:ilvl="0" w:tplc="0409000B">
      <w:start w:val="1"/>
      <w:numFmt w:val="bullet"/>
      <w:lvlText w:val=""/>
      <w:lvlJc w:val="left"/>
      <w:pPr>
        <w:ind w:left="720" w:hanging="360"/>
      </w:pPr>
      <w:rPr>
        <w:rFonts w:ascii="Wingdings" w:hAnsi="Wingding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C68714A"/>
    <w:multiLevelType w:val="hybridMultilevel"/>
    <w:tmpl w:val="73146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D96559"/>
    <w:multiLevelType w:val="hybridMultilevel"/>
    <w:tmpl w:val="BB8EBD66"/>
    <w:lvl w:ilvl="0" w:tplc="C7B03CDC">
      <w:start w:val="1"/>
      <w:numFmt w:val="bullet"/>
      <w:lvlText w:val="-"/>
      <w:lvlJc w:val="left"/>
      <w:pPr>
        <w:ind w:left="2520" w:hanging="360"/>
      </w:pPr>
      <w:rPr>
        <w:rFonts w:ascii="Verdana" w:eastAsiaTheme="minorEastAsia" w:hAnsi="Verdana" w:cs="Lasiver-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EBD6D54"/>
    <w:multiLevelType w:val="hybridMultilevel"/>
    <w:tmpl w:val="C2E69670"/>
    <w:lvl w:ilvl="0" w:tplc="D17C38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19C0510"/>
    <w:multiLevelType w:val="hybridMultilevel"/>
    <w:tmpl w:val="64186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125F4B"/>
    <w:multiLevelType w:val="hybridMultilevel"/>
    <w:tmpl w:val="E54412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D00B63"/>
    <w:multiLevelType w:val="hybridMultilevel"/>
    <w:tmpl w:val="73DC3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A92E39"/>
    <w:multiLevelType w:val="hybridMultilevel"/>
    <w:tmpl w:val="E7BEEC1A"/>
    <w:lvl w:ilvl="0" w:tplc="C7B03CDC">
      <w:start w:val="1"/>
      <w:numFmt w:val="bullet"/>
      <w:lvlText w:val="-"/>
      <w:lvlJc w:val="left"/>
      <w:pPr>
        <w:ind w:left="2520" w:hanging="360"/>
      </w:pPr>
      <w:rPr>
        <w:rFonts w:ascii="Verdana" w:eastAsiaTheme="minorEastAsia" w:hAnsi="Verdana" w:cs="Lasiver-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3D2529"/>
    <w:multiLevelType w:val="hybridMultilevel"/>
    <w:tmpl w:val="ADE8144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4B5426F"/>
    <w:multiLevelType w:val="hybridMultilevel"/>
    <w:tmpl w:val="28047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BF479F"/>
    <w:multiLevelType w:val="hybridMultilevel"/>
    <w:tmpl w:val="99086B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645D8A"/>
    <w:multiLevelType w:val="hybridMultilevel"/>
    <w:tmpl w:val="6810C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DF3C38"/>
    <w:multiLevelType w:val="hybridMultilevel"/>
    <w:tmpl w:val="BBFE7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3E5AAD"/>
    <w:multiLevelType w:val="hybridMultilevel"/>
    <w:tmpl w:val="DC2AC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A71799"/>
    <w:multiLevelType w:val="hybridMultilevel"/>
    <w:tmpl w:val="1E700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A35DA3"/>
    <w:multiLevelType w:val="hybridMultilevel"/>
    <w:tmpl w:val="0B4A8FB8"/>
    <w:lvl w:ilvl="0" w:tplc="0409000B">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3B7A2E"/>
    <w:multiLevelType w:val="hybridMultilevel"/>
    <w:tmpl w:val="249A71C6"/>
    <w:lvl w:ilvl="0" w:tplc="C7B03CDC">
      <w:start w:val="1"/>
      <w:numFmt w:val="bullet"/>
      <w:lvlText w:val="-"/>
      <w:lvlJc w:val="left"/>
      <w:pPr>
        <w:ind w:left="2520" w:hanging="360"/>
      </w:pPr>
      <w:rPr>
        <w:rFonts w:ascii="Verdana" w:eastAsiaTheme="minorEastAsia" w:hAnsi="Verdana" w:cs="Lasiver-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CB33D3"/>
    <w:multiLevelType w:val="hybridMultilevel"/>
    <w:tmpl w:val="AFDAD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707923"/>
    <w:multiLevelType w:val="hybridMultilevel"/>
    <w:tmpl w:val="87EE4E08"/>
    <w:lvl w:ilvl="0" w:tplc="9CFA9ED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E0E7DC2"/>
    <w:multiLevelType w:val="hybridMultilevel"/>
    <w:tmpl w:val="B934817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542091"/>
    <w:multiLevelType w:val="hybridMultilevel"/>
    <w:tmpl w:val="73785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B3318D"/>
    <w:multiLevelType w:val="hybridMultilevel"/>
    <w:tmpl w:val="3FF62B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2E295A"/>
    <w:multiLevelType w:val="hybridMultilevel"/>
    <w:tmpl w:val="35E88F20"/>
    <w:lvl w:ilvl="0" w:tplc="0680D2B0">
      <w:start w:val="1"/>
      <w:numFmt w:val="decimal"/>
      <w:lvlText w:val="%1."/>
      <w:lvlJc w:val="left"/>
      <w:pPr>
        <w:ind w:left="720" w:hanging="360"/>
      </w:pPr>
      <w:rPr>
        <w:rFonts w:ascii="Verdana" w:hAnsi="Verdana" w:cs="Lasiver-Regular" w:hint="default"/>
        <w:b w:val="0"/>
        <w:color w:val="070909"/>
        <w:sz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0"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0"/>
  </w:num>
  <w:num w:numId="3">
    <w:abstractNumId w:val="12"/>
  </w:num>
  <w:num w:numId="4">
    <w:abstractNumId w:val="40"/>
  </w:num>
  <w:num w:numId="5">
    <w:abstractNumId w:val="24"/>
  </w:num>
  <w:num w:numId="6">
    <w:abstractNumId w:val="37"/>
  </w:num>
  <w:num w:numId="7">
    <w:abstractNumId w:val="9"/>
  </w:num>
  <w:num w:numId="8">
    <w:abstractNumId w:val="32"/>
  </w:num>
  <w:num w:numId="9">
    <w:abstractNumId w:val="31"/>
  </w:num>
  <w:num w:numId="10">
    <w:abstractNumId w:val="38"/>
  </w:num>
  <w:num w:numId="11">
    <w:abstractNumId w:val="34"/>
  </w:num>
  <w:num w:numId="12">
    <w:abstractNumId w:val="25"/>
  </w:num>
  <w:num w:numId="13">
    <w:abstractNumId w:val="5"/>
  </w:num>
  <w:num w:numId="14">
    <w:abstractNumId w:val="0"/>
  </w:num>
  <w:num w:numId="15">
    <w:abstractNumId w:val="39"/>
  </w:num>
  <w:num w:numId="16">
    <w:abstractNumId w:val="35"/>
  </w:num>
  <w:num w:numId="17">
    <w:abstractNumId w:val="17"/>
  </w:num>
  <w:num w:numId="18">
    <w:abstractNumId w:val="4"/>
  </w:num>
  <w:num w:numId="19">
    <w:abstractNumId w:val="36"/>
  </w:num>
  <w:num w:numId="20">
    <w:abstractNumId w:val="14"/>
  </w:num>
  <w:num w:numId="21">
    <w:abstractNumId w:val="18"/>
  </w:num>
  <w:num w:numId="22">
    <w:abstractNumId w:val="7"/>
  </w:num>
  <w:num w:numId="23">
    <w:abstractNumId w:val="11"/>
  </w:num>
  <w:num w:numId="24">
    <w:abstractNumId w:val="19"/>
  </w:num>
  <w:num w:numId="25">
    <w:abstractNumId w:val="21"/>
  </w:num>
  <w:num w:numId="26">
    <w:abstractNumId w:val="3"/>
  </w:num>
  <w:num w:numId="27">
    <w:abstractNumId w:val="29"/>
  </w:num>
  <w:num w:numId="28">
    <w:abstractNumId w:val="33"/>
  </w:num>
  <w:num w:numId="29">
    <w:abstractNumId w:val="16"/>
  </w:num>
  <w:num w:numId="30">
    <w:abstractNumId w:val="23"/>
  </w:num>
  <w:num w:numId="31">
    <w:abstractNumId w:val="2"/>
  </w:num>
  <w:num w:numId="32">
    <w:abstractNumId w:val="13"/>
  </w:num>
  <w:num w:numId="33">
    <w:abstractNumId w:val="10"/>
  </w:num>
  <w:num w:numId="34">
    <w:abstractNumId w:val="28"/>
  </w:num>
  <w:num w:numId="35">
    <w:abstractNumId w:val="22"/>
  </w:num>
  <w:num w:numId="36">
    <w:abstractNumId w:val="27"/>
  </w:num>
  <w:num w:numId="37">
    <w:abstractNumId w:val="20"/>
  </w:num>
  <w:num w:numId="38">
    <w:abstractNumId w:val="1"/>
  </w:num>
  <w:num w:numId="39">
    <w:abstractNumId w:val="15"/>
  </w:num>
  <w:num w:numId="40">
    <w:abstractNumId w:val="26"/>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10454"/>
    <w:rsid w:val="000215B5"/>
    <w:rsid w:val="000403C3"/>
    <w:rsid w:val="00041697"/>
    <w:rsid w:val="0005340A"/>
    <w:rsid w:val="00055689"/>
    <w:rsid w:val="00064CB9"/>
    <w:rsid w:val="00066D0D"/>
    <w:rsid w:val="00081914"/>
    <w:rsid w:val="00081DA1"/>
    <w:rsid w:val="00090827"/>
    <w:rsid w:val="000B3F14"/>
    <w:rsid w:val="000B47F9"/>
    <w:rsid w:val="000B5A93"/>
    <w:rsid w:val="000C50E7"/>
    <w:rsid w:val="000C53FE"/>
    <w:rsid w:val="000C5B5E"/>
    <w:rsid w:val="000D010F"/>
    <w:rsid w:val="00121756"/>
    <w:rsid w:val="001259DF"/>
    <w:rsid w:val="00125E81"/>
    <w:rsid w:val="001307DB"/>
    <w:rsid w:val="0013391E"/>
    <w:rsid w:val="00136583"/>
    <w:rsid w:val="0016307F"/>
    <w:rsid w:val="00180244"/>
    <w:rsid w:val="00186FD6"/>
    <w:rsid w:val="00190DC0"/>
    <w:rsid w:val="001A31BF"/>
    <w:rsid w:val="001A37EC"/>
    <w:rsid w:val="001A3DB4"/>
    <w:rsid w:val="001B34EA"/>
    <w:rsid w:val="001B6264"/>
    <w:rsid w:val="001C2AD6"/>
    <w:rsid w:val="002051FE"/>
    <w:rsid w:val="00222C04"/>
    <w:rsid w:val="002420C5"/>
    <w:rsid w:val="00242504"/>
    <w:rsid w:val="00252D39"/>
    <w:rsid w:val="00263C1D"/>
    <w:rsid w:val="0026640A"/>
    <w:rsid w:val="00272B80"/>
    <w:rsid w:val="00274496"/>
    <w:rsid w:val="00292745"/>
    <w:rsid w:val="002E42AF"/>
    <w:rsid w:val="002F23CE"/>
    <w:rsid w:val="00301206"/>
    <w:rsid w:val="003149F9"/>
    <w:rsid w:val="00322096"/>
    <w:rsid w:val="00327719"/>
    <w:rsid w:val="00343F16"/>
    <w:rsid w:val="00355C3F"/>
    <w:rsid w:val="00356C8B"/>
    <w:rsid w:val="00361DA2"/>
    <w:rsid w:val="0036240B"/>
    <w:rsid w:val="00380117"/>
    <w:rsid w:val="003A3B91"/>
    <w:rsid w:val="003C3B20"/>
    <w:rsid w:val="003F1A66"/>
    <w:rsid w:val="003F64B3"/>
    <w:rsid w:val="004016B5"/>
    <w:rsid w:val="00412A74"/>
    <w:rsid w:val="00416DAA"/>
    <w:rsid w:val="004225BB"/>
    <w:rsid w:val="00450D44"/>
    <w:rsid w:val="00457543"/>
    <w:rsid w:val="00471608"/>
    <w:rsid w:val="00484212"/>
    <w:rsid w:val="004A62F4"/>
    <w:rsid w:val="004B7173"/>
    <w:rsid w:val="004C590C"/>
    <w:rsid w:val="004E1174"/>
    <w:rsid w:val="00502BBF"/>
    <w:rsid w:val="00512784"/>
    <w:rsid w:val="00516698"/>
    <w:rsid w:val="005215ED"/>
    <w:rsid w:val="0053179A"/>
    <w:rsid w:val="00532211"/>
    <w:rsid w:val="0053504E"/>
    <w:rsid w:val="00550F14"/>
    <w:rsid w:val="0055737B"/>
    <w:rsid w:val="00560BE1"/>
    <w:rsid w:val="00572C9F"/>
    <w:rsid w:val="00596E5A"/>
    <w:rsid w:val="005B4D73"/>
    <w:rsid w:val="005D77F6"/>
    <w:rsid w:val="005F6CAE"/>
    <w:rsid w:val="006103F7"/>
    <w:rsid w:val="0062185E"/>
    <w:rsid w:val="00623D0A"/>
    <w:rsid w:val="00641715"/>
    <w:rsid w:val="006755F8"/>
    <w:rsid w:val="00684CAA"/>
    <w:rsid w:val="0068602F"/>
    <w:rsid w:val="0069230E"/>
    <w:rsid w:val="006A5E06"/>
    <w:rsid w:val="006C0D18"/>
    <w:rsid w:val="006E63C3"/>
    <w:rsid w:val="006F4531"/>
    <w:rsid w:val="006F58B3"/>
    <w:rsid w:val="007003B6"/>
    <w:rsid w:val="00704487"/>
    <w:rsid w:val="00717538"/>
    <w:rsid w:val="00725D61"/>
    <w:rsid w:val="00735D4C"/>
    <w:rsid w:val="0074076C"/>
    <w:rsid w:val="007476A7"/>
    <w:rsid w:val="00752223"/>
    <w:rsid w:val="00755B02"/>
    <w:rsid w:val="00757EEE"/>
    <w:rsid w:val="00760FEF"/>
    <w:rsid w:val="00781C9D"/>
    <w:rsid w:val="00784538"/>
    <w:rsid w:val="007B20F5"/>
    <w:rsid w:val="007E097B"/>
    <w:rsid w:val="007E7661"/>
    <w:rsid w:val="00812B86"/>
    <w:rsid w:val="008151C2"/>
    <w:rsid w:val="008227ED"/>
    <w:rsid w:val="00826128"/>
    <w:rsid w:val="008414AA"/>
    <w:rsid w:val="00896D94"/>
    <w:rsid w:val="008A3046"/>
    <w:rsid w:val="008C1F98"/>
    <w:rsid w:val="008D333D"/>
    <w:rsid w:val="008F7BE3"/>
    <w:rsid w:val="009061E2"/>
    <w:rsid w:val="00912DC2"/>
    <w:rsid w:val="009214E4"/>
    <w:rsid w:val="00942CAA"/>
    <w:rsid w:val="00943B60"/>
    <w:rsid w:val="0098078D"/>
    <w:rsid w:val="0098247C"/>
    <w:rsid w:val="00985B51"/>
    <w:rsid w:val="00990DC9"/>
    <w:rsid w:val="0099461F"/>
    <w:rsid w:val="00996F66"/>
    <w:rsid w:val="00997596"/>
    <w:rsid w:val="009B7174"/>
    <w:rsid w:val="009C462E"/>
    <w:rsid w:val="009D2E50"/>
    <w:rsid w:val="009D56FE"/>
    <w:rsid w:val="009F5FD6"/>
    <w:rsid w:val="00A215F2"/>
    <w:rsid w:val="00A25255"/>
    <w:rsid w:val="00A740A5"/>
    <w:rsid w:val="00A9352A"/>
    <w:rsid w:val="00AA2A21"/>
    <w:rsid w:val="00AD3D02"/>
    <w:rsid w:val="00AE59A7"/>
    <w:rsid w:val="00AF2EB6"/>
    <w:rsid w:val="00AF3CA7"/>
    <w:rsid w:val="00AF7852"/>
    <w:rsid w:val="00B03E52"/>
    <w:rsid w:val="00B13AFC"/>
    <w:rsid w:val="00B21E0B"/>
    <w:rsid w:val="00B337D4"/>
    <w:rsid w:val="00B4443A"/>
    <w:rsid w:val="00B44440"/>
    <w:rsid w:val="00B60007"/>
    <w:rsid w:val="00B62B2A"/>
    <w:rsid w:val="00B632E8"/>
    <w:rsid w:val="00B67208"/>
    <w:rsid w:val="00B714E3"/>
    <w:rsid w:val="00B740AA"/>
    <w:rsid w:val="00B74686"/>
    <w:rsid w:val="00BA1CEE"/>
    <w:rsid w:val="00BA7578"/>
    <w:rsid w:val="00BB1C3A"/>
    <w:rsid w:val="00BC5CA4"/>
    <w:rsid w:val="00BD3AEB"/>
    <w:rsid w:val="00BE1DFA"/>
    <w:rsid w:val="00C02523"/>
    <w:rsid w:val="00C10338"/>
    <w:rsid w:val="00C14490"/>
    <w:rsid w:val="00C14F38"/>
    <w:rsid w:val="00C31FDF"/>
    <w:rsid w:val="00C51E8A"/>
    <w:rsid w:val="00C64EF2"/>
    <w:rsid w:val="00CA201C"/>
    <w:rsid w:val="00CA2301"/>
    <w:rsid w:val="00CA283B"/>
    <w:rsid w:val="00CA7D48"/>
    <w:rsid w:val="00CC69B2"/>
    <w:rsid w:val="00CD3DC2"/>
    <w:rsid w:val="00CE30E3"/>
    <w:rsid w:val="00CF3B85"/>
    <w:rsid w:val="00D00170"/>
    <w:rsid w:val="00D02D2D"/>
    <w:rsid w:val="00D129A2"/>
    <w:rsid w:val="00D67A73"/>
    <w:rsid w:val="00D77246"/>
    <w:rsid w:val="00D961FD"/>
    <w:rsid w:val="00DB56DC"/>
    <w:rsid w:val="00DD2F89"/>
    <w:rsid w:val="00E02C48"/>
    <w:rsid w:val="00E10DAC"/>
    <w:rsid w:val="00E14760"/>
    <w:rsid w:val="00E30755"/>
    <w:rsid w:val="00E37A94"/>
    <w:rsid w:val="00E41C38"/>
    <w:rsid w:val="00E435B8"/>
    <w:rsid w:val="00E61B9F"/>
    <w:rsid w:val="00E648EF"/>
    <w:rsid w:val="00E77D7A"/>
    <w:rsid w:val="00EB24E0"/>
    <w:rsid w:val="00EC0EE8"/>
    <w:rsid w:val="00ED75B6"/>
    <w:rsid w:val="00EE0325"/>
    <w:rsid w:val="00F14E7B"/>
    <w:rsid w:val="00F506E2"/>
    <w:rsid w:val="00F634EE"/>
    <w:rsid w:val="00F7030D"/>
    <w:rsid w:val="00F742A2"/>
    <w:rsid w:val="00F9795A"/>
    <w:rsid w:val="00FA14E6"/>
    <w:rsid w:val="00FA4E61"/>
    <w:rsid w:val="00FD77F5"/>
    <w:rsid w:val="00FE1F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B67208"/>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7476A7"/>
    <w:rPr>
      <w:sz w:val="16"/>
      <w:szCs w:val="16"/>
    </w:rPr>
  </w:style>
  <w:style w:type="paragraph" w:styleId="CommentText">
    <w:name w:val="annotation text"/>
    <w:basedOn w:val="Normal"/>
    <w:link w:val="CommentTextChar"/>
    <w:uiPriority w:val="99"/>
    <w:semiHidden/>
    <w:unhideWhenUsed/>
    <w:rsid w:val="007476A7"/>
    <w:rPr>
      <w:sz w:val="20"/>
      <w:szCs w:val="20"/>
    </w:rPr>
  </w:style>
  <w:style w:type="character" w:customStyle="1" w:styleId="CommentTextChar">
    <w:name w:val="Comment Text Char"/>
    <w:basedOn w:val="DefaultParagraphFont"/>
    <w:link w:val="CommentText"/>
    <w:uiPriority w:val="99"/>
    <w:semiHidden/>
    <w:rsid w:val="007476A7"/>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7476A7"/>
    <w:rPr>
      <w:b/>
      <w:bCs/>
    </w:rPr>
  </w:style>
  <w:style w:type="character" w:customStyle="1" w:styleId="CommentSubjectChar">
    <w:name w:val="Comment Subject Char"/>
    <w:basedOn w:val="CommentTextChar"/>
    <w:link w:val="CommentSubject"/>
    <w:uiPriority w:val="99"/>
    <w:semiHidden/>
    <w:rsid w:val="007476A7"/>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89862">
      <w:bodyDiv w:val="1"/>
      <w:marLeft w:val="0"/>
      <w:marRight w:val="0"/>
      <w:marTop w:val="0"/>
      <w:marBottom w:val="0"/>
      <w:divBdr>
        <w:top w:val="none" w:sz="0" w:space="0" w:color="auto"/>
        <w:left w:val="none" w:sz="0" w:space="0" w:color="auto"/>
        <w:bottom w:val="none" w:sz="0" w:space="0" w:color="auto"/>
        <w:right w:val="none" w:sz="0" w:space="0" w:color="auto"/>
      </w:divBdr>
      <w:divsChild>
        <w:div w:id="1964386497">
          <w:marLeft w:val="0"/>
          <w:marRight w:val="0"/>
          <w:marTop w:val="0"/>
          <w:marBottom w:val="0"/>
          <w:divBdr>
            <w:top w:val="none" w:sz="0" w:space="0" w:color="auto"/>
            <w:left w:val="none" w:sz="0" w:space="0" w:color="auto"/>
            <w:bottom w:val="none" w:sz="0" w:space="0" w:color="auto"/>
            <w:right w:val="none" w:sz="0" w:space="0" w:color="auto"/>
          </w:divBdr>
          <w:divsChild>
            <w:div w:id="21863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555953">
      <w:bodyDiv w:val="1"/>
      <w:marLeft w:val="0"/>
      <w:marRight w:val="0"/>
      <w:marTop w:val="0"/>
      <w:marBottom w:val="0"/>
      <w:divBdr>
        <w:top w:val="none" w:sz="0" w:space="0" w:color="auto"/>
        <w:left w:val="none" w:sz="0" w:space="0" w:color="auto"/>
        <w:bottom w:val="none" w:sz="0" w:space="0" w:color="auto"/>
        <w:right w:val="none" w:sz="0" w:space="0" w:color="auto"/>
      </w:divBdr>
      <w:divsChild>
        <w:div w:id="499320827">
          <w:marLeft w:val="0"/>
          <w:marRight w:val="0"/>
          <w:marTop w:val="0"/>
          <w:marBottom w:val="0"/>
          <w:divBdr>
            <w:top w:val="none" w:sz="0" w:space="0" w:color="auto"/>
            <w:left w:val="none" w:sz="0" w:space="0" w:color="auto"/>
            <w:bottom w:val="none" w:sz="0" w:space="0" w:color="auto"/>
            <w:right w:val="none" w:sz="0" w:space="0" w:color="auto"/>
          </w:divBdr>
          <w:divsChild>
            <w:div w:id="77714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441775">
      <w:bodyDiv w:val="1"/>
      <w:marLeft w:val="0"/>
      <w:marRight w:val="0"/>
      <w:marTop w:val="0"/>
      <w:marBottom w:val="0"/>
      <w:divBdr>
        <w:top w:val="none" w:sz="0" w:space="0" w:color="auto"/>
        <w:left w:val="none" w:sz="0" w:space="0" w:color="auto"/>
        <w:bottom w:val="none" w:sz="0" w:space="0" w:color="auto"/>
        <w:right w:val="none" w:sz="0" w:space="0" w:color="auto"/>
      </w:divBdr>
      <w:divsChild>
        <w:div w:id="1217165265">
          <w:marLeft w:val="0"/>
          <w:marRight w:val="0"/>
          <w:marTop w:val="0"/>
          <w:marBottom w:val="0"/>
          <w:divBdr>
            <w:top w:val="none" w:sz="0" w:space="0" w:color="auto"/>
            <w:left w:val="none" w:sz="0" w:space="0" w:color="auto"/>
            <w:bottom w:val="none" w:sz="0" w:space="0" w:color="auto"/>
            <w:right w:val="none" w:sz="0" w:space="0" w:color="auto"/>
          </w:divBdr>
          <w:divsChild>
            <w:div w:id="152138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820319">
      <w:bodyDiv w:val="1"/>
      <w:marLeft w:val="0"/>
      <w:marRight w:val="0"/>
      <w:marTop w:val="0"/>
      <w:marBottom w:val="0"/>
      <w:divBdr>
        <w:top w:val="none" w:sz="0" w:space="0" w:color="auto"/>
        <w:left w:val="none" w:sz="0" w:space="0" w:color="auto"/>
        <w:bottom w:val="none" w:sz="0" w:space="0" w:color="auto"/>
        <w:right w:val="none" w:sz="0" w:space="0" w:color="auto"/>
      </w:divBdr>
      <w:divsChild>
        <w:div w:id="490147267">
          <w:marLeft w:val="0"/>
          <w:marRight w:val="0"/>
          <w:marTop w:val="0"/>
          <w:marBottom w:val="0"/>
          <w:divBdr>
            <w:top w:val="none" w:sz="0" w:space="0" w:color="auto"/>
            <w:left w:val="none" w:sz="0" w:space="0" w:color="auto"/>
            <w:bottom w:val="none" w:sz="0" w:space="0" w:color="auto"/>
            <w:right w:val="none" w:sz="0" w:space="0" w:color="auto"/>
          </w:divBdr>
          <w:divsChild>
            <w:div w:id="131768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12178">
      <w:bodyDiv w:val="1"/>
      <w:marLeft w:val="0"/>
      <w:marRight w:val="0"/>
      <w:marTop w:val="0"/>
      <w:marBottom w:val="0"/>
      <w:divBdr>
        <w:top w:val="none" w:sz="0" w:space="0" w:color="auto"/>
        <w:left w:val="none" w:sz="0" w:space="0" w:color="auto"/>
        <w:bottom w:val="none" w:sz="0" w:space="0" w:color="auto"/>
        <w:right w:val="none" w:sz="0" w:space="0" w:color="auto"/>
      </w:divBdr>
      <w:divsChild>
        <w:div w:id="1926263973">
          <w:marLeft w:val="0"/>
          <w:marRight w:val="0"/>
          <w:marTop w:val="0"/>
          <w:marBottom w:val="0"/>
          <w:divBdr>
            <w:top w:val="none" w:sz="0" w:space="0" w:color="auto"/>
            <w:left w:val="none" w:sz="0" w:space="0" w:color="auto"/>
            <w:bottom w:val="none" w:sz="0" w:space="0" w:color="auto"/>
            <w:right w:val="none" w:sz="0" w:space="0" w:color="auto"/>
          </w:divBdr>
          <w:divsChild>
            <w:div w:id="167202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526690">
      <w:bodyDiv w:val="1"/>
      <w:marLeft w:val="0"/>
      <w:marRight w:val="0"/>
      <w:marTop w:val="0"/>
      <w:marBottom w:val="0"/>
      <w:divBdr>
        <w:top w:val="none" w:sz="0" w:space="0" w:color="auto"/>
        <w:left w:val="none" w:sz="0" w:space="0" w:color="auto"/>
        <w:bottom w:val="none" w:sz="0" w:space="0" w:color="auto"/>
        <w:right w:val="none" w:sz="0" w:space="0" w:color="auto"/>
      </w:divBdr>
      <w:divsChild>
        <w:div w:id="1118526433">
          <w:marLeft w:val="0"/>
          <w:marRight w:val="0"/>
          <w:marTop w:val="0"/>
          <w:marBottom w:val="0"/>
          <w:divBdr>
            <w:top w:val="none" w:sz="0" w:space="0" w:color="auto"/>
            <w:left w:val="none" w:sz="0" w:space="0" w:color="auto"/>
            <w:bottom w:val="none" w:sz="0" w:space="0" w:color="auto"/>
            <w:right w:val="none" w:sz="0" w:space="0" w:color="auto"/>
          </w:divBdr>
          <w:divsChild>
            <w:div w:id="141951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6HAXTY5FZTHJ-365-141</_dlc_DocId>
    <_dlc_DocIdUrl xmlns="3872032e-a1bf-409a-91d8-79e2561f9457">
      <Url>https://ffanet.ffa.org/sites/collaboration/edresources/_layouts/15/DocIdRedir.aspx?ID=6HAXTY5FZTHJ-365-141</Url>
      <Description>6HAXTY5FZTHJ-365-141</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48B57BBA-2F9F-4A0E-9DF2-EDA7D798A7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5.xml><?xml version="1.0" encoding="utf-8"?>
<ds:datastoreItem xmlns:ds="http://schemas.openxmlformats.org/officeDocument/2006/customXml" ds:itemID="{EF37CF46-7DA2-4254-AD93-3C6EBC9FE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751</Words>
  <Characters>4282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2</cp:revision>
  <cp:lastPrinted>2015-12-16T13:53:00Z</cp:lastPrinted>
  <dcterms:created xsi:type="dcterms:W3CDTF">2018-08-06T18:27:00Z</dcterms:created>
  <dcterms:modified xsi:type="dcterms:W3CDTF">2018-08-06T18:27:00Z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7a3f73d8-6baa-480f-a903-9916061686d5</vt:lpwstr>
  </property>
  <property fmtid="{D5CDD505-2E9C-101B-9397-08002B2CF9AE}" pid="4" name="_dlc_DocId">
    <vt:lpwstr>6HAXTY5FZTHJ-43-666</vt:lpwstr>
  </property>
  <property fmtid="{D5CDD505-2E9C-101B-9397-08002B2CF9AE}" pid="5" name="_dlc_DocIdUrl">
    <vt:lpwstr>https://ffanet.ffa.org/sites/collaboration/edresources/_layouts/15/DocIdRedir.aspx?ID=6HAXTY5FZTHJ-43-666, 6HAXTY5FZTHJ-43-666</vt:lpwstr>
  </property>
  <property fmtid="{D5CDD505-2E9C-101B-9397-08002B2CF9AE}" pid="6" name="FFA Page Location">
    <vt:lpwstr/>
  </property>
  <property fmtid="{D5CDD505-2E9C-101B-9397-08002B2CF9AE}" pid="7" name="Managed Metadata Test">
    <vt:lpwstr/>
  </property>
</Properties>
</file>