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9D2E50" w:rsidRDefault="009D2E50" w14:paraId="6F2A0F92" w14:textId="77777777">
      <w:pPr>
        <w:pStyle w:val="DocumentTitle"/>
      </w:pPr>
    </w:p>
    <w:p w:rsidRPr="00B45452" w:rsidR="00A9352A" w:rsidP="009D2E50" w:rsidRDefault="00644235" w14:paraId="7FA64CDF" w14:textId="1B72ACFE" w14:noSpellErr="1">
      <w:pPr>
        <w:pStyle w:val="DocumentTitle"/>
      </w:pPr>
      <w:r w:rsidR="087DDF92">
        <w:rPr/>
        <w:t>Advocacy in Your Chapter POA</w:t>
      </w:r>
    </w:p>
    <w:p w:rsidR="00A9352A" w:rsidP="087DDF92" w:rsidRDefault="00A9352A" w14:paraId="29DFFE73" w14:textId="33E630BA" w14:noSpellErr="1">
      <w:pPr>
        <w:pStyle w:val="FFABody"/>
        <w:rPr>
          <w:i w:val="1"/>
          <w:iCs w:val="1"/>
          <w:sz w:val="14"/>
          <w:szCs w:val="14"/>
        </w:rPr>
      </w:pPr>
      <w:r w:rsidRPr="087DDF92" w:rsidR="087DDF92">
        <w:rPr>
          <w:i w:val="1"/>
          <w:iCs w:val="1"/>
          <w:sz w:val="14"/>
          <w:szCs w:val="14"/>
        </w:rPr>
        <w:t xml:space="preserve">Created: </w:t>
      </w:r>
      <w:r w:rsidRPr="087DDF92" w:rsidR="087DDF92">
        <w:rPr>
          <w:i w:val="1"/>
          <w:iCs w:val="1"/>
          <w:sz w:val="14"/>
          <w:szCs w:val="14"/>
        </w:rPr>
        <w:t>05</w:t>
      </w:r>
      <w:r w:rsidRPr="087DDF92" w:rsidR="087DDF92">
        <w:rPr>
          <w:i w:val="1"/>
          <w:iCs w:val="1"/>
          <w:sz w:val="14"/>
          <w:szCs w:val="14"/>
        </w:rPr>
        <w:t>/</w:t>
      </w:r>
      <w:r w:rsidRPr="087DDF92" w:rsidR="087DDF92">
        <w:rPr>
          <w:i w:val="1"/>
          <w:iCs w:val="1"/>
          <w:sz w:val="14"/>
          <w:szCs w:val="14"/>
        </w:rPr>
        <w:t>2016</w:t>
      </w:r>
      <w:r w:rsidRPr="087DDF92" w:rsidR="087DDF92">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087DDF92">
        <w:rPr/>
        <w:t>Student Learning Objectives</w:t>
      </w:r>
    </w:p>
    <w:p w:rsidRPr="004B7173" w:rsidR="004B7173" w:rsidP="087DDF92" w:rsidRDefault="004B7173" w14:paraId="1738A122" w14:textId="3DE50104" w14:noSpellErr="1">
      <w:pPr>
        <w:rPr>
          <w:rFonts w:ascii="Verdana" w:hAnsi="Verdana" w:eastAsia="Verdana" w:cs="Verdana"/>
          <w:sz w:val="17"/>
          <w:szCs w:val="17"/>
        </w:rPr>
      </w:pPr>
      <w:r w:rsidRPr="087DDF92" w:rsidR="087DDF92">
        <w:rPr>
          <w:rFonts w:ascii="Verdana" w:hAnsi="Verdana" w:eastAsia="Verdana" w:cs="Verdana"/>
          <w:sz w:val="17"/>
          <w:szCs w:val="17"/>
        </w:rPr>
        <w:t>After completing these activities students will…</w:t>
      </w:r>
    </w:p>
    <w:p w:rsidR="009D2E50" w:rsidP="009D2E50" w:rsidRDefault="00644235" w14:paraId="31A8108F" w14:textId="3695360E" w14:noSpellErr="1">
      <w:pPr>
        <w:pStyle w:val="FFABody"/>
        <w:numPr>
          <w:ilvl w:val="0"/>
          <w:numId w:val="3"/>
        </w:numPr>
        <w:rPr/>
      </w:pPr>
      <w:r w:rsidR="087DDF92">
        <w:rPr/>
        <w:t>Develop strategies to integrate advocacy into a</w:t>
      </w:r>
      <w:r w:rsidR="087DDF92">
        <w:rPr/>
        <w:t>n</w:t>
      </w:r>
      <w:r w:rsidR="087DDF92">
        <w:rPr/>
        <w:t xml:space="preserve"> FFA chapter POA</w:t>
      </w:r>
      <w:r w:rsidR="087DDF92">
        <w:rPr/>
        <w:t>.</w:t>
      </w:r>
    </w:p>
    <w:p w:rsidR="009D2E50" w:rsidP="009D2E50" w:rsidRDefault="00644235" w14:paraId="6302B124" w14:textId="37A62870" w14:noSpellErr="1">
      <w:pPr>
        <w:pStyle w:val="FFABody"/>
        <w:numPr>
          <w:ilvl w:val="0"/>
          <w:numId w:val="3"/>
        </w:numPr>
        <w:rPr/>
      </w:pPr>
      <w:r w:rsidR="087DDF92">
        <w:rPr/>
        <w:t>Identify individual and group opportunities to advocate</w:t>
      </w:r>
      <w:r w:rsidR="087DDF92">
        <w:rPr/>
        <w:t>.</w:t>
      </w:r>
    </w:p>
    <w:p w:rsidR="009D2E50" w:rsidP="009D2E50" w:rsidRDefault="00644235" w14:paraId="70F66F36" w14:textId="2CFF76D4" w14:noSpellErr="1">
      <w:pPr>
        <w:pStyle w:val="FFABody"/>
        <w:numPr>
          <w:ilvl w:val="0"/>
          <w:numId w:val="3"/>
        </w:numPr>
        <w:rPr/>
      </w:pPr>
      <w:r w:rsidR="087DDF92">
        <w:rPr/>
        <w:t>Innovate to create new ways to tell the story of FFA and agriculture</w:t>
      </w:r>
      <w:r w:rsidR="087DDF92">
        <w:rPr/>
        <w:t>.</w:t>
      </w:r>
      <w:bookmarkStart w:name="_GoBack" w:id="0"/>
      <w:bookmarkEnd w:id="0"/>
    </w:p>
    <w:p w:rsidR="009D2E50" w:rsidP="009D2E50" w:rsidRDefault="009D2E50" w14:paraId="2D259770" w14:textId="77777777">
      <w:pPr>
        <w:pStyle w:val="FFABody"/>
      </w:pPr>
    </w:p>
    <w:p w:rsidR="009D2E50" w:rsidP="009D2E50" w:rsidRDefault="009D2E50" w14:paraId="01121112" w14:textId="0A40EF43" w14:noSpellErr="1">
      <w:pPr>
        <w:pStyle w:val="FFASub1"/>
      </w:pPr>
      <w:r w:rsidR="087DDF92">
        <w:rPr/>
        <w:t>Time Required:</w:t>
      </w:r>
      <w:r w:rsidR="087DDF92">
        <w:rPr/>
        <w:t xml:space="preserve">  </w:t>
      </w:r>
      <w:r w:rsidRPr="087DDF92" w:rsidR="087DDF92">
        <w:rPr>
          <w:rStyle w:val="FFABodyChar"/>
          <w:b w:val="0"/>
          <w:bCs w:val="0"/>
          <w:caps w:val="0"/>
          <w:smallCaps w:val="0"/>
        </w:rPr>
        <w:t>30</w:t>
      </w:r>
      <w:r w:rsidRPr="087DDF92" w:rsidR="087DDF92">
        <w:rPr>
          <w:rStyle w:val="FFABodyChar"/>
          <w:b w:val="0"/>
          <w:bCs w:val="0"/>
          <w:caps w:val="0"/>
          <w:smallCaps w:val="0"/>
        </w:rPr>
        <w:t xml:space="preserve"> minutes</w:t>
      </w:r>
    </w:p>
    <w:p w:rsidR="009D2E50" w:rsidP="087DDF92" w:rsidRDefault="009D2E50" w14:paraId="162F6A80" w14:textId="47F89ADC" w14:noSpellErr="1">
      <w:pPr>
        <w:pStyle w:val="FFASub1"/>
        <w:rPr>
          <w:rStyle w:val="FFABodyChar"/>
          <w:b w:val="0"/>
          <w:bCs w:val="0"/>
          <w:caps w:val="0"/>
          <w:smallCaps w:val="0"/>
        </w:rPr>
      </w:pPr>
      <w:r w:rsidRPr="00B62B2A">
        <w:rPr/>
        <w:t>Resources:</w:t>
      </w:r>
      <w:r w:rsidR="000B47F9">
        <w:rPr/>
        <w:t xml:space="preserve">  </w:t>
      </w:r>
      <w:r w:rsidR="00644235">
        <w:tab/>
      </w:r>
      <w:r w:rsidRPr="087DDF92" w:rsidR="006A5E06">
        <w:rPr>
          <w:rStyle w:val="FFABodyChar"/>
          <w:b w:val="0"/>
          <w:bCs w:val="0"/>
          <w:caps w:val="0"/>
          <w:smallCaps w:val="0"/>
        </w:rPr>
        <w:t>FFA.org</w:t>
      </w:r>
    </w:p>
    <w:p w:rsidRPr="006A5E06" w:rsidR="00644235" w:rsidP="009D2E50" w:rsidRDefault="00644235" w14:paraId="5B43D96A" w14:textId="1EF4DDC2" w14:noSpellErr="1">
      <w:pPr>
        <w:pStyle w:val="FFASub1"/>
        <w:rPr>
          <w:caps w:val="0"/>
          <w:smallCaps w:val="0"/>
        </w:rPr>
      </w:pPr>
      <w:r>
        <w:rPr>
          <w:rStyle w:val="FFABodyChar"/>
          <w:b w:val="0"/>
          <w:caps w:val="0"/>
        </w:rPr>
        <w:tab/>
      </w:r>
      <w:r>
        <w:rPr>
          <w:rStyle w:val="FFABodyChar"/>
          <w:b w:val="0"/>
          <w:caps w:val="0"/>
        </w:rPr>
        <w:tab/>
      </w:r>
      <w:r w:rsidRPr="087DDF92">
        <w:rPr>
          <w:rStyle w:val="FFABodyChar"/>
          <w:b w:val="0"/>
          <w:bCs w:val="0"/>
          <w:caps w:val="0"/>
          <w:smallCaps w:val="0"/>
        </w:rPr>
        <w:t>Alliance to End Hunger</w:t>
      </w:r>
      <w:r w:rsidRPr="087DDF92" w:rsidR="00733C3E">
        <w:rPr>
          <w:rStyle w:val="FFABodyChar"/>
          <w:b w:val="0"/>
          <w:bCs w:val="0"/>
          <w:caps w:val="0"/>
          <w:smallCaps w:val="0"/>
        </w:rPr>
        <w:t xml:space="preserve"> (AEH)</w:t>
      </w:r>
      <w:r w:rsidRPr="087DDF92">
        <w:rPr>
          <w:rStyle w:val="FFABodyChar"/>
          <w:b w:val="0"/>
          <w:bCs w:val="0"/>
          <w:caps w:val="0"/>
          <w:smallCaps w:val="0"/>
        </w:rPr>
        <w:t xml:space="preserve"> Playbook </w:t>
      </w:r>
      <w:hyperlink w:history="1" w:anchor="p=1" r:id="Rb523e4e9b62a4054">
        <w:r w:rsidRPr="087DDF92">
          <w:rPr>
            <w:rStyle w:val="Hyperlink"/>
            <w:rFonts w:ascii="Verdana" w:hAnsi="Verdana" w:eastAsia="Verdana" w:cs="Verdana"/>
            <w:b w:val="0"/>
            <w:bCs w:val="0"/>
            <w:caps w:val="0"/>
            <w:smallCaps w:val="0"/>
            <w:sz w:val="17"/>
            <w:szCs w:val="17"/>
          </w:rPr>
          <w:t>http://alliancetoendhunger.org/aeh-playbook/#p=1</w:t>
        </w:r>
      </w:hyperlink>
      <w:r w:rsidRPr="087DDF92">
        <w:rPr>
          <w:rStyle w:val="FFABodyChar"/>
          <w:b w:val="0"/>
          <w:bCs w:val="0"/>
          <w:caps w:val="0"/>
          <w:smallCaps w:val="0"/>
        </w:rPr>
        <w:t xml:space="preserve"> </w:t>
      </w:r>
    </w:p>
    <w:p w:rsidRPr="00B62B2A" w:rsidR="009D2E50" w:rsidP="00B62B2A" w:rsidRDefault="009D2E50" w14:paraId="35382D96" w14:textId="2F4B739C" w14:noSpellErr="1">
      <w:pPr>
        <w:pStyle w:val="FFASub1"/>
      </w:pPr>
      <w:r w:rsidR="087DDF92">
        <w:rPr/>
        <w:t>Equipment and Supplies Needed:</w:t>
      </w:r>
    </w:p>
    <w:p w:rsidRPr="00125E81" w:rsidR="00125E81" w:rsidP="00125E81" w:rsidRDefault="00125E81" w14:paraId="09347B4C" w14:textId="176F8D24" w14:noSpellErr="1">
      <w:pPr>
        <w:pStyle w:val="FFABody"/>
        <w:numPr>
          <w:ilvl w:val="0"/>
          <w:numId w:val="14"/>
        </w:numPr>
        <w:rPr/>
      </w:pPr>
      <w:r w:rsidR="087DDF92">
        <w:rPr/>
        <w:t>A copy of the “</w:t>
      </w:r>
      <w:r w:rsidR="087DDF92">
        <w:rPr/>
        <w:t>POA Planner: Advocacy” worksheet for each group</w:t>
      </w:r>
      <w:r w:rsidR="087DDF92">
        <w:rPr/>
        <w:t>.</w:t>
      </w:r>
    </w:p>
    <w:p w:rsidRPr="00125E81" w:rsidR="00125E81" w:rsidP="00125E81" w:rsidRDefault="00125E81" w14:paraId="3D6AC184" w14:textId="23AAAEF9" w14:noSpellErr="1">
      <w:pPr>
        <w:pStyle w:val="FFABody"/>
        <w:numPr>
          <w:ilvl w:val="0"/>
          <w:numId w:val="14"/>
        </w:numPr>
        <w:rPr/>
      </w:pPr>
      <w:r w:rsidR="087DDF92">
        <w:rPr/>
        <w:t xml:space="preserve">Internet access to </w:t>
      </w:r>
      <w:r w:rsidR="087DDF92">
        <w:rPr/>
        <w:t>view the AEH Advocacy Playbook</w:t>
      </w:r>
      <w:r w:rsidR="087DDF92">
        <w:rPr/>
        <w:t xml:space="preserve">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087DDF92" w:rsidR="087DDF92">
        <w:rPr>
          <w:rFonts w:ascii="Georgia" w:hAnsi="Georgia" w:eastAsia="Georgia" w:cs="Georgia"/>
          <w:b w:val="1"/>
          <w:bCs w:val="1"/>
          <w:caps w:val="1"/>
          <w:color w:val="DA291C"/>
          <w:sz w:val="18"/>
          <w:szCs w:val="18"/>
        </w:rPr>
        <w:t xml:space="preserve">This quick lesson plan would work well as: </w:t>
      </w:r>
    </w:p>
    <w:p w:rsidR="004B7173" w:rsidP="004B7173" w:rsidRDefault="00644235" w14:paraId="34BA1622" w14:textId="400F62EF" w14:noSpellErr="1">
      <w:pPr>
        <w:pStyle w:val="FFABody"/>
        <w:numPr>
          <w:ilvl w:val="0"/>
          <w:numId w:val="12"/>
        </w:numPr>
        <w:rPr/>
      </w:pPr>
      <w:r w:rsidR="087DDF92">
        <w:rPr/>
        <w:t>Chapter development with chapter officers</w:t>
      </w:r>
    </w:p>
    <w:p w:rsidR="004B7173" w:rsidP="004B7173" w:rsidRDefault="00644235" w14:paraId="77BDC64D" w14:textId="79F6E581" w14:noSpellErr="1">
      <w:pPr>
        <w:pStyle w:val="FFABody"/>
        <w:numPr>
          <w:ilvl w:val="0"/>
          <w:numId w:val="12"/>
        </w:numPr>
        <w:rPr/>
      </w:pPr>
      <w:r w:rsidR="087DDF92">
        <w:rPr/>
        <w:t>Supplement to agriculture leadership curriculum</w:t>
      </w:r>
    </w:p>
    <w:p w:rsidR="001A3DB4" w:rsidP="00644235" w:rsidRDefault="001A3DB4" w14:paraId="559E5E45" w14:textId="77777777">
      <w:pPr>
        <w:pStyle w:val="FFABody"/>
      </w:pPr>
    </w:p>
    <w:p w:rsidR="009D2E50" w:rsidP="009D2E50" w:rsidRDefault="009D2E50" w14:paraId="051FE687" w14:textId="356D042E" w14:noSpellErr="1">
      <w:pPr>
        <w:pStyle w:val="FFASub1"/>
      </w:pPr>
      <w:r w:rsidR="087DDF92">
        <w:rP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087DDF92" w:rsidRDefault="008151C2" w14:paraId="2BD73814" w14:textId="77777777" w14:noSpellErr="1">
      <w:pPr>
        <w:pStyle w:val="FFASub2"/>
        <w:rPr>
          <w:b w:val="1"/>
          <w:bCs w:val="1"/>
        </w:rPr>
      </w:pPr>
      <w:r w:rsidR="087DDF92">
        <w:rPr/>
        <w:t>AFNR Performance Element</w:t>
      </w:r>
    </w:p>
    <w:p w:rsidRPr="008F6BBE" w:rsidR="008151C2" w:rsidP="005F7DE6" w:rsidRDefault="005F7DE6" w14:paraId="7A8F0F4F" w14:textId="1659FD19" w14:noSpellErr="1">
      <w:pPr>
        <w:pStyle w:val="FFABody"/>
        <w:numPr>
          <w:ilvl w:val="0"/>
          <w:numId w:val="8"/>
        </w:numPr>
        <w:rPr/>
      </w:pPr>
      <w:r w:rsidR="087DDF92">
        <w:rPr/>
        <w:t>CS.02. Evaluate the nature and scope of the Agriculture, Food &amp; Natural Resources Career Cluster and the role of agriculture, food and natural resources (AFNR) in society and the economy.</w:t>
      </w:r>
    </w:p>
    <w:p w:rsidR="008151C2" w:rsidP="008151C2" w:rsidRDefault="008151C2" w14:paraId="5D4B44CE" w14:textId="77777777" w14:noSpellErr="1">
      <w:pPr>
        <w:pStyle w:val="FFASub2"/>
      </w:pPr>
      <w:r w:rsidR="087DDF92">
        <w:rPr/>
        <w:t>FFA Precept</w:t>
      </w:r>
    </w:p>
    <w:p w:rsidR="008151C2" w:rsidP="005F7DE6" w:rsidRDefault="005F7DE6" w14:paraId="2B9B7D76" w14:textId="3EDBB5E1">
      <w:pPr>
        <w:pStyle w:val="FFABody"/>
        <w:numPr>
          <w:ilvl w:val="0"/>
          <w:numId w:val="8"/>
        </w:numPr>
        <w:rPr/>
      </w:pPr>
      <w:r w:rsidR="087DDF92">
        <w:rPr/>
        <w:t>FFA.PL-</w:t>
      </w:r>
      <w:proofErr w:type="spellStart"/>
      <w:r w:rsidR="087DDF92">
        <w:rPr/>
        <w:t>A.Action</w:t>
      </w:r>
      <w:proofErr w:type="spellEnd"/>
      <w:r w:rsidR="087DDF92">
        <w:rPr/>
        <w:t>: Assume responsibility and take the necessary steps to achieve the desired results, no matter what the goal or task at hand.</w:t>
      </w:r>
    </w:p>
    <w:p w:rsidR="005F7DE6" w:rsidP="005F7DE6" w:rsidRDefault="005F7DE6" w14:paraId="0DDD4A7D" w14:textId="0691E43F">
      <w:pPr>
        <w:pStyle w:val="FFABody"/>
        <w:numPr>
          <w:ilvl w:val="0"/>
          <w:numId w:val="8"/>
        </w:numPr>
        <w:rPr/>
      </w:pPr>
      <w:r w:rsidR="087DDF92">
        <w:rPr/>
        <w:t>FFA.CS-</w:t>
      </w:r>
      <w:proofErr w:type="spellStart"/>
      <w:r w:rsidR="087DDF92">
        <w:rPr/>
        <w:t>M.Communication</w:t>
      </w:r>
      <w:proofErr w:type="spellEnd"/>
      <w:r w:rsidR="087DDF92">
        <w:rPr/>
        <w:t>: Effectively interact with others in personal and professional settings.</w:t>
      </w:r>
    </w:p>
    <w:p w:rsidRPr="00701C80" w:rsidR="005F7DE6" w:rsidP="005F7DE6" w:rsidRDefault="005F7DE6" w14:paraId="25EE03C1" w14:textId="24BFE02F">
      <w:pPr>
        <w:pStyle w:val="FFABody"/>
        <w:numPr>
          <w:ilvl w:val="0"/>
          <w:numId w:val="8"/>
        </w:numPr>
        <w:rPr/>
      </w:pPr>
      <w:r w:rsidR="087DDF92">
        <w:rPr/>
        <w:t>FFA.CS-</w:t>
      </w:r>
      <w:proofErr w:type="spellStart"/>
      <w:r w:rsidR="087DDF92">
        <w:rPr/>
        <w:t>N.Decision</w:t>
      </w:r>
      <w:proofErr w:type="spellEnd"/>
      <w:r w:rsidR="087DDF92">
        <w:rPr/>
        <w:t xml:space="preserve"> Making: Analyze a situation and execute an appropriate course of action.</w:t>
      </w:r>
    </w:p>
    <w:p w:rsidR="008151C2" w:rsidP="008151C2" w:rsidRDefault="008151C2" w14:paraId="540B07A4" w14:textId="77777777" w14:noSpellErr="1">
      <w:pPr>
        <w:pStyle w:val="FFASub2"/>
      </w:pPr>
      <w:r w:rsidR="087DDF92">
        <w:rPr/>
        <w:t xml:space="preserve">Common Core- </w:t>
      </w:r>
      <w:r w:rsidR="087DDF92">
        <w:rPr/>
        <w:t>Writing</w:t>
      </w:r>
    </w:p>
    <w:p w:rsidRPr="005F7DE6" w:rsidR="005F7DE6" w:rsidP="087DDF92" w:rsidRDefault="005F7DE6" w14:paraId="33EA0432" w14:textId="17766552" w14:noSpellErr="1">
      <w:pPr>
        <w:pStyle w:val="FFASub2"/>
        <w:numPr>
          <w:ilvl w:val="0"/>
          <w:numId w:val="8"/>
        </w:numPr>
        <w:rPr>
          <w:rFonts w:ascii="Verdana" w:hAnsi="Verdana" w:eastAsia="Verdana" w:cs="Verdana"/>
          <w:i w:val="0"/>
          <w:iCs w:val="0"/>
          <w:color w:val="auto"/>
          <w:sz w:val="17"/>
          <w:szCs w:val="17"/>
        </w:rPr>
      </w:pPr>
      <w:r w:rsidRPr="087DDF92" w:rsidR="087DDF92">
        <w:rPr>
          <w:rFonts w:ascii="Verdana" w:hAnsi="Verdana" w:eastAsia="Verdana" w:cs="Verdana"/>
          <w:i w:val="0"/>
          <w:iCs w:val="0"/>
          <w:color w:val="auto"/>
          <w:sz w:val="17"/>
          <w:szCs w:val="17"/>
        </w:rPr>
        <w:t>CCSS.ELA-Literacy.W.9-10.1</w:t>
      </w:r>
      <w:r w:rsidRPr="087DDF92" w:rsidR="087DDF92">
        <w:rPr>
          <w:rFonts w:ascii="Verdana" w:hAnsi="Verdana" w:eastAsia="Verdana" w:cs="Verdana"/>
          <w:i w:val="0"/>
          <w:iCs w:val="0"/>
          <w:color w:val="auto"/>
          <w:sz w:val="17"/>
          <w:szCs w:val="17"/>
        </w:rPr>
        <w:t xml:space="preserve"> </w:t>
      </w:r>
      <w:r w:rsidRPr="087DDF92" w:rsidR="087DDF92">
        <w:rPr>
          <w:rFonts w:ascii="Verdana" w:hAnsi="Verdana" w:eastAsia="Verdana" w:cs="Verdana"/>
          <w:i w:val="0"/>
          <w:iCs w:val="0"/>
          <w:color w:val="auto"/>
          <w:sz w:val="17"/>
          <w:szCs w:val="17"/>
        </w:rPr>
        <w:t>Write arguments to support claims in an analysis of substantive topics or texts, using valid reasoning and relevant and sufficient evidence.</w:t>
      </w:r>
    </w:p>
    <w:p w:rsidRPr="005F7DE6" w:rsidR="008151C2" w:rsidP="087DDF92" w:rsidRDefault="005F7DE6" w14:paraId="4630F62B" w14:textId="43248497" w14:noSpellErr="1">
      <w:pPr>
        <w:pStyle w:val="FFASub2"/>
        <w:numPr>
          <w:ilvl w:val="0"/>
          <w:numId w:val="8"/>
        </w:numPr>
        <w:rPr>
          <w:rFonts w:ascii="Verdana" w:hAnsi="Verdana" w:eastAsia="Verdana" w:cs="Verdana"/>
          <w:i w:val="0"/>
          <w:iCs w:val="0"/>
          <w:color w:val="auto"/>
          <w:sz w:val="17"/>
          <w:szCs w:val="17"/>
        </w:rPr>
      </w:pPr>
      <w:r w:rsidRPr="087DDF92" w:rsidR="087DDF92">
        <w:rPr>
          <w:rFonts w:ascii="Verdana" w:hAnsi="Verdana" w:eastAsia="Verdana" w:cs="Verdana"/>
          <w:i w:val="0"/>
          <w:iCs w:val="0"/>
          <w:color w:val="auto"/>
          <w:sz w:val="17"/>
          <w:szCs w:val="17"/>
        </w:rPr>
        <w:t>CCSS.ELA-Literacy.W.9-10.2 Write informative/explanatory texts to examine and convey complex ideas, concepts, and information clearly and accurately through the effective selection, organization, and analysis of content.</w:t>
      </w:r>
    </w:p>
    <w:p w:rsidRPr="009156FA" w:rsidR="008151C2" w:rsidP="087DDF92" w:rsidRDefault="008151C2" w14:paraId="31E6F44C" w14:textId="77777777" w14:noSpellErr="1">
      <w:pPr>
        <w:pStyle w:val="FFASub2"/>
        <w:rPr>
          <w:b w:val="1"/>
          <w:bCs w:val="1"/>
        </w:rPr>
      </w:pPr>
      <w:r w:rsidR="087DDF92">
        <w:rPr/>
        <w:t>Common Core- Math</w:t>
      </w:r>
      <w:r w:rsidR="087DDF92">
        <w:rPr/>
        <w:t xml:space="preserve"> Practices</w:t>
      </w:r>
    </w:p>
    <w:p w:rsidRPr="00C228AD" w:rsidR="008151C2" w:rsidP="087DDF92" w:rsidRDefault="008151C2" w14:paraId="0436E74C" w14:textId="77777777" w14:noSpellErr="1">
      <w:pPr>
        <w:pStyle w:val="FFABody"/>
        <w:numPr>
          <w:ilvl w:val="0"/>
          <w:numId w:val="8"/>
        </w:numPr>
        <w:rPr>
          <w:b w:val="1"/>
          <w:bCs w:val="1"/>
        </w:rPr>
      </w:pPr>
      <w:r w:rsidR="087DDF92">
        <w:rPr/>
        <w:t>CCSS.MP1: Make sense of problems and persevere in solving them.</w:t>
      </w:r>
    </w:p>
    <w:p w:rsidRPr="009156FA" w:rsidR="008151C2" w:rsidP="087DDF92" w:rsidRDefault="008151C2" w14:paraId="4954005D" w14:textId="77777777" w14:noSpellErr="1">
      <w:pPr>
        <w:pStyle w:val="FFABody"/>
        <w:numPr>
          <w:ilvl w:val="0"/>
          <w:numId w:val="8"/>
        </w:numPr>
        <w:rPr>
          <w:b w:val="1"/>
          <w:bCs w:val="1"/>
        </w:rPr>
      </w:pPr>
      <w:r w:rsidR="087DDF92">
        <w:rPr/>
        <w:t>CCSS.</w:t>
      </w:r>
      <w:r w:rsidR="087DDF92">
        <w:rPr/>
        <w:t>MP3: Construct viable arguments and critique the reasoning of others.</w:t>
      </w:r>
    </w:p>
    <w:p w:rsidRPr="008151C2" w:rsidR="008151C2" w:rsidP="087DDF92" w:rsidRDefault="008151C2" w14:paraId="026AEAAB" w14:textId="10A3EB32" w14:noSpellErr="1">
      <w:pPr>
        <w:pStyle w:val="FFABody"/>
        <w:numPr>
          <w:ilvl w:val="0"/>
          <w:numId w:val="8"/>
        </w:numPr>
        <w:rPr>
          <w:b w:val="1"/>
          <w:bCs w:val="1"/>
        </w:rPr>
      </w:pPr>
      <w:r w:rsidR="087DDF92">
        <w:rPr/>
        <w:t>CCSS.MP6: Attend to precision.</w:t>
      </w:r>
    </w:p>
    <w:p w:rsidR="008151C2" w:rsidP="008151C2" w:rsidRDefault="008151C2" w14:paraId="148C9B06" w14:textId="77777777" w14:noSpellErr="1">
      <w:pPr>
        <w:pStyle w:val="FFASub2"/>
      </w:pPr>
      <w:r w:rsidR="087DDF92">
        <w:rPr/>
        <w:t>AFNR Career Ready Practices</w:t>
      </w:r>
    </w:p>
    <w:p w:rsidR="008151C2" w:rsidP="005F7DE6" w:rsidRDefault="005F7DE6" w14:paraId="7123F265" w14:textId="58033FA9" w14:noSpellErr="1">
      <w:pPr>
        <w:pStyle w:val="FFABody"/>
        <w:numPr>
          <w:ilvl w:val="0"/>
          <w:numId w:val="9"/>
        </w:numPr>
        <w:rPr/>
      </w:pPr>
      <w:r w:rsidR="087DDF92">
        <w:rPr/>
        <w:t>CRP.04. Communicate clearly, effectively, and with reason. Career-ready individuals communicate thoughts, ideas and action plans with clarity, whether using written, verbal and/or visual methods.</w:t>
      </w:r>
    </w:p>
    <w:p w:rsidR="005F7DE6" w:rsidP="005F7DE6" w:rsidRDefault="005F7DE6" w14:paraId="0FAE2C8F" w14:textId="5DDFCDAD" w14:noSpellErr="1">
      <w:pPr>
        <w:pStyle w:val="FFABody"/>
        <w:numPr>
          <w:ilvl w:val="0"/>
          <w:numId w:val="9"/>
        </w:numPr>
        <w:rPr/>
      </w:pPr>
      <w:r w:rsidR="087DDF92">
        <w:rPr/>
        <w:t>CRP.06. Demonstrate creativity and innovation. Career-ready individuals regularly think of ideas that solve problems in new and different ways, and they contribute those ideas in a useful and productive manner to improve their organization.</w:t>
      </w:r>
    </w:p>
    <w:p w:rsidRPr="00C93CD9" w:rsidR="005F7DE6" w:rsidP="003D061E" w:rsidRDefault="005F7DE6" w14:paraId="6DE253C4" w14:textId="2ED98268" w14:noSpellErr="1">
      <w:pPr>
        <w:pStyle w:val="FFABody"/>
        <w:numPr>
          <w:ilvl w:val="0"/>
          <w:numId w:val="9"/>
        </w:numPr>
        <w:rPr/>
      </w:pPr>
      <w:r w:rsidR="087DDF92">
        <w:rP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77777777" w14:noSpellErr="1">
      <w:pPr>
        <w:pStyle w:val="FFASub2"/>
      </w:pPr>
      <w:r w:rsidR="087DDF92">
        <w:rPr/>
        <w:t>Partnership for 21</w:t>
      </w:r>
      <w:r w:rsidRPr="087DDF92" w:rsidR="087DDF92">
        <w:rPr>
          <w:vertAlign w:val="superscript"/>
        </w:rPr>
        <w:t>st</w:t>
      </w:r>
      <w:r w:rsidR="087DDF92">
        <w:rPr/>
        <w:t xml:space="preserve"> Century Skills </w:t>
      </w:r>
    </w:p>
    <w:p w:rsidR="008151C2" w:rsidP="005F7DE6" w:rsidRDefault="005F7DE6" w14:paraId="1D5F9788" w14:textId="6ADBF37A" w14:noSpellErr="1">
      <w:pPr>
        <w:pStyle w:val="FFABody"/>
        <w:numPr>
          <w:ilvl w:val="0"/>
          <w:numId w:val="9"/>
        </w:numPr>
        <w:rPr/>
      </w:pPr>
      <w:r w:rsidR="087DDF92">
        <w:rPr/>
        <w:t>Think Creatively</w:t>
      </w:r>
    </w:p>
    <w:p w:rsidR="005F7DE6" w:rsidP="005F7DE6" w:rsidRDefault="005F7DE6" w14:paraId="5180D9CC" w14:textId="77777777" w14:noSpellErr="1">
      <w:pPr>
        <w:pStyle w:val="FFABody"/>
        <w:numPr>
          <w:ilvl w:val="0"/>
          <w:numId w:val="9"/>
        </w:numPr>
        <w:rPr/>
      </w:pPr>
      <w:r w:rsidR="087DDF92">
        <w:rPr/>
        <w:t>Communication</w:t>
      </w:r>
    </w:p>
    <w:p w:rsidR="005F7DE6" w:rsidP="005F7DE6" w:rsidRDefault="005F7DE6" w14:paraId="13188AA8" w14:textId="57305A59" w14:noSpellErr="1">
      <w:pPr>
        <w:pStyle w:val="FFABody"/>
        <w:numPr>
          <w:ilvl w:val="0"/>
          <w:numId w:val="9"/>
        </w:numPr>
        <w:rPr/>
      </w:pPr>
      <w:r w:rsidR="087DDF92">
        <w:rPr/>
        <w:t>Critical Thinking and Problem Solving</w:t>
      </w:r>
    </w:p>
    <w:p w:rsidRPr="009156FA" w:rsidR="005F7DE6" w:rsidP="005F7DE6" w:rsidRDefault="005F7DE6" w14:paraId="7506F01B" w14:textId="7EFF187D" w14:noSpellErr="1">
      <w:pPr>
        <w:pStyle w:val="FFABody"/>
        <w:numPr>
          <w:ilvl w:val="0"/>
          <w:numId w:val="9"/>
        </w:numPr>
        <w:rPr/>
      </w:pPr>
      <w:r w:rsidR="087DDF92">
        <w:rPr/>
        <w:t>Implement Innovations</w:t>
      </w:r>
    </w:p>
    <w:p w:rsidR="00A9352A" w:rsidP="00B62B2A" w:rsidRDefault="00B62B2A" w14:paraId="2AEE2C98" w14:textId="39C39641" w14:noSpellErr="1">
      <w:pPr>
        <w:pStyle w:val="FFASub1"/>
      </w:pPr>
      <w:r w:rsidR="087DDF92">
        <w:rPr/>
        <w:t>Lesson Plan:</w:t>
      </w:r>
    </w:p>
    <w:p w:rsidR="001A3DB4" w:rsidP="001A3DB4" w:rsidRDefault="001A3DB4" w14:paraId="549E59BE" w14:textId="1B4A4137" w14:noSpellErr="1">
      <w:pPr>
        <w:pStyle w:val="FFABody"/>
        <w:numPr>
          <w:ilvl w:val="0"/>
          <w:numId w:val="13"/>
        </w:numPr>
        <w:rPr/>
      </w:pPr>
      <w:r w:rsidRPr="087DDF92" w:rsidR="087DDF92">
        <w:rPr>
          <w:i w:val="1"/>
          <w:iCs w:val="1"/>
        </w:rPr>
        <w:t>Introduction:</w:t>
      </w:r>
      <w:r w:rsidR="087DDF92">
        <w:rPr/>
        <w:t xml:space="preserve"> </w:t>
      </w:r>
      <w:r w:rsidR="087DDF92">
        <w:rPr/>
        <w:t>Each year FFA chapters develop a Program of Activities that helps guide actions of its members throughout the school year. During the planning process there is great opportunity to integrate advocacy and literacy into many annual activities.</w:t>
      </w:r>
    </w:p>
    <w:p w:rsidRPr="001A3DB4" w:rsidR="00644235" w:rsidP="00644235" w:rsidRDefault="00644235" w14:paraId="00ADF8E4" w14:textId="77777777">
      <w:pPr>
        <w:pStyle w:val="FFABody"/>
        <w:ind w:left="720"/>
      </w:pPr>
    </w:p>
    <w:p w:rsidR="00733C3E" w:rsidP="00733C3E" w:rsidRDefault="00733C3E" w14:paraId="7904D41B" w14:textId="444CDBCE" w14:noSpellErr="1">
      <w:pPr>
        <w:pStyle w:val="FFABody"/>
        <w:numPr>
          <w:ilvl w:val="0"/>
          <w:numId w:val="13"/>
        </w:numPr>
        <w:rPr/>
      </w:pPr>
      <w:r w:rsidRPr="087DDF92" w:rsidR="087DDF92">
        <w:rPr>
          <w:i w:val="1"/>
          <w:iCs w:val="1"/>
        </w:rPr>
        <w:t>Activity</w:t>
      </w:r>
      <w:r w:rsidR="087DDF92">
        <w:rPr/>
        <w:t>: Define “</w:t>
      </w:r>
      <w:r w:rsidR="087DDF92">
        <w:rPr/>
        <w:t>advocacy.</w:t>
      </w:r>
      <w:r w:rsidR="087DDF92">
        <w:rPr/>
        <w:t>”</w:t>
      </w:r>
    </w:p>
    <w:p w:rsidR="00733C3E" w:rsidP="00733C3E" w:rsidRDefault="00733C3E" w14:paraId="494A06CB" w14:textId="77777777" w14:noSpellErr="1">
      <w:pPr>
        <w:pStyle w:val="FFABody"/>
        <w:numPr>
          <w:ilvl w:val="1"/>
          <w:numId w:val="13"/>
        </w:numPr>
        <w:rPr/>
      </w:pPr>
      <w:r w:rsidR="087DDF92">
        <w:rPr/>
        <w:t>With a partner, give students two minutes to brainstorm what “advocacy” means or what it means “to advocate.”</w:t>
      </w:r>
    </w:p>
    <w:p w:rsidR="00733C3E" w:rsidP="00733C3E" w:rsidRDefault="00733C3E" w14:paraId="37F384AB" w14:textId="77777777" w14:noSpellErr="1">
      <w:pPr>
        <w:pStyle w:val="FFABody"/>
        <w:numPr>
          <w:ilvl w:val="1"/>
          <w:numId w:val="13"/>
        </w:numPr>
        <w:rPr/>
      </w:pPr>
      <w:r w:rsidR="087DDF92">
        <w:rPr/>
        <w:t xml:space="preserve">Share thoughts as a class. </w:t>
      </w:r>
    </w:p>
    <w:p w:rsidR="00733C3E" w:rsidP="00733C3E" w:rsidRDefault="00733C3E" w14:paraId="143575AE" w14:textId="77777777" w14:noSpellErr="1">
      <w:pPr>
        <w:pStyle w:val="FFABody"/>
        <w:numPr>
          <w:ilvl w:val="1"/>
          <w:numId w:val="13"/>
        </w:numPr>
        <w:rPr/>
      </w:pPr>
      <w:r w:rsidR="087DDF92">
        <w:rPr/>
        <w:t>Have students write down the following definition for advocacy: “</w:t>
      </w:r>
      <w:r w:rsidRPr="087DDF92" w:rsidR="087DDF92">
        <w:rPr>
          <w:b w:val="1"/>
          <w:bCs w:val="1"/>
        </w:rPr>
        <w:t>The act of supporting or recommending</w:t>
      </w:r>
      <w:r w:rsidR="087DDF92">
        <w:rPr/>
        <w:t>.</w:t>
      </w:r>
    </w:p>
    <w:p w:rsidR="00733C3E" w:rsidP="00733C3E" w:rsidRDefault="00733C3E" w14:paraId="61F05AB7" w14:textId="77777777" w14:noSpellErr="1">
      <w:pPr>
        <w:pStyle w:val="FFABody"/>
        <w:numPr>
          <w:ilvl w:val="2"/>
          <w:numId w:val="13"/>
        </w:numPr>
        <w:rPr/>
      </w:pPr>
      <w:r w:rsidR="087DDF92">
        <w:rPr/>
        <w:t>Possible expansion for the definition: “Includes a range of activities from increasing knowledge about an issue to holding an event or testifying.”</w:t>
      </w:r>
    </w:p>
    <w:p w:rsidRPr="00733C3E" w:rsidR="00733C3E" w:rsidP="00733C3E" w:rsidRDefault="00733C3E" w14:paraId="32EC2B0D" w14:textId="77777777">
      <w:pPr>
        <w:pStyle w:val="FFABody"/>
        <w:ind w:left="720"/>
      </w:pPr>
    </w:p>
    <w:p w:rsidRPr="001A3DB4" w:rsidR="001A3DB4" w:rsidP="001A3DB4" w:rsidRDefault="001A3DB4" w14:paraId="59E5B174" w14:textId="223C4235" w14:noSpellErr="1">
      <w:pPr>
        <w:pStyle w:val="FFABody"/>
        <w:numPr>
          <w:ilvl w:val="0"/>
          <w:numId w:val="13"/>
        </w:numPr>
        <w:rPr/>
      </w:pPr>
      <w:r w:rsidRPr="087DDF92" w:rsidR="087DDF92">
        <w:rPr>
          <w:i w:val="1"/>
          <w:iCs w:val="1"/>
        </w:rPr>
        <w:t>Activity:</w:t>
      </w:r>
      <w:r w:rsidR="087DDF92">
        <w:rPr/>
        <w:t xml:space="preserve"> Each </w:t>
      </w:r>
      <w:r w:rsidR="087DDF92">
        <w:rPr/>
        <w:t>group</w:t>
      </w:r>
      <w:r w:rsidR="087DDF92">
        <w:rPr/>
        <w:t xml:space="preserve"> needs a copy of the handout “</w:t>
      </w:r>
      <w:r w:rsidR="087DDF92">
        <w:rPr/>
        <w:t>POA Planner: Advocacy</w:t>
      </w:r>
      <w:r w:rsidR="087DDF92">
        <w:rPr/>
        <w:t xml:space="preserve">”  </w:t>
      </w:r>
    </w:p>
    <w:p w:rsidR="00644235" w:rsidP="00644235" w:rsidRDefault="00644235" w14:paraId="2D89CEE3" w14:textId="77777777">
      <w:pPr>
        <w:pStyle w:val="FFABody"/>
        <w:ind w:left="360"/>
      </w:pPr>
    </w:p>
    <w:p w:rsidRPr="006A5E06" w:rsidR="00644235" w:rsidP="087DDF92" w:rsidRDefault="00644235" w14:paraId="7B63CD60" w14:noSpellErr="1" w14:textId="36F3FD34">
      <w:pPr>
        <w:pStyle w:val="FFABody"/>
        <w:ind w:left="720"/>
        <w:rPr>
          <w:caps w:val="1"/>
        </w:rPr>
      </w:pPr>
      <w:r w:rsidR="087DDF92">
        <w:rPr/>
        <w:t xml:space="preserve">Click the link to the Alliance to End Hunger Advocacy Playbook. The direct URL is </w:t>
      </w:r>
      <w:hyperlink r:id="Rba515c97445a42b4">
        <w:r w:rsidRPr="087DDF92" w:rsidR="087DDF92">
          <w:rPr>
            <w:rStyle w:val="Hyperlink"/>
          </w:rPr>
          <w:t>http://alliancetoendhunger.org/aeh-playbook/#p=1</w:t>
        </w:r>
      </w:hyperlink>
      <w:r w:rsidRPr="087DDF92" w:rsidR="087DDF92">
        <w:rPr>
          <w:rStyle w:val="FFABodyChar"/>
          <w:b w:val="1"/>
          <w:bCs w:val="1"/>
          <w:caps w:val="1"/>
        </w:rPr>
        <w:t xml:space="preserve"> </w:t>
      </w:r>
    </w:p>
    <w:p w:rsidRPr="001A3DB4" w:rsidR="001A3DB4" w:rsidP="00644235" w:rsidRDefault="001A3DB4" w14:paraId="601D44DE" w14:textId="1AD2A71E">
      <w:pPr>
        <w:pStyle w:val="FFABody"/>
        <w:ind w:left="1440"/>
      </w:pPr>
    </w:p>
    <w:p w:rsidR="00B62B2A" w:rsidP="00B62B2A" w:rsidRDefault="001A3DB4" w14:paraId="4D044016" w14:textId="1E61FCC6" w14:noSpellErr="1">
      <w:pPr>
        <w:pStyle w:val="FFABody"/>
        <w:numPr>
          <w:ilvl w:val="0"/>
          <w:numId w:val="13"/>
        </w:numPr>
        <w:rPr/>
      </w:pPr>
      <w:r w:rsidRPr="087DDF92" w:rsidR="087DDF92">
        <w:rPr>
          <w:i w:val="1"/>
          <w:iCs w:val="1"/>
        </w:rPr>
        <w:t>Follow-up:</w:t>
      </w:r>
      <w:r w:rsidR="087DDF92">
        <w:rPr/>
        <w:t xml:space="preserve"> </w:t>
      </w:r>
    </w:p>
    <w:p w:rsidR="00644235" w:rsidP="00644235" w:rsidRDefault="00644235" w14:paraId="302AE75C" w14:textId="77777777">
      <w:pPr>
        <w:pStyle w:val="FFABody"/>
        <w:ind w:left="720"/>
      </w:pPr>
    </w:p>
    <w:p w:rsidR="00644235" w:rsidP="00644235" w:rsidRDefault="00644235" w14:paraId="78FA8D6F" w14:textId="701C8372" w14:noSpellErr="1">
      <w:pPr>
        <w:pStyle w:val="FFABody"/>
        <w:ind w:left="720"/>
      </w:pPr>
      <w:r w:rsidR="087DDF92">
        <w:rPr/>
        <w:t>- Have students explore the AEH Advocacy Playbook and identify some advocacy activities they would like to try as an individ</w:t>
      </w:r>
      <w:r w:rsidR="087DDF92">
        <w:rPr/>
        <w:t>ual and a</w:t>
      </w:r>
      <w:r w:rsidR="087DDF92">
        <w:rPr/>
        <w:t>ssist them in planning. Ask students to evaluate and reflect on what they learned after completing the activity.</w:t>
      </w:r>
    </w:p>
    <w:p w:rsidR="00644235" w:rsidP="00644235" w:rsidRDefault="00644235" w14:paraId="6D0B84CF" w14:textId="77777777">
      <w:pPr>
        <w:pStyle w:val="FFABody"/>
        <w:ind w:left="720"/>
      </w:pPr>
    </w:p>
    <w:p w:rsidR="00644235" w:rsidP="087DDF92" w:rsidRDefault="00644235" w14:paraId="19ADA054" w14:textId="676BF842" w14:noSpellErr="1">
      <w:pPr>
        <w:pStyle w:val="FFABody"/>
        <w:numPr>
          <w:ilvl w:val="0"/>
          <w:numId w:val="13"/>
        </w:numPr>
        <w:rPr>
          <w:i w:val="1"/>
          <w:iCs w:val="1"/>
        </w:rPr>
      </w:pPr>
      <w:r w:rsidRPr="087DDF92" w:rsidR="087DDF92">
        <w:rPr>
          <w:i w:val="1"/>
          <w:iCs w:val="1"/>
        </w:rPr>
        <w:t>Leveling Up:</w:t>
      </w:r>
    </w:p>
    <w:p w:rsidR="00644235" w:rsidP="00644235" w:rsidRDefault="00644235" w14:paraId="15AB4B14" w14:textId="77777777">
      <w:pPr>
        <w:pStyle w:val="FFABody"/>
        <w:rPr>
          <w:i/>
        </w:rPr>
      </w:pPr>
    </w:p>
    <w:p w:rsidRPr="00644235" w:rsidR="00644235" w:rsidP="00644235" w:rsidRDefault="00644235" w14:paraId="02F40F43" w14:textId="2A61C839" w14:noSpellErr="1">
      <w:pPr>
        <w:pStyle w:val="FFABody"/>
        <w:ind w:left="720"/>
      </w:pPr>
      <w:r w:rsidR="087DDF92">
        <w:rPr/>
        <w:t>- Have students identify a specific cause (ex. hunger) that they would like to advocate for. Plan to use several of the tactics from the playb</w:t>
      </w:r>
      <w:r w:rsidR="087DDF92">
        <w:rPr/>
        <w:t>ook to advocate for this cause and then e</w:t>
      </w:r>
      <w:r w:rsidR="087DDF92">
        <w:rPr/>
        <w:t xml:space="preserve">valuate </w:t>
      </w:r>
      <w:r w:rsidR="087DDF92">
        <w:rPr/>
        <w:t xml:space="preserve">the </w:t>
      </w:r>
      <w:r w:rsidR="087DDF92">
        <w:rPr/>
        <w:t>results.</w:t>
      </w:r>
    </w:p>
    <w:p w:rsidR="00E37A94" w:rsidP="00E37A94" w:rsidRDefault="00E37A94" w14:paraId="15F3F936" w14:textId="77777777">
      <w:pPr>
        <w:spacing w:line="276" w:lineRule="auto"/>
      </w:pPr>
    </w:p>
    <w:p w:rsidR="00E37A94" w:rsidP="00E37A94" w:rsidRDefault="00E37A94" w14:paraId="2145C508" w14:textId="77777777">
      <w:pPr>
        <w:spacing w:line="276" w:lineRule="auto"/>
        <w:sectPr w:rsidR="00E37A94" w:rsidSect="008C1F98">
          <w:footerReference w:type="default" r:id="rId14"/>
          <w:headerReference w:type="first" r:id="rId15"/>
          <w:footerReference w:type="first" r:id="rId16"/>
          <w:pgSz w:w="12240" w:h="15840" w:orient="portrait" w:code="1"/>
          <w:pgMar w:top="990" w:right="720" w:bottom="1170" w:left="720" w:header="1440" w:footer="720" w:gutter="0"/>
          <w:cols w:space="720"/>
          <w:titlePg/>
          <w:docGrid w:linePitch="360"/>
        </w:sectPr>
      </w:pPr>
    </w:p>
    <w:p w:rsidR="007754E6" w:rsidP="007754E6" w:rsidRDefault="007754E6" w14:paraId="1E899228" w14:textId="77777777" w14:noSpellErr="1">
      <w:pPr>
        <w:pStyle w:val="DocumentTitle"/>
      </w:pPr>
      <w:r w:rsidR="087DDF92">
        <w:rPr/>
        <w:t xml:space="preserve">POA Planner: Advocacy </w:t>
      </w:r>
    </w:p>
    <w:p w:rsidR="00B62B2A" w:rsidP="00B62B2A" w:rsidRDefault="00B62B2A" w14:paraId="00B78D07" w14:textId="1EB8C141" w14:noSpellErr="1">
      <w:pPr>
        <w:pStyle w:val="FFASub1"/>
      </w:pPr>
      <w:r w:rsidR="087DDF92">
        <w:rPr/>
        <w:t>Directions:</w:t>
      </w:r>
    </w:p>
    <w:p w:rsidR="00B62B2A" w:rsidP="00B62B2A" w:rsidRDefault="007754E6" w14:paraId="5A906879" w14:noSpellErr="1" w14:textId="70A0488C">
      <w:pPr>
        <w:pStyle w:val="FFABody"/>
      </w:pPr>
      <w:r w:rsidR="087DDF92">
        <w:rPr/>
        <w:t>Read through the Alliance to End Hunger Advocacy Playbook.  Answer the questions below.</w:t>
      </w:r>
    </w:p>
    <w:p w:rsidR="007754E6" w:rsidP="00B62B2A" w:rsidRDefault="007754E6" w14:paraId="486B7DBC" w14:textId="77777777">
      <w:pPr>
        <w:pStyle w:val="FFABody"/>
      </w:pPr>
    </w:p>
    <w:p w:rsidR="007754E6" w:rsidP="00B62B2A" w:rsidRDefault="007754E6" w14:paraId="0CBECA0B" w14:textId="656DEBC6">
      <w:pPr>
        <w:pStyle w:val="FFABody"/>
      </w:pPr>
      <w:r>
        <w:rPr>
          <w:noProof/>
          <w:lang w:eastAsia="en-US"/>
        </w:rPr>
        <mc:AlternateContent>
          <mc:Choice Requires="wps">
            <w:drawing>
              <wp:anchor distT="0" distB="0" distL="114300" distR="114300" simplePos="0" relativeHeight="251662336" behindDoc="0" locked="0" layoutInCell="1" allowOverlap="1" wp14:anchorId="44FAFB79" wp14:editId="25FB92E3">
                <wp:simplePos x="0" y="0"/>
                <wp:positionH relativeFrom="column">
                  <wp:posOffset>-12700</wp:posOffset>
                </wp:positionH>
                <wp:positionV relativeFrom="paragraph">
                  <wp:posOffset>36830</wp:posOffset>
                </wp:positionV>
                <wp:extent cx="6743700" cy="153670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6743700" cy="15367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Pr="00733C3E" w:rsidR="007754E6" w:rsidRDefault="007754E6" w14:paraId="637F88E2" w14:textId="21917618">
                            <w:pPr>
                              <w:rPr>
                                <w:rFonts w:ascii="Verdana" w:hAnsi="Verdana" w:cs="Aharoni"/>
                                <w:sz w:val="22"/>
                                <w:szCs w:val="22"/>
                              </w:rPr>
                            </w:pPr>
                            <w:r w:rsidRPr="00733C3E">
                              <w:rPr>
                                <w:rFonts w:ascii="Verdana" w:hAnsi="Verdana" w:cs="Aharoni"/>
                                <w:sz w:val="22"/>
                                <w:szCs w:val="22"/>
                              </w:rPr>
                              <w:t>Has your FFA chapter POA included advocacy activities in the past? If not, think about how advocacy might improve some of your favorite events.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AFFEF41">
              <v:shapetype id="_x0000_t202" coordsize="21600,21600" o:spt="202" path="m,l,21600r21600,l21600,xe" w14:anchorId="44FAFB79">
                <v:stroke joinstyle="miter"/>
                <v:path gradientshapeok="t" o:connecttype="rect"/>
              </v:shapetype>
              <v:shape id="Text Box 4" style="position:absolute;margin-left:-1pt;margin-top:2.9pt;width:531pt;height:121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">
                <v:textbox>
                  <w:txbxContent>
                    <w:p w:rsidRPr="00733C3E" w:rsidR="007754E6" w:rsidRDefault="007754E6" w14:paraId="32DE2DAA" w14:textId="21917618">
                      <w:pPr>
                        <w:rPr>
                          <w:rFonts w:ascii="Verdana" w:hAnsi="Verdana" w:cs="Aharoni"/>
                          <w:sz w:val="22"/>
                          <w:szCs w:val="22"/>
                        </w:rPr>
                      </w:pPr>
                      <w:r w:rsidRPr="00733C3E">
                        <w:rPr>
                          <w:rFonts w:ascii="Verdana" w:hAnsi="Verdana" w:cs="Aharoni"/>
                          <w:sz w:val="22"/>
                          <w:szCs w:val="22"/>
                        </w:rPr>
                        <w:t>Has your FFA chapter POA included advocacy activities in the past? If not, think about how advocacy might improve some of your favorite events.</w:t>
                      </w:r>
                    </w:p>
                  </w:txbxContent>
                </v:textbox>
              </v:shape>
            </w:pict>
          </mc:Fallback>
        </mc:AlternateContent>
      </w:r>
    </w:p>
    <w:p w:rsidR="007754E6" w:rsidP="00B62B2A" w:rsidRDefault="007754E6" w14:paraId="3A399D19" w14:textId="77777777">
      <w:pPr>
        <w:pStyle w:val="FFABody"/>
      </w:pPr>
    </w:p>
    <w:p w:rsidR="007754E6" w:rsidP="00B62B2A" w:rsidRDefault="007754E6" w14:paraId="4F4C97E1" w14:textId="77777777">
      <w:pPr>
        <w:pStyle w:val="FFABody"/>
      </w:pPr>
    </w:p>
    <w:p w:rsidR="00B62B2A" w:rsidP="00B62B2A" w:rsidRDefault="00B62B2A" w14:paraId="21E48937" w14:textId="77777777">
      <w:pPr>
        <w:pStyle w:val="FFABody"/>
      </w:pPr>
    </w:p>
    <w:p w:rsidR="00B62B2A" w:rsidP="00B62B2A" w:rsidRDefault="00B62B2A" w14:paraId="5770C7C3" w14:textId="77777777">
      <w:pPr>
        <w:pStyle w:val="FFABody"/>
      </w:pPr>
    </w:p>
    <w:p w:rsidR="00B62B2A" w:rsidP="00B62B2A" w:rsidRDefault="00B62B2A" w14:paraId="1CAC7A4E" w14:textId="77777777">
      <w:pPr>
        <w:pStyle w:val="FFABody"/>
      </w:pPr>
    </w:p>
    <w:p w:rsidR="00B62B2A" w:rsidP="00B62B2A" w:rsidRDefault="00B62B2A" w14:paraId="1FDCBC7C" w14:textId="77777777">
      <w:pPr>
        <w:pStyle w:val="FFABody"/>
      </w:pPr>
    </w:p>
    <w:p w:rsidR="00B62B2A" w:rsidP="00B62B2A" w:rsidRDefault="00B62B2A" w14:paraId="723792B9" w14:textId="77777777">
      <w:pPr>
        <w:pStyle w:val="FFABody"/>
      </w:pPr>
    </w:p>
    <w:p w:rsidR="00B62B2A" w:rsidP="00B62B2A" w:rsidRDefault="00B62B2A" w14:paraId="5904AD74" w14:textId="6A2A5211">
      <w:pPr>
        <w:pStyle w:val="FFABody"/>
      </w:pPr>
    </w:p>
    <w:p w:rsidR="00B62B2A" w:rsidP="00B62B2A" w:rsidRDefault="00B62B2A" w14:paraId="237F2AB6" w14:textId="77777777">
      <w:pPr>
        <w:pStyle w:val="FFABody"/>
      </w:pPr>
    </w:p>
    <w:p w:rsidR="00B62B2A" w:rsidP="00B62B2A" w:rsidRDefault="00B62B2A" w14:paraId="60964D59" w14:textId="77777777">
      <w:pPr>
        <w:pStyle w:val="FFABody"/>
      </w:pPr>
    </w:p>
    <w:p w:rsidR="00B62B2A" w:rsidP="00B62B2A" w:rsidRDefault="00B62B2A" w14:paraId="0122493F" w14:textId="77777777">
      <w:pPr>
        <w:pStyle w:val="FFABody"/>
      </w:pPr>
    </w:p>
    <w:p w:rsidR="00B62B2A" w:rsidP="00B62B2A" w:rsidRDefault="00B62B2A" w14:paraId="1B60974F" w14:textId="77777777">
      <w:pPr>
        <w:pStyle w:val="FFABody"/>
      </w:pPr>
    </w:p>
    <w:p w:rsidR="00B62B2A" w:rsidP="00B62B2A" w:rsidRDefault="00B62B2A" w14:paraId="639965A0" w14:textId="2FE00B06">
      <w:pPr>
        <w:pStyle w:val="FFABody"/>
      </w:pPr>
    </w:p>
    <w:p w:rsidR="00B62B2A" w:rsidP="00B62B2A" w:rsidRDefault="007754E6" w14:paraId="0EDC8BC0" w14:textId="56AE69BA">
      <w:pPr>
        <w:pStyle w:val="FFABody"/>
      </w:pPr>
      <w:r>
        <w:rPr>
          <w:noProof/>
          <w:lang w:eastAsia="en-US"/>
        </w:rPr>
        <mc:AlternateContent>
          <mc:Choice Requires="wps">
            <w:drawing>
              <wp:anchor distT="0" distB="0" distL="114300" distR="114300" simplePos="0" relativeHeight="251664384" behindDoc="0" locked="0" layoutInCell="1" allowOverlap="1" wp14:anchorId="5ED84046" wp14:editId="3F3EDE0A">
                <wp:simplePos x="0" y="0"/>
                <wp:positionH relativeFrom="column">
                  <wp:posOffset>0</wp:posOffset>
                </wp:positionH>
                <wp:positionV relativeFrom="paragraph">
                  <wp:posOffset>14605</wp:posOffset>
                </wp:positionV>
                <wp:extent cx="6743700" cy="1536700"/>
                <wp:effectExtent l="0" t="0" r="19050" b="25400"/>
                <wp:wrapNone/>
                <wp:docPr id="5" name="Text Box 5"/>
                <wp:cNvGraphicFramePr/>
                <a:graphic xmlns:a="http://schemas.openxmlformats.org/drawingml/2006/main">
                  <a:graphicData uri="http://schemas.microsoft.com/office/word/2010/wordprocessingShape">
                    <wps:wsp>
                      <wps:cNvSpPr txBox="1"/>
                      <wps:spPr>
                        <a:xfrm>
                          <a:off x="0" y="0"/>
                          <a:ext cx="6743700" cy="1536700"/>
                        </a:xfrm>
                        <a:prstGeom prst="rect">
                          <a:avLst/>
                        </a:prstGeom>
                        <a:solidFill>
                          <a:sysClr val="window" lastClr="FFFFFF"/>
                        </a:solidFill>
                        <a:ln w="19050">
                          <a:solidFill>
                            <a:prstClr val="black"/>
                          </a:solidFill>
                        </a:ln>
                        <a:effectLst/>
                      </wps:spPr>
                      <wps:txbx>
                        <w:txbxContent>
                          <w:p w:rsidRPr="00733C3E" w:rsidR="007754E6" w:rsidP="007754E6" w:rsidRDefault="007754E6" w14:paraId="12F51C1F" w14:textId="6173161A">
                            <w:pPr>
                              <w:rPr>
                                <w:rFonts w:ascii="Verdana" w:hAnsi="Verdana"/>
                                <w:sz w:val="22"/>
                                <w:szCs w:val="22"/>
                              </w:rPr>
                            </w:pPr>
                            <w:r w:rsidRPr="00733C3E">
                              <w:rPr>
                                <w:rFonts w:ascii="Verdana" w:hAnsi="Verdana"/>
                                <w:sz w:val="22"/>
                                <w:szCs w:val="22"/>
                              </w:rPr>
                              <w:t>Why should advocacy be important to your FFA chapter and its members?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23DC0E43">
              <v:shape id="Text Box 5" style="position:absolute;margin-left:0;margin-top:1.15pt;width:531pt;height:121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indow"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Y1WwIAAMk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" w14:anchorId="5ED84046">
                <v:textbox>
                  <w:txbxContent>
                    <w:p w:rsidRPr="00733C3E" w:rsidR="007754E6" w:rsidP="007754E6" w:rsidRDefault="007754E6" w14:paraId="1EE3024C" w14:textId="6173161A">
                      <w:pPr>
                        <w:rPr>
                          <w:rFonts w:ascii="Verdana" w:hAnsi="Verdana"/>
                          <w:sz w:val="22"/>
                          <w:szCs w:val="22"/>
                        </w:rPr>
                      </w:pPr>
                      <w:r w:rsidRPr="00733C3E">
                        <w:rPr>
                          <w:rFonts w:ascii="Verdana" w:hAnsi="Verdana"/>
                          <w:sz w:val="22"/>
                          <w:szCs w:val="22"/>
                        </w:rPr>
                        <w:t>Why should advocacy be important to your FFA chapter and its members?</w:t>
                      </w:r>
                    </w:p>
                  </w:txbxContent>
                </v:textbox>
              </v:shape>
            </w:pict>
          </mc:Fallback>
        </mc:AlternateContent>
      </w:r>
    </w:p>
    <w:p w:rsidR="00B62B2A" w:rsidP="00B62B2A" w:rsidRDefault="00B62B2A" w14:paraId="3DE9EDBC" w14:textId="6F940F6E">
      <w:pPr>
        <w:pStyle w:val="FFABody"/>
      </w:pPr>
    </w:p>
    <w:p w:rsidR="00B62B2A" w:rsidP="00B62B2A" w:rsidRDefault="00B62B2A" w14:paraId="52522CD9" w14:textId="7BDA54ED">
      <w:pPr>
        <w:pStyle w:val="FFABody"/>
      </w:pPr>
    </w:p>
    <w:p w:rsidR="00B62B2A" w:rsidP="00B62B2A" w:rsidRDefault="00B62B2A" w14:paraId="358F5BB9" w14:textId="77777777">
      <w:pPr>
        <w:pStyle w:val="FFABody"/>
      </w:pPr>
    </w:p>
    <w:p w:rsidR="00B62B2A" w:rsidP="00B62B2A" w:rsidRDefault="00B62B2A" w14:paraId="57BE8858" w14:textId="77777777">
      <w:pPr>
        <w:pStyle w:val="FFABody"/>
      </w:pPr>
    </w:p>
    <w:p w:rsidR="00B62B2A" w:rsidP="00B62B2A" w:rsidRDefault="00B62B2A" w14:paraId="43818464" w14:textId="77777777">
      <w:pPr>
        <w:pStyle w:val="FFABody"/>
      </w:pPr>
    </w:p>
    <w:p w:rsidR="00B62B2A" w:rsidP="00B62B2A" w:rsidRDefault="00B62B2A" w14:paraId="5AC0C3CC" w14:textId="1F022C2A">
      <w:pPr>
        <w:pStyle w:val="FFABody"/>
      </w:pPr>
    </w:p>
    <w:p w:rsidR="00B62B2A" w:rsidP="00B62B2A" w:rsidRDefault="00B62B2A" w14:paraId="30245049" w14:textId="71AFAA1E">
      <w:pPr>
        <w:pStyle w:val="FFABody"/>
      </w:pPr>
    </w:p>
    <w:p w:rsidR="00B62B2A" w:rsidP="00B62B2A" w:rsidRDefault="00B62B2A" w14:paraId="7C28DEED" w14:textId="77777777">
      <w:pPr>
        <w:pStyle w:val="FFABody"/>
      </w:pPr>
    </w:p>
    <w:p w:rsidR="00B62B2A" w:rsidP="00B62B2A" w:rsidRDefault="00B62B2A" w14:paraId="46FD2534" w14:textId="77777777">
      <w:pPr>
        <w:pStyle w:val="FFABody"/>
      </w:pPr>
    </w:p>
    <w:p w:rsidR="00B62B2A" w:rsidP="00B62B2A" w:rsidRDefault="00B62B2A" w14:paraId="78892683" w14:textId="49D749F9">
      <w:pPr>
        <w:pStyle w:val="FFABody"/>
      </w:pPr>
    </w:p>
    <w:p w:rsidR="00B62B2A" w:rsidP="00B62B2A" w:rsidRDefault="00B62B2A" w14:paraId="40975BA3" w14:textId="6913AA5D">
      <w:pPr>
        <w:pStyle w:val="FFABody"/>
      </w:pPr>
    </w:p>
    <w:p w:rsidR="00B62B2A" w:rsidP="00B62B2A" w:rsidRDefault="00B62B2A" w14:paraId="09A35336" w14:textId="29B2D602">
      <w:pPr>
        <w:pStyle w:val="FFABody"/>
      </w:pPr>
    </w:p>
    <w:p w:rsidR="00B62B2A" w:rsidP="00B62B2A" w:rsidRDefault="007754E6" w14:paraId="59BBEDAC" w14:textId="47FC7E6C">
      <w:pPr>
        <w:pStyle w:val="FFABody"/>
      </w:pPr>
      <w:r>
        <w:rPr>
          <w:noProof/>
          <w:lang w:eastAsia="en-US"/>
        </w:rPr>
        <mc:AlternateContent>
          <mc:Choice Requires="wps">
            <w:drawing>
              <wp:anchor distT="0" distB="0" distL="114300" distR="114300" simplePos="0" relativeHeight="251666432" behindDoc="0" locked="0" layoutInCell="1" allowOverlap="1" wp14:anchorId="43DB37AB" wp14:editId="69D8FBB9">
                <wp:simplePos x="0" y="0"/>
                <wp:positionH relativeFrom="column">
                  <wp:posOffset>19050</wp:posOffset>
                </wp:positionH>
                <wp:positionV relativeFrom="paragraph">
                  <wp:posOffset>127000</wp:posOffset>
                </wp:positionV>
                <wp:extent cx="6743700" cy="153670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6743700" cy="1536700"/>
                        </a:xfrm>
                        <a:prstGeom prst="rect">
                          <a:avLst/>
                        </a:prstGeom>
                        <a:solidFill>
                          <a:sysClr val="window" lastClr="FFFFFF"/>
                        </a:solidFill>
                        <a:ln w="19050">
                          <a:solidFill>
                            <a:prstClr val="black"/>
                          </a:solidFill>
                        </a:ln>
                        <a:effectLst/>
                      </wps:spPr>
                      <wps:txbx>
                        <w:txbxContent>
                          <w:p w:rsidRPr="00733C3E" w:rsidR="007754E6" w:rsidP="007754E6" w:rsidRDefault="007754E6" w14:paraId="5E4970CF" w14:textId="77777777">
                            <w:pPr>
                              <w:rPr>
                                <w:rFonts w:ascii="Verdana" w:hAnsi="Verdana"/>
                                <w:sz w:val="22"/>
                                <w:szCs w:val="22"/>
                              </w:rPr>
                            </w:pPr>
                            <w:r w:rsidRPr="00733C3E">
                              <w:rPr>
                                <w:rFonts w:ascii="Verdana" w:hAnsi="Verdana"/>
                                <w:sz w:val="22"/>
                                <w:szCs w:val="22"/>
                              </w:rPr>
                              <w:t>What advocacy activities in the Advocacy Playbook could be used in or added to you FFA chapter POA?</w:t>
                            </w:r>
                          </w:p>
                          <w:p w:rsidR="007754E6" w:rsidP="007754E6" w:rsidRDefault="007754E6" w14:paraId="1723C3CE" w14:textId="56DFAF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8B1D5D2">
              <v:shape id="Text Box 6" style="position:absolute;margin-left:1.5pt;margin-top:10pt;width:531pt;height:121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indow"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" w14:anchorId="43DB37AB">
                <v:textbox>
                  <w:txbxContent>
                    <w:p w:rsidRPr="00733C3E" w:rsidR="007754E6" w:rsidP="007754E6" w:rsidRDefault="007754E6" w14:paraId="6A0CC89C" w14:textId="77777777">
                      <w:pPr>
                        <w:rPr>
                          <w:rFonts w:ascii="Verdana" w:hAnsi="Verdana"/>
                          <w:sz w:val="22"/>
                          <w:szCs w:val="22"/>
                        </w:rPr>
                      </w:pPr>
                      <w:r w:rsidRPr="00733C3E">
                        <w:rPr>
                          <w:rFonts w:ascii="Verdana" w:hAnsi="Verdana"/>
                          <w:sz w:val="22"/>
                          <w:szCs w:val="22"/>
                        </w:rPr>
                        <w:t>What advocacy activities in the Advocacy Playbook could be used in or added to you FFA chapter POA?</w:t>
                      </w:r>
                    </w:p>
                    <w:p w:rsidR="007754E6" w:rsidP="007754E6" w:rsidRDefault="007754E6" w14:paraId="672A6659" w14:textId="56DFAF00"/>
                  </w:txbxContent>
                </v:textbox>
              </v:shape>
            </w:pict>
          </mc:Fallback>
        </mc:AlternateContent>
      </w:r>
    </w:p>
    <w:p w:rsidR="00B62B2A" w:rsidP="00B62B2A" w:rsidRDefault="00B62B2A" w14:paraId="1999BC06" w14:textId="1D14F4B5">
      <w:pPr>
        <w:pStyle w:val="FFABody"/>
      </w:pPr>
    </w:p>
    <w:p w:rsidR="00B62B2A" w:rsidP="00B62B2A" w:rsidRDefault="00B62B2A" w14:paraId="39CEF22B" w14:textId="3BBCB58A">
      <w:pPr>
        <w:pStyle w:val="FFABody"/>
      </w:pPr>
    </w:p>
    <w:p w:rsidR="00B62B2A" w:rsidP="00B62B2A" w:rsidRDefault="00B62B2A" w14:paraId="532D3A1B" w14:textId="1EC077B4">
      <w:pPr>
        <w:pStyle w:val="FFABody"/>
      </w:pPr>
    </w:p>
    <w:p w:rsidRPr="00B62B2A" w:rsidR="00B62B2A" w:rsidP="00B62B2A" w:rsidRDefault="007754E6" w14:paraId="091AF986" w14:textId="58BCFDBF">
      <w:pPr>
        <w:pStyle w:val="FFABody"/>
      </w:pPr>
      <w:r>
        <w:rPr>
          <w:noProof/>
          <w:lang w:eastAsia="en-US"/>
        </w:rPr>
        <mc:AlternateContent>
          <mc:Choice Requires="wps">
            <w:drawing>
              <wp:anchor distT="0" distB="0" distL="114300" distR="114300" simplePos="0" relativeHeight="251668480" behindDoc="0" locked="0" layoutInCell="1" allowOverlap="1" wp14:anchorId="604DFA71" wp14:editId="443DDD18">
                <wp:simplePos x="0" y="0"/>
                <wp:positionH relativeFrom="column">
                  <wp:posOffset>44450</wp:posOffset>
                </wp:positionH>
                <wp:positionV relativeFrom="paragraph">
                  <wp:posOffset>1437640</wp:posOffset>
                </wp:positionV>
                <wp:extent cx="6743700" cy="1536700"/>
                <wp:effectExtent l="0" t="0" r="19050" b="25400"/>
                <wp:wrapNone/>
                <wp:docPr id="7" name="Text Box 7"/>
                <wp:cNvGraphicFramePr/>
                <a:graphic xmlns:a="http://schemas.openxmlformats.org/drawingml/2006/main">
                  <a:graphicData uri="http://schemas.microsoft.com/office/word/2010/wordprocessingShape">
                    <wps:wsp>
                      <wps:cNvSpPr txBox="1"/>
                      <wps:spPr>
                        <a:xfrm>
                          <a:off x="0" y="0"/>
                          <a:ext cx="6743700" cy="1536700"/>
                        </a:xfrm>
                        <a:prstGeom prst="rect">
                          <a:avLst/>
                        </a:prstGeom>
                        <a:solidFill>
                          <a:sysClr val="window" lastClr="FFFFFF"/>
                        </a:solidFill>
                        <a:ln w="19050">
                          <a:solidFill>
                            <a:prstClr val="black"/>
                          </a:solidFill>
                        </a:ln>
                        <a:effectLst/>
                      </wps:spPr>
                      <wps:txbx>
                        <w:txbxContent>
                          <w:p w:rsidRPr="00733C3E" w:rsidR="007754E6" w:rsidP="007754E6" w:rsidRDefault="007754E6" w14:paraId="040049E5" w14:textId="1C3CB7A1">
                            <w:pPr>
                              <w:rPr>
                                <w:rFonts w:ascii="Verdana" w:hAnsi="Verdana" w:eastAsia="Gungsuh"/>
                                <w:sz w:val="22"/>
                              </w:rPr>
                            </w:pPr>
                            <w:r w:rsidRPr="00733C3E">
                              <w:rPr>
                                <w:rFonts w:ascii="Verdana" w:hAnsi="Verdana" w:eastAsia="Gungsuh"/>
                                <w:sz w:val="22"/>
                              </w:rPr>
                              <w:t>Do you need extra resources (time, money, volunteers) to carry out newly developed advocacy activities? What local organizations or companies may be able to assist by providing these resources?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01F0374">
              <v:shape id="Text Box 7" style="position:absolute;margin-left:3.5pt;margin-top:113.2pt;width:531pt;height:121pt;z-index:251668480;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indow"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" w14:anchorId="604DFA71">
                <v:textbox>
                  <w:txbxContent>
                    <w:p w:rsidRPr="00733C3E" w:rsidR="007754E6" w:rsidP="007754E6" w:rsidRDefault="007754E6" w14:paraId="1F625859" w14:textId="1C3CB7A1">
                      <w:pPr>
                        <w:rPr>
                          <w:rFonts w:ascii="Verdana" w:hAnsi="Verdana" w:eastAsia="Gungsuh"/>
                          <w:sz w:val="22"/>
                        </w:rPr>
                      </w:pPr>
                      <w:r w:rsidRPr="00733C3E">
                        <w:rPr>
                          <w:rFonts w:ascii="Verdana" w:hAnsi="Verdana" w:eastAsia="Gungsuh"/>
                          <w:sz w:val="22"/>
                        </w:rPr>
                        <w:t>Do you need extra resources (time, money, volunteers) to carry out newly developed advocacy activities? What local organizations or companies may be able to assist by providing these resources?</w:t>
                      </w:r>
                    </w:p>
                  </w:txbxContent>
                </v:textbox>
              </v:shape>
            </w:pict>
          </mc:Fallback>
        </mc:AlternateContent>
      </w:r>
      <w:r w:rsidRPr="00306873" w:rsidR="00B62B2A">
        <w:rPr>
          <w:noProof/>
          <w:sz w:val="28"/>
          <w:szCs w:val="28"/>
          <w:lang w:eastAsia="en-US"/>
        </w:rPr>
        <mc:AlternateContent>
          <mc:Choice Requires="wps">
            <w:drawing>
              <wp:anchor distT="0" distB="0" distL="114300" distR="114300" simplePos="0" relativeHeight="251661312" behindDoc="1" locked="0" layoutInCell="1" allowOverlap="1" wp14:anchorId="736388E6" wp14:editId="011E0070">
                <wp:simplePos x="0" y="0"/>
                <wp:positionH relativeFrom="column">
                  <wp:posOffset>3142615</wp:posOffset>
                </wp:positionH>
                <wp:positionV relativeFrom="paragraph">
                  <wp:posOffset>3190875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733C3E" w:rsidR="00A63C9A" w:rsidP="00A63C9A" w:rsidRDefault="00B62B2A" w14:paraId="752C68DA" w14:textId="77777777">
                            <w:pPr>
                              <w:rPr>
                                <w:rFonts w:ascii="Verdana" w:hAnsi="Verdana"/>
                                <w:sz w:val="16"/>
                                <w:szCs w:val="16"/>
                              </w:rPr>
                            </w:pPr>
                            <w:r w:rsidRPr="00733C3E">
                              <w:rPr>
                                <w:rFonts w:ascii="Verdana" w:hAnsi="Verdana"/>
                                <w:sz w:val="16"/>
                                <w:szCs w:val="16"/>
                              </w:rPr>
                              <w:t>Aligned to the following standards:</w:t>
                            </w:r>
                            <w:r w:rsidRPr="00733C3E" w:rsidR="00A63C9A">
                              <w:rPr>
                                <w:rFonts w:ascii="Verdana" w:hAnsi="Verdana"/>
                                <w:sz w:val="16"/>
                                <w:szCs w:val="16"/>
                              </w:rPr>
                              <w:t xml:space="preserve"> CS.02, FFA.PL-A, FFA.CS-M, FFA.CS-N, CCSS.ELA.W.9-10.1, CCSS.ELA.W.9-10.2, CCSS.MP1, CCSS.MP3, CCSS.MP6, CRP.04, CRP.06, CRP.08</w:t>
                            </w:r>
                          </w:p>
                          <w:p w:rsidRPr="00C73C1C" w:rsidR="00B62B2A" w:rsidP="00B62B2A" w:rsidRDefault="00B62B2A" w14:paraId="68D74505" w14:textId="4255EB30">
                            <w:pPr>
                              <w:rPr>
                                <w:rFonts w:ascii="Verdana" w:hAnsi="Verdana"/>
                                <w:b/>
                                <w:sz w:val="14"/>
                                <w:szCs w:val="16"/>
                              </w:rPr>
                            </w:pPr>
                          </w:p>
                          <w:p w:rsidRPr="00C73C1C" w:rsidR="00B62B2A" w:rsidP="00B62B2A" w:rsidRDefault="00B62B2A" w14:paraId="257FD118" w14:textId="06DB643C">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8C346DD">
              <v:shape id="Text Box 2" style="position:absolute;margin-left:247.45pt;margin-top:251.2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" w14:anchorId="736388E6">
                <v:textbox>
                  <w:txbxContent>
                    <w:p w:rsidRPr="00733C3E" w:rsidR="00A63C9A" w:rsidP="00A63C9A" w:rsidRDefault="00B62B2A" w14:paraId="602AE1A5" w14:textId="77777777">
                      <w:pPr>
                        <w:rPr>
                          <w:rFonts w:ascii="Verdana" w:hAnsi="Verdana"/>
                          <w:sz w:val="16"/>
                          <w:szCs w:val="16"/>
                        </w:rPr>
                      </w:pPr>
                      <w:r w:rsidRPr="00733C3E">
                        <w:rPr>
                          <w:rFonts w:ascii="Verdana" w:hAnsi="Verdana"/>
                          <w:sz w:val="16"/>
                          <w:szCs w:val="16"/>
                        </w:rPr>
                        <w:t>Aligned to the following standards:</w:t>
                      </w:r>
                      <w:r w:rsidRPr="00733C3E" w:rsidR="00A63C9A">
                        <w:rPr>
                          <w:rFonts w:ascii="Verdana" w:hAnsi="Verdana"/>
                          <w:sz w:val="16"/>
                          <w:szCs w:val="16"/>
                        </w:rPr>
                        <w:t xml:space="preserve"> CS.02, FFA.PL-A, FFA.CS-M, FFA.CS-N, CCSS.ELA.W.9-10.1, CCSS.ELA.W.9-10.2, CCSS.MP1, CCSS.MP3, CCSS.MP6, CRP.04, CRP.06, CRP.08</w:t>
                      </w:r>
                    </w:p>
                    <w:p w:rsidRPr="00C73C1C" w:rsidR="00B62B2A" w:rsidP="00B62B2A" w:rsidRDefault="00B62B2A" w14:paraId="0A37501D" w14:textId="4255EB30">
                      <w:pPr>
                        <w:rPr>
                          <w:rFonts w:ascii="Verdana" w:hAnsi="Verdana"/>
                          <w:b/>
                          <w:sz w:val="14"/>
                          <w:szCs w:val="16"/>
                        </w:rPr>
                      </w:pPr>
                    </w:p>
                    <w:p w:rsidRPr="00C73C1C" w:rsidR="00B62B2A" w:rsidP="00B62B2A" w:rsidRDefault="00B62B2A" w14:paraId="5DAB6C7B" w14:textId="06DB643C">
                      <w:pPr>
                        <w:rPr>
                          <w:rFonts w:ascii="Verdana" w:hAnsi="Verdana"/>
                          <w:b/>
                          <w:sz w:val="12"/>
                          <w:szCs w:val="16"/>
                        </w:rPr>
                      </w:pPr>
                    </w:p>
                  </w:txbxContent>
                </v:textbox>
              </v:shape>
            </w:pict>
          </mc:Fallback>
        </mc:AlternateContent>
      </w:r>
    </w:p>
    <w:sectPr w:rsidRPr="00B62B2A" w:rsidR="00B62B2A" w:rsidSect="00E37A94">
      <w:headerReference w:type="first" r:id="rId17"/>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822" w:rsidP="008D333D" w:rsidRDefault="00A72822" w14:paraId="27C4C783" w14:textId="77777777">
      <w:r>
        <w:separator/>
      </w:r>
    </w:p>
  </w:endnote>
  <w:endnote w:type="continuationSeparator" w:id="0">
    <w:p w:rsidR="00A72822" w:rsidP="008D333D" w:rsidRDefault="00A72822" w14:paraId="41B6DA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Gungsuh">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822" w:rsidP="008D333D" w:rsidRDefault="00A72822" w14:paraId="4F9434E4" w14:textId="77777777">
      <w:r>
        <w:separator/>
      </w:r>
    </w:p>
  </w:footnote>
  <w:footnote w:type="continuationSeparator" w:id="0">
    <w:p w:rsidR="00A72822" w:rsidP="008D333D" w:rsidRDefault="00A72822" w14:paraId="2AB5B5B6"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C54BF5B">
            <v:shapetype id="_x0000_t202" coordsize="21600,21600" o:spt="202" path="m,l,21600r21600,l21600,xe" w14:anchorId="4A71240E">
              <v:stroke joinstyle="miter"/>
              <v:path gradientshapeok="t" o:connecttype="rect"/>
            </v:shapetype>
            <v:shape id="_x0000_s1031"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w14:anchorId="24408B56">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0FE3B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w14:anchorId="626ECBA5">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862A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proofState w:spelling="clean" w:grammar="dirty"/>
  <w:zoom w:percent="8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C6B15"/>
    <w:rsid w:val="00125E81"/>
    <w:rsid w:val="0016307F"/>
    <w:rsid w:val="00180244"/>
    <w:rsid w:val="001A3DB4"/>
    <w:rsid w:val="002051FE"/>
    <w:rsid w:val="00263C1D"/>
    <w:rsid w:val="00366B3D"/>
    <w:rsid w:val="003D0D7C"/>
    <w:rsid w:val="003F1A66"/>
    <w:rsid w:val="00416DAA"/>
    <w:rsid w:val="00484212"/>
    <w:rsid w:val="004B7173"/>
    <w:rsid w:val="004C5E66"/>
    <w:rsid w:val="00512784"/>
    <w:rsid w:val="00532211"/>
    <w:rsid w:val="005D77F6"/>
    <w:rsid w:val="005F7DE6"/>
    <w:rsid w:val="00644235"/>
    <w:rsid w:val="0068602F"/>
    <w:rsid w:val="006A5E06"/>
    <w:rsid w:val="006C2FAC"/>
    <w:rsid w:val="006E63C3"/>
    <w:rsid w:val="00717538"/>
    <w:rsid w:val="00733C3E"/>
    <w:rsid w:val="00755B02"/>
    <w:rsid w:val="00760FEF"/>
    <w:rsid w:val="007754E6"/>
    <w:rsid w:val="008151C2"/>
    <w:rsid w:val="008414AA"/>
    <w:rsid w:val="008C1F98"/>
    <w:rsid w:val="008D333D"/>
    <w:rsid w:val="00912DC2"/>
    <w:rsid w:val="00943B60"/>
    <w:rsid w:val="009B7174"/>
    <w:rsid w:val="009C462E"/>
    <w:rsid w:val="009D2E50"/>
    <w:rsid w:val="009E387E"/>
    <w:rsid w:val="009F5FD6"/>
    <w:rsid w:val="00A63C9A"/>
    <w:rsid w:val="00A72822"/>
    <w:rsid w:val="00A9352A"/>
    <w:rsid w:val="00AF2EB6"/>
    <w:rsid w:val="00B62B2A"/>
    <w:rsid w:val="00B714E3"/>
    <w:rsid w:val="00BD3AEB"/>
    <w:rsid w:val="00C43B5A"/>
    <w:rsid w:val="00C64EF2"/>
    <w:rsid w:val="00CA283B"/>
    <w:rsid w:val="00CA7D48"/>
    <w:rsid w:val="00D129A2"/>
    <w:rsid w:val="00D77246"/>
    <w:rsid w:val="00E37A94"/>
    <w:rsid w:val="00EB24E0"/>
    <w:rsid w:val="00EE3356"/>
    <w:rsid w:val="00F35C00"/>
    <w:rsid w:val="00F42FD4"/>
    <w:rsid w:val="00FA4E61"/>
    <w:rsid w:val="00FD77F5"/>
    <w:rsid w:val="087DD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733C3E"/>
    <w:rPr>
      <w:color w:val="800080" w:themeColor="followedHyperlink"/>
      <w:u w:val="single"/>
    </w:rPr>
  </w:style>
  <w:style w:type="character" w:styleId="CommentReference">
    <w:name w:val="annotation reference"/>
    <w:basedOn w:val="DefaultParagraphFont"/>
    <w:uiPriority w:val="99"/>
    <w:semiHidden/>
    <w:unhideWhenUsed/>
    <w:rsid w:val="00733C3E"/>
    <w:rPr>
      <w:sz w:val="16"/>
      <w:szCs w:val="16"/>
    </w:rPr>
  </w:style>
  <w:style w:type="paragraph" w:styleId="CommentText">
    <w:name w:val="annotation text"/>
    <w:basedOn w:val="Normal"/>
    <w:link w:val="CommentTextChar"/>
    <w:uiPriority w:val="99"/>
    <w:semiHidden/>
    <w:unhideWhenUsed/>
    <w:rsid w:val="00733C3E"/>
    <w:rPr>
      <w:sz w:val="20"/>
      <w:szCs w:val="20"/>
    </w:rPr>
  </w:style>
  <w:style w:type="character" w:styleId="CommentTextChar" w:customStyle="1">
    <w:name w:val="Comment Text Char"/>
    <w:basedOn w:val="DefaultParagraphFont"/>
    <w:link w:val="CommentText"/>
    <w:uiPriority w:val="99"/>
    <w:semiHidden/>
    <w:rsid w:val="00733C3E"/>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alliancetoendhunger.org/aeh-playbook/" TargetMode="External" Id="Rb523e4e9b62a4054" /><Relationship Type="http://schemas.openxmlformats.org/officeDocument/2006/relationships/hyperlink" Target="http://alliancetoendhunger.org/aeh-playbook/" TargetMode="External" Id="Rba515c97445a42b4"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6HAXTY5FZTHJ-365-977</_dlc_DocId>
    <_dlc_DocIdUrl xmlns="3872032e-a1bf-409a-91d8-79e2561f9457">
      <Url>https://ffanet.ffa.org/sites/collaboration/edresources/_layouts/15/DocIdRedir.aspx?ID=6HAXTY5FZTHJ-365-977</Url>
      <Description>6HAXTY5FZTHJ-365-977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872032e-a1bf-409a-91d8-79e2561f9457"/>
    <ds:schemaRef ds:uri="http://www.w3.org/XML/1998/namespace"/>
    <ds:schemaRef ds:uri="http://purl.org/dc/dcmitype/"/>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C73109B7-EF06-42CF-AB2F-E6B24DD984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2016-05-04T19:52:00.0000000Z</lastPrinted>
  <dcterms:created xsi:type="dcterms:W3CDTF">2016-05-04T19:53:00.0000000Z</dcterms:created>
  <dcterms:modified xsi:type="dcterms:W3CDTF">2018-08-04T15:14:50.1103579Z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b72d3b69-4bfd-48ba-aad4-f25da59c0d8b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