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B0660" w14:textId="1CF2B119" w:rsidR="00822EAB" w:rsidRDefault="00822EAB" w:rsidP="00822EAB">
      <w:pPr>
        <w:pStyle w:val="DocumentTitle"/>
      </w:pPr>
      <w:r>
        <w:t xml:space="preserve">Appendix 1: </w:t>
      </w:r>
      <w:r w:rsidRPr="00822EAB">
        <w:t>Global Soil Health Scenario</w:t>
      </w:r>
      <w:r>
        <w:t>s</w:t>
      </w:r>
    </w:p>
    <w:tbl>
      <w:tblPr>
        <w:tblStyle w:val="TableGrid"/>
        <w:tblW w:w="0" w:type="auto"/>
        <w:tblLook w:val="04A0" w:firstRow="1" w:lastRow="0" w:firstColumn="1" w:lastColumn="0" w:noHBand="0" w:noVBand="1"/>
      </w:tblPr>
      <w:tblGrid>
        <w:gridCol w:w="10790"/>
      </w:tblGrid>
      <w:tr w:rsidR="009647A8" w14:paraId="3827EB57" w14:textId="77777777" w:rsidTr="009647A8">
        <w:trPr>
          <w:trHeight w:val="720"/>
        </w:trPr>
        <w:tc>
          <w:tcPr>
            <w:tcW w:w="10790" w:type="dxa"/>
            <w:vAlign w:val="center"/>
          </w:tcPr>
          <w:p w14:paraId="79F7F2BB" w14:textId="2B0B42B4" w:rsidR="009647A8" w:rsidRDefault="008C79CA" w:rsidP="008C79CA">
            <w:pPr>
              <w:pStyle w:val="FFASummaryHeading2"/>
            </w:pPr>
            <w:r w:rsidRPr="000A6741">
              <w:rPr>
                <w:sz w:val="32"/>
                <w:szCs w:val="24"/>
              </w:rPr>
              <w:t>Scenario 1: Failing Farms in Sub-Saharan Africa</w:t>
            </w:r>
          </w:p>
        </w:tc>
      </w:tr>
      <w:tr w:rsidR="009647A8" w14:paraId="30FF5639" w14:textId="77777777" w:rsidTr="009647A8">
        <w:trPr>
          <w:trHeight w:val="5040"/>
        </w:trPr>
        <w:tc>
          <w:tcPr>
            <w:tcW w:w="10790" w:type="dxa"/>
            <w:vAlign w:val="center"/>
          </w:tcPr>
          <w:p w14:paraId="2E31D035" w14:textId="238C6129" w:rsidR="0091479E" w:rsidRPr="000A6741" w:rsidRDefault="00F16699" w:rsidP="0091479E">
            <w:pPr>
              <w:pStyle w:val="main"/>
              <w:rPr>
                <w:sz w:val="24"/>
                <w:szCs w:val="23"/>
              </w:rPr>
            </w:pPr>
            <w:r>
              <w:rPr>
                <w:noProof/>
                <w:sz w:val="24"/>
                <w:szCs w:val="23"/>
              </w:rPr>
              <w:drawing>
                <wp:anchor distT="0" distB="0" distL="114300" distR="114300" simplePos="0" relativeHeight="251663872" behindDoc="0" locked="0" layoutInCell="1" allowOverlap="1" wp14:anchorId="450F2442" wp14:editId="3DDB5BAF">
                  <wp:simplePos x="0" y="0"/>
                  <wp:positionH relativeFrom="column">
                    <wp:posOffset>3781425</wp:posOffset>
                  </wp:positionH>
                  <wp:positionV relativeFrom="paragraph">
                    <wp:posOffset>-273685</wp:posOffset>
                  </wp:positionV>
                  <wp:extent cx="2841625" cy="1701165"/>
                  <wp:effectExtent l="0" t="0" r="0" b="0"/>
                  <wp:wrapSquare wrapText="bothSides"/>
                  <wp:docPr id="20856739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1625" cy="1701165"/>
                          </a:xfrm>
                          <a:prstGeom prst="rect">
                            <a:avLst/>
                          </a:prstGeom>
                          <a:noFill/>
                        </pic:spPr>
                      </pic:pic>
                    </a:graphicData>
                  </a:graphic>
                  <wp14:sizeRelH relativeFrom="margin">
                    <wp14:pctWidth>0</wp14:pctWidth>
                  </wp14:sizeRelH>
                  <wp14:sizeRelV relativeFrom="margin">
                    <wp14:pctHeight>0</wp14:pctHeight>
                  </wp14:sizeRelV>
                </wp:anchor>
              </w:drawing>
            </w:r>
            <w:r w:rsidR="0091479E" w:rsidRPr="000A6741">
              <w:rPr>
                <w:sz w:val="24"/>
                <w:szCs w:val="23"/>
              </w:rPr>
              <w:t xml:space="preserve">In a rural Kenyan village, most families rely on small plots of land to grow staple crops like maize and beans. These crops have been planted repeatedly without the addition of compost or fertilizer, which has led to depleted nutrients in the soil. The once dark and crumbly soil </w:t>
            </w:r>
            <w:proofErr w:type="gramStart"/>
            <w:r w:rsidR="0091479E" w:rsidRPr="000A6741">
              <w:rPr>
                <w:sz w:val="24"/>
                <w:szCs w:val="23"/>
              </w:rPr>
              <w:t>has</w:t>
            </w:r>
            <w:proofErr w:type="gramEnd"/>
            <w:r w:rsidR="0091479E" w:rsidRPr="000A6741">
              <w:rPr>
                <w:sz w:val="24"/>
                <w:szCs w:val="23"/>
              </w:rPr>
              <w:t xml:space="preserve"> become pale and compacted, and plant growth is stunted.</w:t>
            </w:r>
            <w:r w:rsidR="0091479E" w:rsidRPr="000A6741">
              <w:rPr>
                <w:sz w:val="24"/>
                <w:szCs w:val="23"/>
              </w:rPr>
              <w:br/>
            </w:r>
          </w:p>
          <w:p w14:paraId="6E7C48BC" w14:textId="15D6D357" w:rsidR="000A6741" w:rsidRPr="000A6741" w:rsidRDefault="0091479E" w:rsidP="0091479E">
            <w:pPr>
              <w:pStyle w:val="main"/>
              <w:rPr>
                <w:sz w:val="20"/>
                <w:szCs w:val="19"/>
              </w:rPr>
            </w:pPr>
            <w:r w:rsidRPr="000A6741">
              <w:rPr>
                <w:sz w:val="24"/>
                <w:szCs w:val="23"/>
              </w:rPr>
              <w:t>Climate change has made rainfall less predictable</w:t>
            </w:r>
            <w:r w:rsidR="00360B3A">
              <w:rPr>
                <w:sz w:val="24"/>
                <w:szCs w:val="23"/>
              </w:rPr>
              <w:t xml:space="preserve"> </w:t>
            </w:r>
            <w:r w:rsidRPr="000A6741">
              <w:rPr>
                <w:sz w:val="24"/>
                <w:szCs w:val="23"/>
              </w:rPr>
              <w:t>—</w:t>
            </w:r>
            <w:r w:rsidR="00360B3A">
              <w:rPr>
                <w:sz w:val="24"/>
                <w:szCs w:val="23"/>
              </w:rPr>
              <w:t xml:space="preserve"> </w:t>
            </w:r>
            <w:r w:rsidRPr="000A6741">
              <w:rPr>
                <w:sz w:val="24"/>
                <w:szCs w:val="23"/>
              </w:rPr>
              <w:t>sometimes flooding the fields, other times leaving them dry for weeks. As yields drop, families face food shortages, and younger generations are leaving the village in search of work. Government programs and NGOs have offered some support, but resources are limited. Community members are exploring solutions like composting, intercropping and collecting rainwater to restore soil health.</w:t>
            </w:r>
          </w:p>
        </w:tc>
      </w:tr>
      <w:tr w:rsidR="009647A8" w14:paraId="4389A89A" w14:textId="77777777" w:rsidTr="009647A8">
        <w:trPr>
          <w:trHeight w:val="720"/>
        </w:trPr>
        <w:tc>
          <w:tcPr>
            <w:tcW w:w="10790" w:type="dxa"/>
            <w:vAlign w:val="center"/>
          </w:tcPr>
          <w:p w14:paraId="4E9BA159" w14:textId="4C5B732A" w:rsidR="009647A8" w:rsidRDefault="0091479E" w:rsidP="0091479E">
            <w:pPr>
              <w:pStyle w:val="FFASummaryHeading2"/>
            </w:pPr>
            <w:r w:rsidRPr="000A6741">
              <w:rPr>
                <w:sz w:val="32"/>
                <w:szCs w:val="24"/>
              </w:rPr>
              <w:t>Scenario 2: Erosion on U.S. Farmland</w:t>
            </w:r>
          </w:p>
        </w:tc>
      </w:tr>
      <w:tr w:rsidR="009647A8" w14:paraId="4AD3C517" w14:textId="77777777" w:rsidTr="009647A8">
        <w:trPr>
          <w:trHeight w:val="5040"/>
        </w:trPr>
        <w:tc>
          <w:tcPr>
            <w:tcW w:w="10790" w:type="dxa"/>
            <w:vAlign w:val="center"/>
          </w:tcPr>
          <w:p w14:paraId="63EB17BF" w14:textId="6D765FE2" w:rsidR="0044707F" w:rsidRPr="0044707F" w:rsidRDefault="00BF61C1" w:rsidP="0044707F">
            <w:pPr>
              <w:pStyle w:val="main"/>
              <w:rPr>
                <w:sz w:val="24"/>
                <w:szCs w:val="23"/>
              </w:rPr>
            </w:pPr>
            <w:r>
              <w:rPr>
                <w:noProof/>
                <w:sz w:val="24"/>
                <w:szCs w:val="23"/>
              </w:rPr>
              <w:drawing>
                <wp:anchor distT="0" distB="0" distL="114300" distR="114300" simplePos="0" relativeHeight="251664896" behindDoc="1" locked="0" layoutInCell="1" allowOverlap="1" wp14:anchorId="551E9D78" wp14:editId="45C31526">
                  <wp:simplePos x="0" y="0"/>
                  <wp:positionH relativeFrom="column">
                    <wp:posOffset>62230</wp:posOffset>
                  </wp:positionH>
                  <wp:positionV relativeFrom="paragraph">
                    <wp:posOffset>1075690</wp:posOffset>
                  </wp:positionV>
                  <wp:extent cx="2440940" cy="1627505"/>
                  <wp:effectExtent l="0" t="0" r="0" b="0"/>
                  <wp:wrapTight wrapText="bothSides">
                    <wp:wrapPolygon edited="0">
                      <wp:start x="0" y="0"/>
                      <wp:lineTo x="0" y="21238"/>
                      <wp:lineTo x="21409" y="21238"/>
                      <wp:lineTo x="21409" y="0"/>
                      <wp:lineTo x="0" y="0"/>
                    </wp:wrapPolygon>
                  </wp:wrapTight>
                  <wp:docPr id="12273990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40940" cy="1627505"/>
                          </a:xfrm>
                          <a:prstGeom prst="rect">
                            <a:avLst/>
                          </a:prstGeom>
                          <a:noFill/>
                        </pic:spPr>
                      </pic:pic>
                    </a:graphicData>
                  </a:graphic>
                  <wp14:sizeRelH relativeFrom="margin">
                    <wp14:pctWidth>0</wp14:pctWidth>
                  </wp14:sizeRelH>
                  <wp14:sizeRelV relativeFrom="margin">
                    <wp14:pctHeight>0</wp14:pctHeight>
                  </wp14:sizeRelV>
                </wp:anchor>
              </w:drawing>
            </w:r>
            <w:r w:rsidR="0044707F" w:rsidRPr="0044707F">
              <w:rPr>
                <w:sz w:val="24"/>
                <w:szCs w:val="23"/>
              </w:rPr>
              <w:t>In the heart of the Midwest, a corn and soybean farmer has noticed that each year more of the topsoil is washing away. Heavy spring rains frequently occur after the soil has been tilled and left bare between planting</w:t>
            </w:r>
            <w:r w:rsidR="00360B3A">
              <w:rPr>
                <w:sz w:val="24"/>
                <w:szCs w:val="23"/>
              </w:rPr>
              <w:t>s</w:t>
            </w:r>
            <w:r w:rsidR="0044707F" w:rsidRPr="0044707F">
              <w:rPr>
                <w:sz w:val="24"/>
                <w:szCs w:val="23"/>
              </w:rPr>
              <w:t>. This runoff not only strips the field of valuable nutrients but also carries sediment and fertilizers into nearby streams, polluting water supplies.</w:t>
            </w:r>
            <w:r w:rsidR="0044707F" w:rsidRPr="0044707F">
              <w:rPr>
                <w:sz w:val="24"/>
                <w:szCs w:val="23"/>
              </w:rPr>
              <w:br/>
            </w:r>
          </w:p>
          <w:p w14:paraId="1315EA8C" w14:textId="7149528A" w:rsidR="009647A8" w:rsidRDefault="0044707F" w:rsidP="0044707F">
            <w:pPr>
              <w:pStyle w:val="main"/>
            </w:pPr>
            <w:r w:rsidRPr="0044707F">
              <w:rPr>
                <w:sz w:val="24"/>
                <w:szCs w:val="23"/>
              </w:rPr>
              <w:t xml:space="preserve">The once-rich soil has become shallow and less able to retain water. The farmer is considering </w:t>
            </w:r>
            <w:proofErr w:type="gramStart"/>
            <w:r w:rsidRPr="0044707F">
              <w:rPr>
                <w:sz w:val="24"/>
                <w:szCs w:val="23"/>
              </w:rPr>
              <w:t>no</w:t>
            </w:r>
            <w:proofErr w:type="gramEnd"/>
            <w:r w:rsidRPr="0044707F">
              <w:rPr>
                <w:sz w:val="24"/>
                <w:szCs w:val="23"/>
              </w:rPr>
              <w:t>-till practices, cover crops and other regenerative strategies but is unsure about the financial risk or how to make the transition. They’ve begun researching support through government conservation programs and local extension services.</w:t>
            </w:r>
          </w:p>
        </w:tc>
      </w:tr>
    </w:tbl>
    <w:p w14:paraId="5A4F7F71" w14:textId="12BD6A08" w:rsidR="00822EAB" w:rsidRDefault="00822EAB" w:rsidP="00822EAB">
      <w:pPr>
        <w:pStyle w:val="main"/>
      </w:pPr>
    </w:p>
    <w:p w14:paraId="6CA83B6B" w14:textId="77777777" w:rsidR="000A6741" w:rsidRDefault="000A6741" w:rsidP="00822EAB">
      <w:pPr>
        <w:pStyle w:val="main"/>
      </w:pPr>
    </w:p>
    <w:p w14:paraId="490DCB50" w14:textId="77777777" w:rsidR="000A6741" w:rsidRDefault="000A6741" w:rsidP="00822EAB">
      <w:pPr>
        <w:pStyle w:val="main"/>
      </w:pPr>
    </w:p>
    <w:p w14:paraId="21ACBC1A" w14:textId="77777777" w:rsidR="000A6741" w:rsidRDefault="000A6741" w:rsidP="00822EAB">
      <w:pPr>
        <w:pStyle w:val="main"/>
      </w:pPr>
    </w:p>
    <w:p w14:paraId="66AA18B5" w14:textId="77777777" w:rsidR="00E7386A" w:rsidRDefault="00E7386A" w:rsidP="00822EAB">
      <w:pPr>
        <w:pStyle w:val="main"/>
      </w:pPr>
    </w:p>
    <w:p w14:paraId="7F3FE1C0" w14:textId="77777777" w:rsidR="00E7386A" w:rsidRDefault="00E7386A" w:rsidP="00822EAB">
      <w:pPr>
        <w:pStyle w:val="main"/>
      </w:pPr>
    </w:p>
    <w:p w14:paraId="255ABF11" w14:textId="77777777" w:rsidR="000A6741" w:rsidRDefault="000A6741" w:rsidP="00822EAB">
      <w:pPr>
        <w:pStyle w:val="main"/>
      </w:pPr>
    </w:p>
    <w:tbl>
      <w:tblPr>
        <w:tblStyle w:val="TableGrid"/>
        <w:tblW w:w="0" w:type="auto"/>
        <w:tblLook w:val="04A0" w:firstRow="1" w:lastRow="0" w:firstColumn="1" w:lastColumn="0" w:noHBand="0" w:noVBand="1"/>
      </w:tblPr>
      <w:tblGrid>
        <w:gridCol w:w="10790"/>
      </w:tblGrid>
      <w:tr w:rsidR="000A6741" w14:paraId="4298F467" w14:textId="77777777" w:rsidTr="00F514B7">
        <w:trPr>
          <w:trHeight w:val="720"/>
        </w:trPr>
        <w:tc>
          <w:tcPr>
            <w:tcW w:w="10790" w:type="dxa"/>
            <w:vAlign w:val="center"/>
          </w:tcPr>
          <w:p w14:paraId="1DB4F7F3" w14:textId="0DFC9F53" w:rsidR="000A6741" w:rsidRDefault="0044707F" w:rsidP="00F514B7">
            <w:pPr>
              <w:pStyle w:val="FFASummaryHeading2"/>
            </w:pPr>
            <w:r>
              <w:rPr>
                <w:sz w:val="32"/>
                <w:szCs w:val="24"/>
              </w:rPr>
              <w:t xml:space="preserve">Scenario 3: </w:t>
            </w:r>
            <w:r w:rsidRPr="0044707F">
              <w:rPr>
                <w:sz w:val="32"/>
                <w:szCs w:val="24"/>
              </w:rPr>
              <w:t>Contaminated Soil in an Urban Garden (USA)</w:t>
            </w:r>
          </w:p>
        </w:tc>
      </w:tr>
      <w:tr w:rsidR="000A6741" w:rsidRPr="000A6741" w14:paraId="0092DA32" w14:textId="77777777" w:rsidTr="00F514B7">
        <w:trPr>
          <w:trHeight w:val="5040"/>
        </w:trPr>
        <w:tc>
          <w:tcPr>
            <w:tcW w:w="10790" w:type="dxa"/>
            <w:vAlign w:val="center"/>
          </w:tcPr>
          <w:p w14:paraId="0A452DBF" w14:textId="7200C5BC" w:rsidR="0055577E" w:rsidRPr="0055577E" w:rsidRDefault="0055577E" w:rsidP="0055577E">
            <w:pPr>
              <w:pStyle w:val="main"/>
              <w:rPr>
                <w:sz w:val="24"/>
                <w:szCs w:val="23"/>
              </w:rPr>
            </w:pPr>
            <w:r>
              <w:rPr>
                <w:noProof/>
                <w:sz w:val="24"/>
                <w:szCs w:val="23"/>
              </w:rPr>
              <w:drawing>
                <wp:anchor distT="0" distB="0" distL="114300" distR="114300" simplePos="0" relativeHeight="251665920" behindDoc="1" locked="0" layoutInCell="1" allowOverlap="1" wp14:anchorId="2C7B95F2" wp14:editId="22B0066C">
                  <wp:simplePos x="0" y="0"/>
                  <wp:positionH relativeFrom="column">
                    <wp:posOffset>27940</wp:posOffset>
                  </wp:positionH>
                  <wp:positionV relativeFrom="paragraph">
                    <wp:posOffset>-76835</wp:posOffset>
                  </wp:positionV>
                  <wp:extent cx="1477645" cy="2642235"/>
                  <wp:effectExtent l="0" t="0" r="8255" b="5715"/>
                  <wp:wrapTight wrapText="bothSides">
                    <wp:wrapPolygon edited="0">
                      <wp:start x="0" y="0"/>
                      <wp:lineTo x="0" y="21491"/>
                      <wp:lineTo x="21442" y="21491"/>
                      <wp:lineTo x="21442" y="0"/>
                      <wp:lineTo x="0" y="0"/>
                    </wp:wrapPolygon>
                  </wp:wrapTight>
                  <wp:docPr id="121430679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7645" cy="2642235"/>
                          </a:xfrm>
                          <a:prstGeom prst="rect">
                            <a:avLst/>
                          </a:prstGeom>
                          <a:noFill/>
                        </pic:spPr>
                      </pic:pic>
                    </a:graphicData>
                  </a:graphic>
                  <wp14:sizeRelH relativeFrom="margin">
                    <wp14:pctWidth>0</wp14:pctWidth>
                  </wp14:sizeRelH>
                  <wp14:sizeRelV relativeFrom="margin">
                    <wp14:pctHeight>0</wp14:pctHeight>
                  </wp14:sizeRelV>
                </wp:anchor>
              </w:drawing>
            </w:r>
            <w:r w:rsidRPr="0055577E">
              <w:rPr>
                <w:sz w:val="24"/>
                <w:szCs w:val="23"/>
              </w:rPr>
              <w:t xml:space="preserve">In Detroit, a local neighborhood group is transforming abandoned lots into community gardens to address food insecurity. After setting up raised beds and planting vegetables, a university soil test reveals elevated levels of lead and other heavy metals, a legacy </w:t>
            </w:r>
            <w:proofErr w:type="gramStart"/>
            <w:r w:rsidRPr="0055577E">
              <w:rPr>
                <w:sz w:val="24"/>
                <w:szCs w:val="23"/>
              </w:rPr>
              <w:t>of</w:t>
            </w:r>
            <w:r>
              <w:rPr>
                <w:sz w:val="24"/>
                <w:szCs w:val="23"/>
              </w:rPr>
              <w:t xml:space="preserve"> </w:t>
            </w:r>
            <w:r w:rsidRPr="0055577E">
              <w:rPr>
                <w:sz w:val="24"/>
                <w:szCs w:val="23"/>
              </w:rPr>
              <w:t xml:space="preserve"> past</w:t>
            </w:r>
            <w:proofErr w:type="gramEnd"/>
            <w:r w:rsidRPr="0055577E">
              <w:rPr>
                <w:sz w:val="24"/>
                <w:szCs w:val="23"/>
              </w:rPr>
              <w:t xml:space="preserve"> industrial activity.</w:t>
            </w:r>
            <w:r>
              <w:rPr>
                <w:sz w:val="24"/>
                <w:szCs w:val="23"/>
              </w:rPr>
              <w:br/>
            </w:r>
          </w:p>
          <w:p w14:paraId="685ADB10" w14:textId="0EC10DD5" w:rsidR="000A6741" w:rsidRPr="000A6741" w:rsidRDefault="0055577E" w:rsidP="0055577E">
            <w:pPr>
              <w:pStyle w:val="main"/>
              <w:rPr>
                <w:sz w:val="20"/>
                <w:szCs w:val="19"/>
              </w:rPr>
            </w:pPr>
            <w:r w:rsidRPr="0055577E">
              <w:rPr>
                <w:sz w:val="24"/>
                <w:szCs w:val="23"/>
              </w:rPr>
              <w:t>The group is devastated</w:t>
            </w:r>
            <w:r w:rsidR="00360B3A">
              <w:rPr>
                <w:sz w:val="24"/>
                <w:szCs w:val="23"/>
              </w:rPr>
              <w:t>. T</w:t>
            </w:r>
            <w:r w:rsidRPr="0055577E">
              <w:rPr>
                <w:sz w:val="24"/>
                <w:szCs w:val="23"/>
              </w:rPr>
              <w:t xml:space="preserve">hey worry about the health risks for families and children who were excited to eat from the garden. Soil compaction from old construction materials has also made it difficult for roots to grow. Now the group must decide: Should they replace the soil, plant only in raised beds or </w:t>
            </w:r>
            <w:proofErr w:type="gramStart"/>
            <w:r w:rsidRPr="0055577E">
              <w:rPr>
                <w:sz w:val="24"/>
                <w:szCs w:val="23"/>
              </w:rPr>
              <w:t>look into</w:t>
            </w:r>
            <w:proofErr w:type="gramEnd"/>
            <w:r w:rsidRPr="0055577E">
              <w:rPr>
                <w:sz w:val="24"/>
                <w:szCs w:val="23"/>
              </w:rPr>
              <w:t xml:space="preserve"> phytoremediation techniques using specific plants to pull toxins from the ground?</w:t>
            </w:r>
          </w:p>
        </w:tc>
      </w:tr>
      <w:tr w:rsidR="000A6741" w14:paraId="7556985E" w14:textId="77777777" w:rsidTr="00F514B7">
        <w:trPr>
          <w:trHeight w:val="720"/>
        </w:trPr>
        <w:tc>
          <w:tcPr>
            <w:tcW w:w="10790" w:type="dxa"/>
            <w:vAlign w:val="center"/>
          </w:tcPr>
          <w:p w14:paraId="1CC965E4" w14:textId="1F3C6FFC" w:rsidR="000A6741" w:rsidRDefault="001B572D" w:rsidP="00F514B7">
            <w:pPr>
              <w:pStyle w:val="FFASummaryHeading2"/>
            </w:pPr>
            <w:r w:rsidRPr="001B572D">
              <w:rPr>
                <w:sz w:val="32"/>
                <w:szCs w:val="24"/>
              </w:rPr>
              <w:t xml:space="preserve">Scenario 4: Deforestation </w:t>
            </w:r>
            <w:r w:rsidR="00360B3A">
              <w:rPr>
                <w:sz w:val="32"/>
                <w:szCs w:val="24"/>
              </w:rPr>
              <w:t>and</w:t>
            </w:r>
            <w:r w:rsidR="00360B3A" w:rsidRPr="001B572D">
              <w:rPr>
                <w:sz w:val="32"/>
                <w:szCs w:val="24"/>
              </w:rPr>
              <w:t xml:space="preserve"> </w:t>
            </w:r>
            <w:r w:rsidRPr="001B572D">
              <w:rPr>
                <w:sz w:val="32"/>
                <w:szCs w:val="24"/>
              </w:rPr>
              <w:t>Nutrient Loss in Brazil</w:t>
            </w:r>
          </w:p>
        </w:tc>
      </w:tr>
      <w:tr w:rsidR="000A6741" w14:paraId="70CAF025" w14:textId="77777777" w:rsidTr="00F514B7">
        <w:trPr>
          <w:trHeight w:val="5040"/>
        </w:trPr>
        <w:tc>
          <w:tcPr>
            <w:tcW w:w="10790" w:type="dxa"/>
            <w:vAlign w:val="center"/>
          </w:tcPr>
          <w:p w14:paraId="4A23FEF9" w14:textId="40A0DDC1" w:rsidR="00B97930" w:rsidRPr="00B97930" w:rsidRDefault="00F243FB" w:rsidP="00B97930">
            <w:pPr>
              <w:pStyle w:val="main"/>
              <w:rPr>
                <w:sz w:val="24"/>
                <w:szCs w:val="23"/>
              </w:rPr>
            </w:pPr>
            <w:r>
              <w:rPr>
                <w:noProof/>
                <w:sz w:val="24"/>
                <w:szCs w:val="23"/>
              </w:rPr>
              <w:drawing>
                <wp:anchor distT="0" distB="0" distL="114300" distR="114300" simplePos="0" relativeHeight="251666944" behindDoc="1" locked="0" layoutInCell="1" allowOverlap="1" wp14:anchorId="3E28B80C" wp14:editId="0BC0CD80">
                  <wp:simplePos x="0" y="0"/>
                  <wp:positionH relativeFrom="column">
                    <wp:posOffset>3937000</wp:posOffset>
                  </wp:positionH>
                  <wp:positionV relativeFrom="paragraph">
                    <wp:posOffset>-140335</wp:posOffset>
                  </wp:positionV>
                  <wp:extent cx="2623185" cy="1738630"/>
                  <wp:effectExtent l="0" t="0" r="5715" b="0"/>
                  <wp:wrapTight wrapText="bothSides">
                    <wp:wrapPolygon edited="0">
                      <wp:start x="0" y="0"/>
                      <wp:lineTo x="0" y="21300"/>
                      <wp:lineTo x="21490" y="21300"/>
                      <wp:lineTo x="21490" y="0"/>
                      <wp:lineTo x="0" y="0"/>
                    </wp:wrapPolygon>
                  </wp:wrapTight>
                  <wp:docPr id="1864779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3185" cy="1738630"/>
                          </a:xfrm>
                          <a:prstGeom prst="rect">
                            <a:avLst/>
                          </a:prstGeom>
                          <a:noFill/>
                        </pic:spPr>
                      </pic:pic>
                    </a:graphicData>
                  </a:graphic>
                  <wp14:sizeRelH relativeFrom="margin">
                    <wp14:pctWidth>0</wp14:pctWidth>
                  </wp14:sizeRelH>
                  <wp14:sizeRelV relativeFrom="margin">
                    <wp14:pctHeight>0</wp14:pctHeight>
                  </wp14:sizeRelV>
                </wp:anchor>
              </w:drawing>
            </w:r>
            <w:r w:rsidR="00B97930" w:rsidRPr="00B97930">
              <w:rPr>
                <w:sz w:val="24"/>
                <w:szCs w:val="23"/>
              </w:rPr>
              <w:t>In northern Brazil, large sections of the Amazon rainforest are being cleared for soybean and cattle farming. The rich green canopy is replaced by fields of short grass or bare earth. Although the newly cleared land is initially productive, it quickly loses its fertility.</w:t>
            </w:r>
            <w:r w:rsidR="00B97930">
              <w:rPr>
                <w:sz w:val="24"/>
                <w:szCs w:val="23"/>
              </w:rPr>
              <w:br/>
            </w:r>
          </w:p>
          <w:p w14:paraId="162050DD" w14:textId="6CA0D496" w:rsidR="000A6741" w:rsidRPr="001B572D" w:rsidRDefault="00B97930" w:rsidP="00B97930">
            <w:pPr>
              <w:pStyle w:val="main"/>
              <w:rPr>
                <w:sz w:val="24"/>
                <w:szCs w:val="23"/>
              </w:rPr>
            </w:pPr>
            <w:r w:rsidRPr="00B97930">
              <w:rPr>
                <w:sz w:val="24"/>
                <w:szCs w:val="23"/>
              </w:rPr>
              <w:t xml:space="preserve">Tropical rainforest soil is surprisingly thin and relies on constant input from falling leaves and decaying plant matter. Once exposed, the soil is washed away during </w:t>
            </w:r>
            <w:proofErr w:type="gramStart"/>
            <w:r w:rsidRPr="00B97930">
              <w:rPr>
                <w:sz w:val="24"/>
                <w:szCs w:val="23"/>
              </w:rPr>
              <w:t>rains</w:t>
            </w:r>
            <w:proofErr w:type="gramEnd"/>
            <w:r w:rsidRPr="00B97930">
              <w:rPr>
                <w:sz w:val="24"/>
                <w:szCs w:val="23"/>
              </w:rPr>
              <w:t>, and the carbon stored in soil and plants is released into the atmosphere, contributing to global warming. Environmental groups are calling for reforestation and more sustainable farming practices while local farmers face pressure from global commodity markets.</w:t>
            </w:r>
          </w:p>
        </w:tc>
      </w:tr>
    </w:tbl>
    <w:p w14:paraId="0BECFD10" w14:textId="77777777" w:rsidR="000A6741" w:rsidRDefault="000A6741" w:rsidP="00822EAB">
      <w:pPr>
        <w:pStyle w:val="main"/>
      </w:pPr>
    </w:p>
    <w:p w14:paraId="1B4B7A23" w14:textId="77777777" w:rsidR="00E7386A" w:rsidRDefault="00E7386A" w:rsidP="00822EAB">
      <w:pPr>
        <w:pStyle w:val="main"/>
      </w:pPr>
    </w:p>
    <w:p w14:paraId="4724C59F" w14:textId="77777777" w:rsidR="00E7386A" w:rsidRDefault="00E7386A" w:rsidP="00822EAB">
      <w:pPr>
        <w:pStyle w:val="main"/>
      </w:pPr>
    </w:p>
    <w:p w14:paraId="640D1BC8" w14:textId="77777777" w:rsidR="00E7386A" w:rsidRDefault="00E7386A" w:rsidP="00822EAB">
      <w:pPr>
        <w:pStyle w:val="main"/>
      </w:pPr>
    </w:p>
    <w:p w14:paraId="37779B43" w14:textId="77777777" w:rsidR="00E7386A" w:rsidRDefault="00E7386A" w:rsidP="00822EAB">
      <w:pPr>
        <w:pStyle w:val="main"/>
      </w:pPr>
    </w:p>
    <w:p w14:paraId="58325645" w14:textId="77777777" w:rsidR="00E7386A" w:rsidRDefault="00E7386A" w:rsidP="00822EAB">
      <w:pPr>
        <w:pStyle w:val="main"/>
      </w:pPr>
    </w:p>
    <w:p w14:paraId="77357DA7" w14:textId="77777777" w:rsidR="00E7386A" w:rsidRDefault="00E7386A" w:rsidP="00822EAB">
      <w:pPr>
        <w:pStyle w:val="main"/>
      </w:pPr>
    </w:p>
    <w:p w14:paraId="726A7AF3" w14:textId="77777777" w:rsidR="00E7386A" w:rsidRDefault="00E7386A" w:rsidP="00822EAB">
      <w:pPr>
        <w:pStyle w:val="main"/>
      </w:pPr>
    </w:p>
    <w:p w14:paraId="67466075" w14:textId="77777777" w:rsidR="00E7386A" w:rsidRDefault="00E7386A" w:rsidP="00822EAB">
      <w:pPr>
        <w:pStyle w:val="main"/>
      </w:pPr>
    </w:p>
    <w:tbl>
      <w:tblPr>
        <w:tblStyle w:val="TableGrid"/>
        <w:tblW w:w="0" w:type="auto"/>
        <w:tblLook w:val="04A0" w:firstRow="1" w:lastRow="0" w:firstColumn="1" w:lastColumn="0" w:noHBand="0" w:noVBand="1"/>
      </w:tblPr>
      <w:tblGrid>
        <w:gridCol w:w="10790"/>
      </w:tblGrid>
      <w:tr w:rsidR="00E7386A" w14:paraId="532FB6F1" w14:textId="77777777" w:rsidTr="00F514B7">
        <w:trPr>
          <w:trHeight w:val="720"/>
        </w:trPr>
        <w:tc>
          <w:tcPr>
            <w:tcW w:w="10790" w:type="dxa"/>
            <w:vAlign w:val="center"/>
          </w:tcPr>
          <w:p w14:paraId="4247AFCA" w14:textId="32371982" w:rsidR="00E7386A" w:rsidRDefault="00B97930" w:rsidP="00F514B7">
            <w:pPr>
              <w:pStyle w:val="FFASummaryHeading2"/>
            </w:pPr>
            <w:r w:rsidRPr="00B97930">
              <w:rPr>
                <w:sz w:val="32"/>
                <w:szCs w:val="24"/>
              </w:rPr>
              <w:t>Scenario 5: Desertification in Northern China</w:t>
            </w:r>
          </w:p>
        </w:tc>
      </w:tr>
      <w:tr w:rsidR="00E7386A" w:rsidRPr="000A6741" w14:paraId="1A1AFB7E" w14:textId="77777777" w:rsidTr="00F514B7">
        <w:trPr>
          <w:trHeight w:val="5040"/>
        </w:trPr>
        <w:tc>
          <w:tcPr>
            <w:tcW w:w="10790" w:type="dxa"/>
            <w:vAlign w:val="center"/>
          </w:tcPr>
          <w:p w14:paraId="05EE2330" w14:textId="7108679D" w:rsidR="00FA0BCA" w:rsidRPr="00FA0BCA" w:rsidRDefault="00627E57" w:rsidP="00FA0BCA">
            <w:pPr>
              <w:pStyle w:val="main"/>
              <w:rPr>
                <w:sz w:val="24"/>
                <w:szCs w:val="23"/>
              </w:rPr>
            </w:pPr>
            <w:r>
              <w:rPr>
                <w:noProof/>
                <w:sz w:val="24"/>
                <w:szCs w:val="23"/>
              </w:rPr>
              <w:drawing>
                <wp:anchor distT="0" distB="0" distL="114300" distR="114300" simplePos="0" relativeHeight="251667968" behindDoc="1" locked="0" layoutInCell="1" allowOverlap="1" wp14:anchorId="3C8AE02C" wp14:editId="034056C1">
                  <wp:simplePos x="0" y="0"/>
                  <wp:positionH relativeFrom="column">
                    <wp:posOffset>65405</wp:posOffset>
                  </wp:positionH>
                  <wp:positionV relativeFrom="paragraph">
                    <wp:posOffset>50800</wp:posOffset>
                  </wp:positionV>
                  <wp:extent cx="1875790" cy="1250315"/>
                  <wp:effectExtent l="0" t="0" r="0" b="6985"/>
                  <wp:wrapTight wrapText="bothSides">
                    <wp:wrapPolygon edited="0">
                      <wp:start x="0" y="0"/>
                      <wp:lineTo x="0" y="21392"/>
                      <wp:lineTo x="21278" y="21392"/>
                      <wp:lineTo x="21278" y="0"/>
                      <wp:lineTo x="0" y="0"/>
                    </wp:wrapPolygon>
                  </wp:wrapTight>
                  <wp:docPr id="16013677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5790" cy="1250315"/>
                          </a:xfrm>
                          <a:prstGeom prst="rect">
                            <a:avLst/>
                          </a:prstGeom>
                          <a:noFill/>
                        </pic:spPr>
                      </pic:pic>
                    </a:graphicData>
                  </a:graphic>
                  <wp14:sizeRelH relativeFrom="margin">
                    <wp14:pctWidth>0</wp14:pctWidth>
                  </wp14:sizeRelH>
                  <wp14:sizeRelV relativeFrom="margin">
                    <wp14:pctHeight>0</wp14:pctHeight>
                  </wp14:sizeRelV>
                </wp:anchor>
              </w:drawing>
            </w:r>
            <w:r w:rsidR="00FA0BCA" w:rsidRPr="00FA0BCA">
              <w:rPr>
                <w:sz w:val="24"/>
                <w:szCs w:val="23"/>
              </w:rPr>
              <w:t>In northern China’s Loess Plateau</w:t>
            </w:r>
            <w:r w:rsidR="00360B3A">
              <w:rPr>
                <w:sz w:val="24"/>
                <w:szCs w:val="23"/>
              </w:rPr>
              <w:t xml:space="preserve"> </w:t>
            </w:r>
            <w:r w:rsidR="00FA0BCA" w:rsidRPr="00FA0BCA">
              <w:rPr>
                <w:sz w:val="24"/>
                <w:szCs w:val="23"/>
              </w:rPr>
              <w:t>—</w:t>
            </w:r>
            <w:r w:rsidR="00360B3A">
              <w:rPr>
                <w:sz w:val="24"/>
                <w:szCs w:val="23"/>
              </w:rPr>
              <w:t xml:space="preserve"> </w:t>
            </w:r>
            <w:r w:rsidR="00FA0BCA" w:rsidRPr="00FA0BCA">
              <w:rPr>
                <w:sz w:val="24"/>
                <w:szCs w:val="23"/>
              </w:rPr>
              <w:t>a region known for its powdery, yellow soil</w:t>
            </w:r>
            <w:r w:rsidR="00360B3A">
              <w:rPr>
                <w:sz w:val="24"/>
                <w:szCs w:val="23"/>
              </w:rPr>
              <w:t xml:space="preserve"> </w:t>
            </w:r>
            <w:r w:rsidR="00FA0BCA" w:rsidRPr="00FA0BCA">
              <w:rPr>
                <w:sz w:val="24"/>
                <w:szCs w:val="23"/>
              </w:rPr>
              <w:t>—</w:t>
            </w:r>
            <w:r w:rsidR="00360B3A">
              <w:rPr>
                <w:sz w:val="24"/>
                <w:szCs w:val="23"/>
              </w:rPr>
              <w:t xml:space="preserve"> </w:t>
            </w:r>
            <w:r w:rsidR="00FA0BCA" w:rsidRPr="00FA0BCA">
              <w:rPr>
                <w:sz w:val="24"/>
                <w:szCs w:val="23"/>
              </w:rPr>
              <w:t xml:space="preserve">centuries of deforestation and overgrazing have left vast areas bare. Without </w:t>
            </w:r>
            <w:proofErr w:type="gramStart"/>
            <w:r w:rsidR="00FA0BCA" w:rsidRPr="00FA0BCA">
              <w:rPr>
                <w:sz w:val="24"/>
                <w:szCs w:val="23"/>
              </w:rPr>
              <w:t>grasses</w:t>
            </w:r>
            <w:proofErr w:type="gramEnd"/>
            <w:r w:rsidR="00FA0BCA" w:rsidRPr="00FA0BCA">
              <w:rPr>
                <w:sz w:val="24"/>
                <w:szCs w:val="23"/>
              </w:rPr>
              <w:t xml:space="preserve"> or trees to protect the surface, strong seasonal winds carry topsoil away in massive dust storms. These storms reduce visibility, damage infrastructure and pose serious respiratory health risks for nearby communities.</w:t>
            </w:r>
            <w:r w:rsidR="00FA0BCA">
              <w:rPr>
                <w:sz w:val="24"/>
                <w:szCs w:val="23"/>
              </w:rPr>
              <w:br/>
            </w:r>
          </w:p>
          <w:p w14:paraId="1BC8A150" w14:textId="3AD52FD9" w:rsidR="00FA0BCA" w:rsidRPr="00FA0BCA" w:rsidRDefault="00FA0BCA" w:rsidP="00FA0BCA">
            <w:pPr>
              <w:pStyle w:val="main"/>
              <w:rPr>
                <w:sz w:val="24"/>
                <w:szCs w:val="23"/>
              </w:rPr>
            </w:pPr>
            <w:r w:rsidRPr="00FA0BCA">
              <w:rPr>
                <w:sz w:val="24"/>
                <w:szCs w:val="23"/>
              </w:rPr>
              <w:t>Rainfall in the region is minimal and irregular. When it does fall, the lack of vegetation and compacted soil leads to flash flooding and runoff, rather than water absorption. Many villages have been abandoned due to unproductive farmland.</w:t>
            </w:r>
            <w:r w:rsidR="00F2368E">
              <w:rPr>
                <w:sz w:val="24"/>
                <w:szCs w:val="23"/>
              </w:rPr>
              <w:br/>
            </w:r>
          </w:p>
          <w:p w14:paraId="15B69FBE" w14:textId="69819062" w:rsidR="00E7386A" w:rsidRPr="000A6741" w:rsidRDefault="00FA0BCA" w:rsidP="00FA0BCA">
            <w:pPr>
              <w:pStyle w:val="main"/>
              <w:rPr>
                <w:sz w:val="20"/>
                <w:szCs w:val="19"/>
              </w:rPr>
            </w:pPr>
            <w:r w:rsidRPr="00FA0BCA">
              <w:rPr>
                <w:sz w:val="24"/>
                <w:szCs w:val="23"/>
              </w:rPr>
              <w:t>The Chinese government has launched large-scale reforestation projects, including the “Great Green Wall” initiative, planting millions of trees and introducing terraced farming to stabilize slopes. Results have varied</w:t>
            </w:r>
            <w:r w:rsidR="00360B3A">
              <w:rPr>
                <w:sz w:val="24"/>
                <w:szCs w:val="23"/>
              </w:rPr>
              <w:t>. S</w:t>
            </w:r>
            <w:r w:rsidRPr="00FA0BCA">
              <w:rPr>
                <w:sz w:val="24"/>
                <w:szCs w:val="23"/>
              </w:rPr>
              <w:t>ome areas are rebounding while others remain at risk of permanent desertification due to climate pressures and poor land management.</w:t>
            </w:r>
          </w:p>
        </w:tc>
      </w:tr>
      <w:tr w:rsidR="00E7386A" w14:paraId="544E46E1" w14:textId="77777777" w:rsidTr="00F514B7">
        <w:trPr>
          <w:trHeight w:val="720"/>
        </w:trPr>
        <w:tc>
          <w:tcPr>
            <w:tcW w:w="10790" w:type="dxa"/>
            <w:vAlign w:val="center"/>
          </w:tcPr>
          <w:p w14:paraId="182EBE7C" w14:textId="1AFE2993" w:rsidR="00E7386A" w:rsidRDefault="00FA0BCA" w:rsidP="00F514B7">
            <w:pPr>
              <w:pStyle w:val="FFASummaryHeading2"/>
            </w:pPr>
            <w:r w:rsidRPr="00FA0BCA">
              <w:rPr>
                <w:sz w:val="32"/>
                <w:szCs w:val="24"/>
              </w:rPr>
              <w:t>Scenario 6: Salinization in Irrigated Fields of Pakistan</w:t>
            </w:r>
          </w:p>
        </w:tc>
      </w:tr>
      <w:tr w:rsidR="00E7386A" w14:paraId="1B34F13D" w14:textId="77777777" w:rsidTr="00F514B7">
        <w:trPr>
          <w:trHeight w:val="5040"/>
        </w:trPr>
        <w:tc>
          <w:tcPr>
            <w:tcW w:w="10790" w:type="dxa"/>
            <w:vAlign w:val="center"/>
          </w:tcPr>
          <w:p w14:paraId="1A18C29A" w14:textId="0121F256" w:rsidR="00FA0BCA" w:rsidRPr="00FA0BCA" w:rsidRDefault="00F512F2" w:rsidP="00FA0BCA">
            <w:pPr>
              <w:pStyle w:val="main"/>
              <w:rPr>
                <w:sz w:val="24"/>
                <w:szCs w:val="23"/>
              </w:rPr>
            </w:pPr>
            <w:r>
              <w:rPr>
                <w:noProof/>
                <w:sz w:val="24"/>
                <w:szCs w:val="23"/>
              </w:rPr>
              <w:drawing>
                <wp:anchor distT="0" distB="0" distL="114300" distR="114300" simplePos="0" relativeHeight="251668992" behindDoc="1" locked="0" layoutInCell="1" allowOverlap="1" wp14:anchorId="383D3657" wp14:editId="4BEDE710">
                  <wp:simplePos x="0" y="0"/>
                  <wp:positionH relativeFrom="column">
                    <wp:posOffset>4572635</wp:posOffset>
                  </wp:positionH>
                  <wp:positionV relativeFrom="paragraph">
                    <wp:posOffset>71120</wp:posOffset>
                  </wp:positionV>
                  <wp:extent cx="2089785" cy="1395095"/>
                  <wp:effectExtent l="0" t="0" r="5715" b="0"/>
                  <wp:wrapTight wrapText="bothSides">
                    <wp:wrapPolygon edited="0">
                      <wp:start x="0" y="0"/>
                      <wp:lineTo x="0" y="21236"/>
                      <wp:lineTo x="21462" y="21236"/>
                      <wp:lineTo x="21462" y="0"/>
                      <wp:lineTo x="0" y="0"/>
                    </wp:wrapPolygon>
                  </wp:wrapTight>
                  <wp:docPr id="6496955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9785" cy="1395095"/>
                          </a:xfrm>
                          <a:prstGeom prst="rect">
                            <a:avLst/>
                          </a:prstGeom>
                          <a:noFill/>
                        </pic:spPr>
                      </pic:pic>
                    </a:graphicData>
                  </a:graphic>
                  <wp14:sizeRelH relativeFrom="margin">
                    <wp14:pctWidth>0</wp14:pctWidth>
                  </wp14:sizeRelH>
                  <wp14:sizeRelV relativeFrom="margin">
                    <wp14:pctHeight>0</wp14:pctHeight>
                  </wp14:sizeRelV>
                </wp:anchor>
              </w:drawing>
            </w:r>
            <w:r w:rsidR="00FA0BCA" w:rsidRPr="00FA0BCA">
              <w:rPr>
                <w:sz w:val="24"/>
                <w:szCs w:val="23"/>
              </w:rPr>
              <w:t>In the Sindh and Punjab regions of Pakistan, irrigation has long supported vital crops like wheat, rice and cotton. Water from the Indus River is diverted across thousands of kilometers of canals and ditches to reach distant fields. However, over the past few decades, poor drainage and repeated flooding have led to salinization</w:t>
            </w:r>
            <w:r w:rsidR="00360B3A">
              <w:rPr>
                <w:sz w:val="24"/>
                <w:szCs w:val="23"/>
              </w:rPr>
              <w:t xml:space="preserve">, </w:t>
            </w:r>
            <w:r w:rsidR="00FA0BCA" w:rsidRPr="00FA0BCA">
              <w:rPr>
                <w:sz w:val="24"/>
                <w:szCs w:val="23"/>
              </w:rPr>
              <w:t>a condition where salts build up in the upper layers of soil eventually forming a crust that stunts or kills crops.</w:t>
            </w:r>
            <w:r w:rsidR="00FA0BCA">
              <w:rPr>
                <w:sz w:val="24"/>
                <w:szCs w:val="23"/>
              </w:rPr>
              <w:br/>
            </w:r>
          </w:p>
          <w:p w14:paraId="42EE4A1D" w14:textId="3F8D7597" w:rsidR="00FA0BCA" w:rsidRPr="00FA0BCA" w:rsidRDefault="00FA0BCA" w:rsidP="00FA0BCA">
            <w:pPr>
              <w:pStyle w:val="main"/>
              <w:rPr>
                <w:sz w:val="24"/>
                <w:szCs w:val="23"/>
              </w:rPr>
            </w:pPr>
            <w:r w:rsidRPr="00FA0BCA">
              <w:rPr>
                <w:sz w:val="24"/>
                <w:szCs w:val="23"/>
              </w:rPr>
              <w:t>Farmers beg</w:t>
            </w:r>
            <w:r w:rsidR="00360B3A">
              <w:rPr>
                <w:sz w:val="24"/>
                <w:szCs w:val="23"/>
              </w:rPr>
              <w:t>a</w:t>
            </w:r>
            <w:r w:rsidRPr="00FA0BCA">
              <w:rPr>
                <w:sz w:val="24"/>
                <w:szCs w:val="23"/>
              </w:rPr>
              <w:t xml:space="preserve">n noticing white deposits on the soil surface and reduced growth even in freshly irrigated fields. They </w:t>
            </w:r>
            <w:r w:rsidR="00360B3A" w:rsidRPr="00FA0BCA">
              <w:rPr>
                <w:sz w:val="24"/>
                <w:szCs w:val="23"/>
              </w:rPr>
              <w:t>tr</w:t>
            </w:r>
            <w:r w:rsidR="00360B3A">
              <w:rPr>
                <w:sz w:val="24"/>
                <w:szCs w:val="23"/>
              </w:rPr>
              <w:t>ied</w:t>
            </w:r>
            <w:r w:rsidR="00360B3A" w:rsidRPr="00FA0BCA">
              <w:rPr>
                <w:sz w:val="24"/>
                <w:szCs w:val="23"/>
              </w:rPr>
              <w:t xml:space="preserve"> </w:t>
            </w:r>
            <w:r w:rsidRPr="00FA0BCA">
              <w:rPr>
                <w:sz w:val="24"/>
                <w:szCs w:val="23"/>
              </w:rPr>
              <w:t>flushing the fields with excess water, but this worsens water waste and raises groundwater tables, compounding the problem.</w:t>
            </w:r>
            <w:r w:rsidR="00F512F2">
              <w:rPr>
                <w:sz w:val="24"/>
                <w:szCs w:val="23"/>
              </w:rPr>
              <w:br/>
            </w:r>
          </w:p>
          <w:p w14:paraId="5A02098B" w14:textId="30E4E747" w:rsidR="00E7386A" w:rsidRPr="001B572D" w:rsidRDefault="00FA0BCA" w:rsidP="00FA0BCA">
            <w:pPr>
              <w:pStyle w:val="main"/>
              <w:rPr>
                <w:sz w:val="24"/>
                <w:szCs w:val="23"/>
              </w:rPr>
            </w:pPr>
            <w:r w:rsidRPr="00FA0BCA">
              <w:rPr>
                <w:sz w:val="24"/>
                <w:szCs w:val="23"/>
              </w:rPr>
              <w:t>Research institutions have suggested using salt-tolerant crops like barley or quinoa, improving canal maintenance and implementing subsurface drainage systems. But many rural farmers lack the technical knowledge or funding to make these changes without outside support.</w:t>
            </w:r>
          </w:p>
        </w:tc>
      </w:tr>
    </w:tbl>
    <w:p w14:paraId="49C2691F" w14:textId="77777777" w:rsidR="00E7386A" w:rsidRDefault="00E7386A" w:rsidP="00822EAB">
      <w:pPr>
        <w:pStyle w:val="main"/>
      </w:pPr>
    </w:p>
    <w:p w14:paraId="464184CB" w14:textId="77777777" w:rsidR="00E7386A" w:rsidRDefault="00E7386A" w:rsidP="00822EAB">
      <w:pPr>
        <w:pStyle w:val="main"/>
      </w:pPr>
    </w:p>
    <w:p w14:paraId="2879BA76" w14:textId="77777777" w:rsidR="00E7386A" w:rsidRDefault="00E7386A" w:rsidP="00822EAB">
      <w:pPr>
        <w:pStyle w:val="main"/>
      </w:pPr>
    </w:p>
    <w:p w14:paraId="68742D83" w14:textId="77777777" w:rsidR="00E7386A" w:rsidRDefault="00E7386A" w:rsidP="00822EAB">
      <w:pPr>
        <w:pStyle w:val="main"/>
      </w:pPr>
    </w:p>
    <w:p w14:paraId="25B8B952" w14:textId="77777777" w:rsidR="00E7386A" w:rsidRDefault="00E7386A" w:rsidP="00822EAB">
      <w:pPr>
        <w:pStyle w:val="main"/>
      </w:pPr>
    </w:p>
    <w:p w14:paraId="32E637DF" w14:textId="77777777" w:rsidR="00E7386A" w:rsidRDefault="00E7386A" w:rsidP="00822EAB">
      <w:pPr>
        <w:pStyle w:val="main"/>
      </w:pPr>
    </w:p>
    <w:p w14:paraId="4BD88940" w14:textId="77777777" w:rsidR="00E7386A" w:rsidRDefault="00E7386A" w:rsidP="00822EAB">
      <w:pPr>
        <w:pStyle w:val="main"/>
      </w:pPr>
    </w:p>
    <w:p w14:paraId="6A3C89F8" w14:textId="77777777" w:rsidR="00E7386A" w:rsidRDefault="00E7386A" w:rsidP="00822EAB">
      <w:pPr>
        <w:pStyle w:val="main"/>
      </w:pPr>
    </w:p>
    <w:p w14:paraId="404587C4" w14:textId="77777777" w:rsidR="00E7386A" w:rsidRDefault="00E7386A" w:rsidP="00822EAB">
      <w:pPr>
        <w:pStyle w:val="main"/>
      </w:pPr>
    </w:p>
    <w:tbl>
      <w:tblPr>
        <w:tblStyle w:val="TableGrid"/>
        <w:tblW w:w="0" w:type="auto"/>
        <w:tblLook w:val="04A0" w:firstRow="1" w:lastRow="0" w:firstColumn="1" w:lastColumn="0" w:noHBand="0" w:noVBand="1"/>
      </w:tblPr>
      <w:tblGrid>
        <w:gridCol w:w="10790"/>
      </w:tblGrid>
      <w:tr w:rsidR="00E7386A" w14:paraId="4B5759FD" w14:textId="77777777" w:rsidTr="00F514B7">
        <w:trPr>
          <w:trHeight w:val="720"/>
        </w:trPr>
        <w:tc>
          <w:tcPr>
            <w:tcW w:w="10790" w:type="dxa"/>
            <w:vAlign w:val="center"/>
          </w:tcPr>
          <w:p w14:paraId="19F79D39" w14:textId="186E041C" w:rsidR="00E7386A" w:rsidRDefault="00087E29" w:rsidP="00F514B7">
            <w:pPr>
              <w:pStyle w:val="FFASummaryHeading2"/>
            </w:pPr>
            <w:r w:rsidRPr="00087E29">
              <w:rPr>
                <w:sz w:val="32"/>
                <w:szCs w:val="24"/>
              </w:rPr>
              <w:t>Scenario 7: Deforested Hillsides in Haiti</w:t>
            </w:r>
          </w:p>
        </w:tc>
      </w:tr>
      <w:tr w:rsidR="00E7386A" w:rsidRPr="000A6741" w14:paraId="1A0DFA6A" w14:textId="77777777" w:rsidTr="00F514B7">
        <w:trPr>
          <w:trHeight w:val="5040"/>
        </w:trPr>
        <w:tc>
          <w:tcPr>
            <w:tcW w:w="10790" w:type="dxa"/>
            <w:vAlign w:val="center"/>
          </w:tcPr>
          <w:p w14:paraId="05F0815F" w14:textId="654B3F8C" w:rsidR="00087E29" w:rsidRPr="00087E29" w:rsidRDefault="00087E29" w:rsidP="00087E29">
            <w:pPr>
              <w:pStyle w:val="main"/>
              <w:rPr>
                <w:sz w:val="24"/>
                <w:szCs w:val="23"/>
              </w:rPr>
            </w:pPr>
            <w:r w:rsidRPr="00087E29">
              <w:rPr>
                <w:sz w:val="24"/>
                <w:szCs w:val="23"/>
              </w:rPr>
              <w:t>Haiti’s steep mountainsides were once covered in dense forests, but decades of cutting trees for charcoal and building materials have left the slopes exposed. Each rainy season, the bare hills shed massive quantities of soil in the form of mudslides and sheet erosion. Rivers swell with sediment, damaging roads and homes downstream.</w:t>
            </w:r>
            <w:r>
              <w:rPr>
                <w:sz w:val="24"/>
                <w:szCs w:val="23"/>
              </w:rPr>
              <w:br/>
            </w:r>
          </w:p>
          <w:p w14:paraId="769FCA36" w14:textId="12D1DAFE" w:rsidR="00087E29" w:rsidRPr="00087E29" w:rsidRDefault="00DD20DA" w:rsidP="00087E29">
            <w:pPr>
              <w:pStyle w:val="main"/>
              <w:rPr>
                <w:sz w:val="24"/>
                <w:szCs w:val="23"/>
              </w:rPr>
            </w:pPr>
            <w:r>
              <w:rPr>
                <w:noProof/>
                <w:sz w:val="24"/>
                <w:szCs w:val="23"/>
              </w:rPr>
              <w:drawing>
                <wp:anchor distT="0" distB="0" distL="114300" distR="114300" simplePos="0" relativeHeight="251670016" behindDoc="1" locked="0" layoutInCell="1" allowOverlap="1" wp14:anchorId="5B6DFE49" wp14:editId="6FC1AD7F">
                  <wp:simplePos x="0" y="0"/>
                  <wp:positionH relativeFrom="column">
                    <wp:posOffset>24130</wp:posOffset>
                  </wp:positionH>
                  <wp:positionV relativeFrom="paragraph">
                    <wp:posOffset>108585</wp:posOffset>
                  </wp:positionV>
                  <wp:extent cx="3040380" cy="2029460"/>
                  <wp:effectExtent l="0" t="0" r="7620" b="8890"/>
                  <wp:wrapTight wrapText="bothSides">
                    <wp:wrapPolygon edited="0">
                      <wp:start x="0" y="0"/>
                      <wp:lineTo x="0" y="21492"/>
                      <wp:lineTo x="21519" y="21492"/>
                      <wp:lineTo x="21519" y="0"/>
                      <wp:lineTo x="0" y="0"/>
                    </wp:wrapPolygon>
                  </wp:wrapTight>
                  <wp:docPr id="77167105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0380" cy="2029460"/>
                          </a:xfrm>
                          <a:prstGeom prst="rect">
                            <a:avLst/>
                          </a:prstGeom>
                          <a:noFill/>
                        </pic:spPr>
                      </pic:pic>
                    </a:graphicData>
                  </a:graphic>
                  <wp14:sizeRelH relativeFrom="margin">
                    <wp14:pctWidth>0</wp14:pctWidth>
                  </wp14:sizeRelH>
                  <wp14:sizeRelV relativeFrom="margin">
                    <wp14:pctHeight>0</wp14:pctHeight>
                  </wp14:sizeRelV>
                </wp:anchor>
              </w:drawing>
            </w:r>
            <w:r w:rsidR="00087E29" w:rsidRPr="00087E29">
              <w:rPr>
                <w:sz w:val="24"/>
                <w:szCs w:val="23"/>
              </w:rPr>
              <w:t>This erosion not only reduces arable land but also pollutes rivers and coastal waters, harming coral reefs and reducing fish populations that coastal communities rely on for food and income.</w:t>
            </w:r>
            <w:r w:rsidR="00087E29">
              <w:rPr>
                <w:sz w:val="24"/>
                <w:szCs w:val="23"/>
              </w:rPr>
              <w:br/>
            </w:r>
          </w:p>
          <w:p w14:paraId="1303F656" w14:textId="5889609D" w:rsidR="00E7386A" w:rsidRPr="000A6741" w:rsidRDefault="00087E29" w:rsidP="00087E29">
            <w:pPr>
              <w:pStyle w:val="main"/>
              <w:rPr>
                <w:sz w:val="20"/>
                <w:szCs w:val="19"/>
              </w:rPr>
            </w:pPr>
            <w:r w:rsidRPr="00087E29">
              <w:rPr>
                <w:sz w:val="24"/>
                <w:szCs w:val="23"/>
              </w:rPr>
              <w:t>Efforts to stabilize the land include planting fast-growing trees, training farmers in contour farming and agroforestry and introducing fuel alternatives like propane. However, economic pressures and food insecurity continue to drive deforestation in many areas.</w:t>
            </w:r>
          </w:p>
        </w:tc>
      </w:tr>
      <w:tr w:rsidR="00E7386A" w14:paraId="02A4F909" w14:textId="77777777" w:rsidTr="00F514B7">
        <w:trPr>
          <w:trHeight w:val="720"/>
        </w:trPr>
        <w:tc>
          <w:tcPr>
            <w:tcW w:w="10790" w:type="dxa"/>
            <w:vAlign w:val="center"/>
          </w:tcPr>
          <w:p w14:paraId="254C7EB0" w14:textId="0CF4A664" w:rsidR="00E7386A" w:rsidRDefault="00B9080D" w:rsidP="00F514B7">
            <w:pPr>
              <w:pStyle w:val="FFASummaryHeading2"/>
            </w:pPr>
            <w:r w:rsidRPr="00B9080D">
              <w:rPr>
                <w:sz w:val="32"/>
                <w:szCs w:val="24"/>
              </w:rPr>
              <w:t>Scenario 8: Overgrazing in Australia</w:t>
            </w:r>
          </w:p>
        </w:tc>
      </w:tr>
      <w:tr w:rsidR="00E7386A" w14:paraId="2DEF10F7" w14:textId="77777777" w:rsidTr="00F514B7">
        <w:trPr>
          <w:trHeight w:val="5040"/>
        </w:trPr>
        <w:tc>
          <w:tcPr>
            <w:tcW w:w="10790" w:type="dxa"/>
            <w:vAlign w:val="center"/>
          </w:tcPr>
          <w:p w14:paraId="77C12E06" w14:textId="7FE0BCD4" w:rsidR="00B9080D" w:rsidRPr="00B9080D" w:rsidRDefault="0018767F" w:rsidP="00B9080D">
            <w:pPr>
              <w:pStyle w:val="main"/>
              <w:rPr>
                <w:sz w:val="24"/>
                <w:szCs w:val="23"/>
              </w:rPr>
            </w:pPr>
            <w:r>
              <w:rPr>
                <w:noProof/>
                <w:sz w:val="24"/>
                <w:szCs w:val="23"/>
              </w:rPr>
              <w:drawing>
                <wp:anchor distT="0" distB="0" distL="114300" distR="114300" simplePos="0" relativeHeight="251671040" behindDoc="1" locked="0" layoutInCell="1" allowOverlap="1" wp14:anchorId="53255CD1" wp14:editId="06EFA072">
                  <wp:simplePos x="0" y="0"/>
                  <wp:positionH relativeFrom="column">
                    <wp:posOffset>4166235</wp:posOffset>
                  </wp:positionH>
                  <wp:positionV relativeFrom="paragraph">
                    <wp:posOffset>74930</wp:posOffset>
                  </wp:positionV>
                  <wp:extent cx="2463800" cy="1847850"/>
                  <wp:effectExtent l="0" t="0" r="0" b="0"/>
                  <wp:wrapTight wrapText="bothSides">
                    <wp:wrapPolygon edited="0">
                      <wp:start x="0" y="0"/>
                      <wp:lineTo x="0" y="21377"/>
                      <wp:lineTo x="21377" y="21377"/>
                      <wp:lineTo x="21377" y="0"/>
                      <wp:lineTo x="0" y="0"/>
                    </wp:wrapPolygon>
                  </wp:wrapTight>
                  <wp:docPr id="156855719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63800" cy="1847850"/>
                          </a:xfrm>
                          <a:prstGeom prst="rect">
                            <a:avLst/>
                          </a:prstGeom>
                          <a:noFill/>
                        </pic:spPr>
                      </pic:pic>
                    </a:graphicData>
                  </a:graphic>
                  <wp14:sizeRelH relativeFrom="margin">
                    <wp14:pctWidth>0</wp14:pctWidth>
                  </wp14:sizeRelH>
                  <wp14:sizeRelV relativeFrom="margin">
                    <wp14:pctHeight>0</wp14:pctHeight>
                  </wp14:sizeRelV>
                </wp:anchor>
              </w:drawing>
            </w:r>
            <w:r w:rsidR="00B9080D" w:rsidRPr="00B9080D">
              <w:rPr>
                <w:sz w:val="24"/>
                <w:szCs w:val="23"/>
              </w:rPr>
              <w:t>In the dry rangelands of central and western Australia, sheep and cattle roam across massive paddocks (pastures). Over time, overgrazing has worn away the native grasses and broken up soil structure. Invasive weed species often take over, and the compacted soil becomes more vulnerable to erosion.</w:t>
            </w:r>
            <w:r w:rsidR="00B9080D">
              <w:rPr>
                <w:sz w:val="24"/>
                <w:szCs w:val="23"/>
              </w:rPr>
              <w:br/>
            </w:r>
          </w:p>
          <w:p w14:paraId="490FA1B4" w14:textId="21687B62" w:rsidR="00B9080D" w:rsidRPr="00B9080D" w:rsidRDefault="00B9080D" w:rsidP="00B9080D">
            <w:pPr>
              <w:pStyle w:val="main"/>
              <w:rPr>
                <w:sz w:val="24"/>
                <w:szCs w:val="23"/>
              </w:rPr>
            </w:pPr>
            <w:r w:rsidRPr="00B9080D">
              <w:rPr>
                <w:sz w:val="24"/>
                <w:szCs w:val="23"/>
              </w:rPr>
              <w:t>Without enough vegetation, rainfall runs off quickly, and dust storms become more frequent, especially during hot, dry months. Indigenous communities note that traditional bush tucker plants and habitats for native wildlife are disappearing.</w:t>
            </w:r>
            <w:r>
              <w:rPr>
                <w:sz w:val="24"/>
                <w:szCs w:val="23"/>
              </w:rPr>
              <w:br/>
            </w:r>
          </w:p>
          <w:p w14:paraId="0DF2929C" w14:textId="294C4E5D" w:rsidR="00E7386A" w:rsidRPr="001B572D" w:rsidRDefault="00B9080D" w:rsidP="00B9080D">
            <w:pPr>
              <w:pStyle w:val="main"/>
              <w:rPr>
                <w:sz w:val="24"/>
                <w:szCs w:val="23"/>
              </w:rPr>
            </w:pPr>
            <w:r w:rsidRPr="00B9080D">
              <w:rPr>
                <w:sz w:val="24"/>
                <w:szCs w:val="23"/>
              </w:rPr>
              <w:t>Some landholders are adopting rotational grazing, planting perennial grasses and working with scientists to monitor soil carbon levels. Others hesitate, concerned about reduced stocking rates and upfront costs.</w:t>
            </w:r>
          </w:p>
        </w:tc>
      </w:tr>
    </w:tbl>
    <w:p w14:paraId="3F9388E5" w14:textId="77777777" w:rsidR="00E7386A" w:rsidRDefault="00E7386A" w:rsidP="00822EAB">
      <w:pPr>
        <w:pStyle w:val="main"/>
      </w:pPr>
    </w:p>
    <w:p w14:paraId="12D56AB6" w14:textId="77777777" w:rsidR="00E7386A" w:rsidRDefault="00E7386A" w:rsidP="00822EAB">
      <w:pPr>
        <w:pStyle w:val="main"/>
      </w:pPr>
    </w:p>
    <w:p w14:paraId="55FE4D10" w14:textId="77777777" w:rsidR="00E7386A" w:rsidRDefault="00E7386A" w:rsidP="00822EAB">
      <w:pPr>
        <w:pStyle w:val="main"/>
      </w:pPr>
    </w:p>
    <w:p w14:paraId="6B30DD75" w14:textId="77777777" w:rsidR="00E7386A" w:rsidRDefault="00E7386A" w:rsidP="00822EAB">
      <w:pPr>
        <w:pStyle w:val="main"/>
      </w:pPr>
    </w:p>
    <w:p w14:paraId="18F68C8B" w14:textId="77777777" w:rsidR="00E7386A" w:rsidRDefault="00E7386A" w:rsidP="00822EAB">
      <w:pPr>
        <w:pStyle w:val="main"/>
      </w:pPr>
    </w:p>
    <w:p w14:paraId="05B89DD8" w14:textId="77777777" w:rsidR="00E7386A" w:rsidRDefault="00E7386A" w:rsidP="00822EAB">
      <w:pPr>
        <w:pStyle w:val="main"/>
      </w:pPr>
    </w:p>
    <w:p w14:paraId="19CCD240" w14:textId="77777777" w:rsidR="00E7386A" w:rsidRDefault="00E7386A" w:rsidP="00822EAB">
      <w:pPr>
        <w:pStyle w:val="main"/>
      </w:pPr>
    </w:p>
    <w:p w14:paraId="699C83C8" w14:textId="77777777" w:rsidR="00E7386A" w:rsidRDefault="00E7386A" w:rsidP="00822EAB">
      <w:pPr>
        <w:pStyle w:val="main"/>
      </w:pPr>
    </w:p>
    <w:p w14:paraId="0D3FBE9C" w14:textId="77777777" w:rsidR="00E7386A" w:rsidRDefault="00E7386A" w:rsidP="00822EAB">
      <w:pPr>
        <w:pStyle w:val="main"/>
      </w:pPr>
    </w:p>
    <w:p w14:paraId="0BD98593" w14:textId="77777777" w:rsidR="00E7386A" w:rsidRDefault="00E7386A" w:rsidP="00822EAB">
      <w:pPr>
        <w:pStyle w:val="main"/>
      </w:pPr>
    </w:p>
    <w:tbl>
      <w:tblPr>
        <w:tblStyle w:val="TableGrid"/>
        <w:tblW w:w="0" w:type="auto"/>
        <w:tblLook w:val="04A0" w:firstRow="1" w:lastRow="0" w:firstColumn="1" w:lastColumn="0" w:noHBand="0" w:noVBand="1"/>
      </w:tblPr>
      <w:tblGrid>
        <w:gridCol w:w="10790"/>
      </w:tblGrid>
      <w:tr w:rsidR="00E7386A" w14:paraId="691E37AD" w14:textId="77777777" w:rsidTr="00F514B7">
        <w:trPr>
          <w:trHeight w:val="720"/>
        </w:trPr>
        <w:tc>
          <w:tcPr>
            <w:tcW w:w="10790" w:type="dxa"/>
            <w:vAlign w:val="center"/>
          </w:tcPr>
          <w:p w14:paraId="5B766C1B" w14:textId="58D88155" w:rsidR="00E7386A" w:rsidRDefault="00B9080D" w:rsidP="00F514B7">
            <w:pPr>
              <w:pStyle w:val="FFASummaryHeading2"/>
            </w:pPr>
            <w:r w:rsidRPr="00B9080D">
              <w:rPr>
                <w:sz w:val="32"/>
                <w:szCs w:val="24"/>
              </w:rPr>
              <w:t>Scenario 9: Urban Sprawl in India</w:t>
            </w:r>
          </w:p>
        </w:tc>
      </w:tr>
      <w:tr w:rsidR="00E7386A" w:rsidRPr="000A6741" w14:paraId="3B83AF75" w14:textId="77777777" w:rsidTr="00F514B7">
        <w:trPr>
          <w:trHeight w:val="5040"/>
        </w:trPr>
        <w:tc>
          <w:tcPr>
            <w:tcW w:w="10790" w:type="dxa"/>
            <w:vAlign w:val="center"/>
          </w:tcPr>
          <w:p w14:paraId="01A17CA7" w14:textId="01A1E48D" w:rsidR="00A61F62" w:rsidRPr="00A61F62" w:rsidRDefault="00A61F62" w:rsidP="00A61F62">
            <w:pPr>
              <w:pStyle w:val="main"/>
              <w:rPr>
                <w:sz w:val="24"/>
                <w:szCs w:val="23"/>
              </w:rPr>
            </w:pPr>
            <w:r w:rsidRPr="00A61F62">
              <w:rPr>
                <w:sz w:val="24"/>
                <w:szCs w:val="23"/>
              </w:rPr>
              <w:t>On the outskirts of Delhi and other growing Indian cities, fertile farmland is rapidly being converted into housing developments, shopping centers and industrial sites. As concrete and asphalt spread, the underlying soil becomes sealed off</w:t>
            </w:r>
            <w:r w:rsidR="00360B3A">
              <w:rPr>
                <w:sz w:val="24"/>
                <w:szCs w:val="23"/>
              </w:rPr>
              <w:t xml:space="preserve">, </w:t>
            </w:r>
            <w:r w:rsidRPr="00A61F62">
              <w:rPr>
                <w:sz w:val="24"/>
                <w:szCs w:val="23"/>
              </w:rPr>
              <w:t>no longer able to absorb water, support roots or cycle nutrients.</w:t>
            </w:r>
            <w:r>
              <w:rPr>
                <w:sz w:val="24"/>
                <w:szCs w:val="23"/>
              </w:rPr>
              <w:br/>
            </w:r>
          </w:p>
          <w:p w14:paraId="2B37D342" w14:textId="68F35D46" w:rsidR="00A61F62" w:rsidRPr="00A61F62" w:rsidRDefault="005442B9" w:rsidP="00A61F62">
            <w:pPr>
              <w:pStyle w:val="main"/>
              <w:rPr>
                <w:sz w:val="24"/>
                <w:szCs w:val="23"/>
              </w:rPr>
            </w:pPr>
            <w:r>
              <w:rPr>
                <w:noProof/>
                <w:sz w:val="24"/>
                <w:szCs w:val="23"/>
              </w:rPr>
              <w:drawing>
                <wp:anchor distT="0" distB="0" distL="114300" distR="114300" simplePos="0" relativeHeight="251672064" behindDoc="1" locked="0" layoutInCell="1" allowOverlap="1" wp14:anchorId="47E01EB1" wp14:editId="370A92CB">
                  <wp:simplePos x="0" y="0"/>
                  <wp:positionH relativeFrom="column">
                    <wp:posOffset>3636010</wp:posOffset>
                  </wp:positionH>
                  <wp:positionV relativeFrom="paragraph">
                    <wp:posOffset>460375</wp:posOffset>
                  </wp:positionV>
                  <wp:extent cx="3031490" cy="1703070"/>
                  <wp:effectExtent l="0" t="0" r="0" b="0"/>
                  <wp:wrapTight wrapText="bothSides">
                    <wp:wrapPolygon edited="0">
                      <wp:start x="0" y="0"/>
                      <wp:lineTo x="0" y="21262"/>
                      <wp:lineTo x="21446" y="21262"/>
                      <wp:lineTo x="21446" y="0"/>
                      <wp:lineTo x="0" y="0"/>
                    </wp:wrapPolygon>
                  </wp:wrapTight>
                  <wp:docPr id="10527452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31490" cy="1703070"/>
                          </a:xfrm>
                          <a:prstGeom prst="rect">
                            <a:avLst/>
                          </a:prstGeom>
                          <a:noFill/>
                        </pic:spPr>
                      </pic:pic>
                    </a:graphicData>
                  </a:graphic>
                  <wp14:sizeRelH relativeFrom="margin">
                    <wp14:pctWidth>0</wp14:pctWidth>
                  </wp14:sizeRelH>
                  <wp14:sizeRelV relativeFrom="margin">
                    <wp14:pctHeight>0</wp14:pctHeight>
                  </wp14:sizeRelV>
                </wp:anchor>
              </w:drawing>
            </w:r>
            <w:r w:rsidR="00A61F62" w:rsidRPr="00A61F62">
              <w:rPr>
                <w:sz w:val="24"/>
                <w:szCs w:val="23"/>
              </w:rPr>
              <w:t>Flooding has become more common during monsoon season because the land cannot soak up excess water. Local vegetable growers are displaced, and food must travel farther to reach urban markets, increasing cost and carbon emissions.</w:t>
            </w:r>
            <w:r w:rsidR="00A61F62">
              <w:rPr>
                <w:sz w:val="24"/>
                <w:szCs w:val="23"/>
              </w:rPr>
              <w:br/>
            </w:r>
          </w:p>
          <w:p w14:paraId="1B0C2211" w14:textId="6705F96E" w:rsidR="00E7386A" w:rsidRPr="000A6741" w:rsidRDefault="00A61F62" w:rsidP="00A61F62">
            <w:pPr>
              <w:pStyle w:val="main"/>
              <w:rPr>
                <w:sz w:val="20"/>
                <w:szCs w:val="19"/>
              </w:rPr>
            </w:pPr>
            <w:r w:rsidRPr="00A61F62">
              <w:rPr>
                <w:sz w:val="24"/>
                <w:szCs w:val="23"/>
              </w:rPr>
              <w:t>Some urban planners and activists are pushing for green infrastructure (like parks, rain gardens and green roofs), protected farmland zones and peri-urban farming initiatives, but these are difficult to implement in the face of rising land prices and lack of regulation.</w:t>
            </w:r>
          </w:p>
        </w:tc>
      </w:tr>
      <w:tr w:rsidR="00E7386A" w14:paraId="793BDA2D" w14:textId="77777777" w:rsidTr="00F514B7">
        <w:trPr>
          <w:trHeight w:val="720"/>
        </w:trPr>
        <w:tc>
          <w:tcPr>
            <w:tcW w:w="10790" w:type="dxa"/>
            <w:vAlign w:val="center"/>
          </w:tcPr>
          <w:p w14:paraId="45EEE7B5" w14:textId="70E10787" w:rsidR="00E7386A" w:rsidRDefault="00A61F62" w:rsidP="00F514B7">
            <w:pPr>
              <w:pStyle w:val="FFASummaryHeading2"/>
            </w:pPr>
            <w:r w:rsidRPr="00A61F62">
              <w:rPr>
                <w:sz w:val="32"/>
                <w:szCs w:val="24"/>
              </w:rPr>
              <w:t>Scenario 10: Peatland Destruction in Indonesia</w:t>
            </w:r>
          </w:p>
        </w:tc>
      </w:tr>
      <w:tr w:rsidR="00E7386A" w14:paraId="62CBC17D" w14:textId="77777777" w:rsidTr="00F514B7">
        <w:trPr>
          <w:trHeight w:val="5040"/>
        </w:trPr>
        <w:tc>
          <w:tcPr>
            <w:tcW w:w="10790" w:type="dxa"/>
            <w:vAlign w:val="center"/>
          </w:tcPr>
          <w:p w14:paraId="604CA7FF" w14:textId="6B3ED596" w:rsidR="00A61F62" w:rsidRPr="00A61F62" w:rsidRDefault="00083F6E" w:rsidP="00A61F62">
            <w:pPr>
              <w:pStyle w:val="main"/>
              <w:rPr>
                <w:sz w:val="24"/>
                <w:szCs w:val="23"/>
              </w:rPr>
            </w:pPr>
            <w:r>
              <w:rPr>
                <w:noProof/>
                <w:sz w:val="24"/>
                <w:szCs w:val="23"/>
              </w:rPr>
              <w:drawing>
                <wp:anchor distT="0" distB="0" distL="114300" distR="114300" simplePos="0" relativeHeight="251673088" behindDoc="1" locked="0" layoutInCell="1" allowOverlap="1" wp14:anchorId="6F91DCE2" wp14:editId="09AED78D">
                  <wp:simplePos x="0" y="0"/>
                  <wp:positionH relativeFrom="column">
                    <wp:posOffset>4185920</wp:posOffset>
                  </wp:positionH>
                  <wp:positionV relativeFrom="paragraph">
                    <wp:posOffset>115570</wp:posOffset>
                  </wp:positionV>
                  <wp:extent cx="2510155" cy="1676400"/>
                  <wp:effectExtent l="0" t="0" r="4445" b="0"/>
                  <wp:wrapTight wrapText="bothSides">
                    <wp:wrapPolygon edited="0">
                      <wp:start x="0" y="0"/>
                      <wp:lineTo x="0" y="21355"/>
                      <wp:lineTo x="21474" y="21355"/>
                      <wp:lineTo x="21474" y="0"/>
                      <wp:lineTo x="0" y="0"/>
                    </wp:wrapPolygon>
                  </wp:wrapTight>
                  <wp:docPr id="140632873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10155" cy="1676400"/>
                          </a:xfrm>
                          <a:prstGeom prst="rect">
                            <a:avLst/>
                          </a:prstGeom>
                          <a:noFill/>
                        </pic:spPr>
                      </pic:pic>
                    </a:graphicData>
                  </a:graphic>
                  <wp14:sizeRelH relativeFrom="margin">
                    <wp14:pctWidth>0</wp14:pctWidth>
                  </wp14:sizeRelH>
                  <wp14:sizeRelV relativeFrom="margin">
                    <wp14:pctHeight>0</wp14:pctHeight>
                  </wp14:sizeRelV>
                </wp:anchor>
              </w:drawing>
            </w:r>
            <w:r w:rsidR="00A61F62" w:rsidRPr="00A61F62">
              <w:rPr>
                <w:sz w:val="24"/>
                <w:szCs w:val="23"/>
              </w:rPr>
              <w:t xml:space="preserve">Indonesia is home to vast tropical </w:t>
            </w:r>
            <w:proofErr w:type="gramStart"/>
            <w:r w:rsidR="00A61F62" w:rsidRPr="00A61F62">
              <w:rPr>
                <w:sz w:val="24"/>
                <w:szCs w:val="23"/>
              </w:rPr>
              <w:t>peatlands</w:t>
            </w:r>
            <w:r w:rsidR="00360B3A">
              <w:rPr>
                <w:sz w:val="24"/>
                <w:szCs w:val="23"/>
              </w:rPr>
              <w:t>,</w:t>
            </w:r>
            <w:proofErr w:type="gramEnd"/>
            <w:r w:rsidR="00360B3A">
              <w:rPr>
                <w:sz w:val="24"/>
                <w:szCs w:val="23"/>
              </w:rPr>
              <w:t xml:space="preserve"> </w:t>
            </w:r>
            <w:r w:rsidR="00A61F62" w:rsidRPr="00A61F62">
              <w:rPr>
                <w:sz w:val="24"/>
                <w:szCs w:val="23"/>
              </w:rPr>
              <w:t>wetlands made of thick layers of partially decayed plant matter. These ecosystems are among the world’s largest carbon sinks, storing massive amounts of greenhouse gases. But over the past 20 years, many have been drained for palm oil plantations.</w:t>
            </w:r>
            <w:r w:rsidR="00A61F62">
              <w:rPr>
                <w:sz w:val="24"/>
                <w:szCs w:val="23"/>
              </w:rPr>
              <w:br/>
            </w:r>
          </w:p>
          <w:p w14:paraId="77D5D001" w14:textId="6494D985" w:rsidR="00A61F62" w:rsidRPr="00A61F62" w:rsidRDefault="00A61F62" w:rsidP="00A61F62">
            <w:pPr>
              <w:pStyle w:val="main"/>
              <w:rPr>
                <w:sz w:val="24"/>
                <w:szCs w:val="23"/>
              </w:rPr>
            </w:pPr>
            <w:r w:rsidRPr="00A61F62">
              <w:rPr>
                <w:sz w:val="24"/>
                <w:szCs w:val="23"/>
              </w:rPr>
              <w:t xml:space="preserve">Once drained, </w:t>
            </w:r>
            <w:proofErr w:type="gramStart"/>
            <w:r w:rsidRPr="00A61F62">
              <w:rPr>
                <w:sz w:val="24"/>
                <w:szCs w:val="23"/>
              </w:rPr>
              <w:t>peat</w:t>
            </w:r>
            <w:proofErr w:type="gramEnd"/>
            <w:r w:rsidRPr="00A61F62">
              <w:rPr>
                <w:sz w:val="24"/>
                <w:szCs w:val="23"/>
              </w:rPr>
              <w:t xml:space="preserve"> dries out, shrinks and becomes highly flammable. Fires often spread uncontrollably, sending choking smoke across Southeast Asia. These fires not only release huge quantities of carbon dioxide but also disrupt local health and schooling.</w:t>
            </w:r>
            <w:r>
              <w:rPr>
                <w:sz w:val="24"/>
                <w:szCs w:val="23"/>
              </w:rPr>
              <w:br/>
            </w:r>
          </w:p>
          <w:p w14:paraId="082DDEDF" w14:textId="3D69B13D" w:rsidR="00E7386A" w:rsidRPr="001B572D" w:rsidRDefault="00A61F62" w:rsidP="00A61F62">
            <w:pPr>
              <w:pStyle w:val="main"/>
              <w:rPr>
                <w:sz w:val="24"/>
                <w:szCs w:val="23"/>
              </w:rPr>
            </w:pPr>
            <w:r w:rsidRPr="00A61F62">
              <w:rPr>
                <w:sz w:val="24"/>
                <w:szCs w:val="23"/>
              </w:rPr>
              <w:t>Conservation groups are promoting peatland restoration through rewetting and blocking drainage canals while others push for stronger enforcement of sustainable palm oil certification standards. However, palm oil remains a major economic driver for both corporations and smallholders, making change politically and economically complex.</w:t>
            </w:r>
          </w:p>
        </w:tc>
      </w:tr>
    </w:tbl>
    <w:p w14:paraId="3D17F748" w14:textId="77777777" w:rsidR="00E7386A" w:rsidRPr="00822EAB" w:rsidRDefault="00E7386A" w:rsidP="00822EAB">
      <w:pPr>
        <w:pStyle w:val="main"/>
      </w:pPr>
    </w:p>
    <w:sectPr w:rsidR="00E7386A" w:rsidRPr="00822EAB" w:rsidSect="00B07C48">
      <w:headerReference w:type="default" r:id="rId18"/>
      <w:headerReference w:type="first" r:id="rId19"/>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E8534" w14:textId="77777777" w:rsidR="007B2E42" w:rsidRDefault="007B2E42" w:rsidP="00CB2E3C">
      <w:pPr>
        <w:spacing w:after="0" w:line="240" w:lineRule="auto"/>
      </w:pPr>
      <w:r>
        <w:separator/>
      </w:r>
    </w:p>
  </w:endnote>
  <w:endnote w:type="continuationSeparator" w:id="0">
    <w:p w14:paraId="1C3AC735" w14:textId="77777777" w:rsidR="007B2E42" w:rsidRDefault="007B2E42"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altName w:val="Calibri"/>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4D"/>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3076E" w14:textId="77777777" w:rsidR="007B2E42" w:rsidRDefault="007B2E42" w:rsidP="00CB2E3C">
      <w:pPr>
        <w:spacing w:after="0" w:line="240" w:lineRule="auto"/>
      </w:pPr>
      <w:r>
        <w:separator/>
      </w:r>
    </w:p>
  </w:footnote>
  <w:footnote w:type="continuationSeparator" w:id="0">
    <w:p w14:paraId="33B09744" w14:textId="77777777" w:rsidR="007B2E42" w:rsidRDefault="007B2E42"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60B4" w14:textId="16496AAD" w:rsidR="00D6442A" w:rsidRDefault="00D6442A" w:rsidP="00B07C48">
    <w:pPr>
      <w:pStyle w:val="FFABody"/>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71C8F" w14:textId="6F632FF5" w:rsidR="00D6442A" w:rsidRPr="00B07C48" w:rsidRDefault="00D6442A" w:rsidP="00B07C48">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3B1C"/>
    <w:multiLevelType w:val="hybridMultilevel"/>
    <w:tmpl w:val="AC20D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61D19"/>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F05D22"/>
    <w:multiLevelType w:val="multilevel"/>
    <w:tmpl w:val="38964D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0122A58"/>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8B7771"/>
    <w:multiLevelType w:val="hybridMultilevel"/>
    <w:tmpl w:val="4E34A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411E93"/>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1024E8"/>
    <w:multiLevelType w:val="hybridMultilevel"/>
    <w:tmpl w:val="0DA602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481DFC"/>
    <w:multiLevelType w:val="hybridMultilevel"/>
    <w:tmpl w:val="253C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AA51F4"/>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E65811"/>
    <w:multiLevelType w:val="hybridMultilevel"/>
    <w:tmpl w:val="2E76F564"/>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D4A3E"/>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5710AD"/>
    <w:multiLevelType w:val="hybridMultilevel"/>
    <w:tmpl w:val="0DA602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A765D0"/>
    <w:multiLevelType w:val="hybridMultilevel"/>
    <w:tmpl w:val="1DA45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BD7DF3"/>
    <w:multiLevelType w:val="multilevel"/>
    <w:tmpl w:val="3F1C7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55458A"/>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DE576D"/>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A04A51"/>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DD6110"/>
    <w:multiLevelType w:val="hybridMultilevel"/>
    <w:tmpl w:val="C346E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943508"/>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FE7BA4"/>
    <w:multiLevelType w:val="hybridMultilevel"/>
    <w:tmpl w:val="0DA60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947EFD"/>
    <w:multiLevelType w:val="hybridMultilevel"/>
    <w:tmpl w:val="0DBAFDF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D1272B"/>
    <w:multiLevelType w:val="hybridMultilevel"/>
    <w:tmpl w:val="C346E9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DF24D9"/>
    <w:multiLevelType w:val="hybridMultilevel"/>
    <w:tmpl w:val="938CE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6D4978"/>
    <w:multiLevelType w:val="hybridMultilevel"/>
    <w:tmpl w:val="4E34A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531014"/>
    <w:multiLevelType w:val="hybridMultilevel"/>
    <w:tmpl w:val="EDF2E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CA4A7B"/>
    <w:multiLevelType w:val="hybridMultilevel"/>
    <w:tmpl w:val="06125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2538BF"/>
    <w:multiLevelType w:val="hybridMultilevel"/>
    <w:tmpl w:val="D9121E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F8AE89A">
      <w:start w:val="1"/>
      <w:numFmt w:val="lowerRoman"/>
      <w:lvlText w:val="%3."/>
      <w:lvlJc w:val="right"/>
      <w:pPr>
        <w:ind w:left="2160" w:hanging="180"/>
      </w:pPr>
      <w:rPr>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EB25C6"/>
    <w:multiLevelType w:val="hybridMultilevel"/>
    <w:tmpl w:val="A2B6C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914349"/>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9F27FDD"/>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19"/>
  </w:num>
  <w:num w:numId="2" w16cid:durableId="1997150138">
    <w:abstractNumId w:val="11"/>
  </w:num>
  <w:num w:numId="3" w16cid:durableId="1349600322">
    <w:abstractNumId w:val="17"/>
  </w:num>
  <w:num w:numId="4" w16cid:durableId="1084911535">
    <w:abstractNumId w:val="33"/>
  </w:num>
  <w:num w:numId="5" w16cid:durableId="1768109488">
    <w:abstractNumId w:val="4"/>
  </w:num>
  <w:num w:numId="6" w16cid:durableId="934825389">
    <w:abstractNumId w:val="28"/>
  </w:num>
  <w:num w:numId="7" w16cid:durableId="1339581853">
    <w:abstractNumId w:val="30"/>
  </w:num>
  <w:num w:numId="8" w16cid:durableId="974481703">
    <w:abstractNumId w:val="22"/>
  </w:num>
  <w:num w:numId="9" w16cid:durableId="547184474">
    <w:abstractNumId w:val="24"/>
  </w:num>
  <w:num w:numId="10" w16cid:durableId="1186288330">
    <w:abstractNumId w:val="21"/>
  </w:num>
  <w:num w:numId="11" w16cid:durableId="1619334560">
    <w:abstractNumId w:val="10"/>
  </w:num>
  <w:num w:numId="12" w16cid:durableId="797407490">
    <w:abstractNumId w:val="14"/>
  </w:num>
  <w:num w:numId="13" w16cid:durableId="1912504139">
    <w:abstractNumId w:val="5"/>
  </w:num>
  <w:num w:numId="14" w16cid:durableId="177931827">
    <w:abstractNumId w:val="35"/>
  </w:num>
  <w:num w:numId="15" w16cid:durableId="1415905306">
    <w:abstractNumId w:val="29"/>
  </w:num>
  <w:num w:numId="16" w16cid:durableId="224143811">
    <w:abstractNumId w:val="1"/>
  </w:num>
  <w:num w:numId="17" w16cid:durableId="1953628971">
    <w:abstractNumId w:val="16"/>
  </w:num>
  <w:num w:numId="18" w16cid:durableId="1126461153">
    <w:abstractNumId w:val="23"/>
  </w:num>
  <w:num w:numId="19" w16cid:durableId="447089220">
    <w:abstractNumId w:val="34"/>
  </w:num>
  <w:num w:numId="20" w16cid:durableId="1604221725">
    <w:abstractNumId w:val="32"/>
  </w:num>
  <w:num w:numId="21" w16cid:durableId="1692802880">
    <w:abstractNumId w:val="8"/>
  </w:num>
  <w:num w:numId="22" w16cid:durableId="1750957800">
    <w:abstractNumId w:val="25"/>
  </w:num>
  <w:num w:numId="23" w16cid:durableId="153642540">
    <w:abstractNumId w:val="7"/>
  </w:num>
  <w:num w:numId="24" w16cid:durableId="1741170400">
    <w:abstractNumId w:val="13"/>
  </w:num>
  <w:num w:numId="25" w16cid:durableId="2009475293">
    <w:abstractNumId w:val="26"/>
  </w:num>
  <w:num w:numId="26" w16cid:durableId="178543596">
    <w:abstractNumId w:val="36"/>
  </w:num>
  <w:num w:numId="27" w16cid:durableId="836575850">
    <w:abstractNumId w:val="9"/>
  </w:num>
  <w:num w:numId="28" w16cid:durableId="1534004399">
    <w:abstractNumId w:val="20"/>
  </w:num>
  <w:num w:numId="29" w16cid:durableId="2025478217">
    <w:abstractNumId w:val="12"/>
  </w:num>
  <w:num w:numId="30" w16cid:durableId="1159926246">
    <w:abstractNumId w:val="18"/>
  </w:num>
  <w:num w:numId="31" w16cid:durableId="890767396">
    <w:abstractNumId w:val="6"/>
  </w:num>
  <w:num w:numId="32" w16cid:durableId="691691489">
    <w:abstractNumId w:val="3"/>
  </w:num>
  <w:num w:numId="33" w16cid:durableId="1315523397">
    <w:abstractNumId w:val="31"/>
  </w:num>
  <w:num w:numId="34" w16cid:durableId="1352485994">
    <w:abstractNumId w:val="2"/>
  </w:num>
  <w:num w:numId="35" w16cid:durableId="1428188698">
    <w:abstractNumId w:val="15"/>
  </w:num>
  <w:num w:numId="36" w16cid:durableId="1226062561">
    <w:abstractNumId w:val="0"/>
  </w:num>
  <w:num w:numId="37" w16cid:durableId="127836577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3035"/>
    <w:rsid w:val="000105BC"/>
    <w:rsid w:val="000110B9"/>
    <w:rsid w:val="0001255E"/>
    <w:rsid w:val="000317A8"/>
    <w:rsid w:val="00034F74"/>
    <w:rsid w:val="000366D8"/>
    <w:rsid w:val="00044406"/>
    <w:rsid w:val="000564B9"/>
    <w:rsid w:val="00056F71"/>
    <w:rsid w:val="0007042D"/>
    <w:rsid w:val="00070C77"/>
    <w:rsid w:val="00071FC6"/>
    <w:rsid w:val="00073394"/>
    <w:rsid w:val="00073715"/>
    <w:rsid w:val="00083F6E"/>
    <w:rsid w:val="00087E29"/>
    <w:rsid w:val="0009106E"/>
    <w:rsid w:val="00094404"/>
    <w:rsid w:val="00094AEF"/>
    <w:rsid w:val="000A6741"/>
    <w:rsid w:val="000A7284"/>
    <w:rsid w:val="000B439D"/>
    <w:rsid w:val="000B4BE6"/>
    <w:rsid w:val="000C3B73"/>
    <w:rsid w:val="000F1B7A"/>
    <w:rsid w:val="000F2B89"/>
    <w:rsid w:val="000F3088"/>
    <w:rsid w:val="00120EA3"/>
    <w:rsid w:val="001234E2"/>
    <w:rsid w:val="00123540"/>
    <w:rsid w:val="00123BE1"/>
    <w:rsid w:val="001331EE"/>
    <w:rsid w:val="00133C08"/>
    <w:rsid w:val="001376EE"/>
    <w:rsid w:val="001416B1"/>
    <w:rsid w:val="0014385F"/>
    <w:rsid w:val="0014625D"/>
    <w:rsid w:val="00151A05"/>
    <w:rsid w:val="0016224C"/>
    <w:rsid w:val="00165EA5"/>
    <w:rsid w:val="001753F0"/>
    <w:rsid w:val="001764BB"/>
    <w:rsid w:val="0018767F"/>
    <w:rsid w:val="0019610E"/>
    <w:rsid w:val="001A38F4"/>
    <w:rsid w:val="001A4836"/>
    <w:rsid w:val="001A5A0C"/>
    <w:rsid w:val="001B572D"/>
    <w:rsid w:val="001C0853"/>
    <w:rsid w:val="001C2188"/>
    <w:rsid w:val="001E27DB"/>
    <w:rsid w:val="001E2890"/>
    <w:rsid w:val="001E349B"/>
    <w:rsid w:val="001F23E7"/>
    <w:rsid w:val="001F339C"/>
    <w:rsid w:val="001F5862"/>
    <w:rsid w:val="00216FB5"/>
    <w:rsid w:val="00217144"/>
    <w:rsid w:val="00220165"/>
    <w:rsid w:val="0022677F"/>
    <w:rsid w:val="00231AD4"/>
    <w:rsid w:val="00233948"/>
    <w:rsid w:val="002366BE"/>
    <w:rsid w:val="00240947"/>
    <w:rsid w:val="00246800"/>
    <w:rsid w:val="00253554"/>
    <w:rsid w:val="0025637A"/>
    <w:rsid w:val="00272FAB"/>
    <w:rsid w:val="00281D64"/>
    <w:rsid w:val="00281DE3"/>
    <w:rsid w:val="00285F9D"/>
    <w:rsid w:val="002861E9"/>
    <w:rsid w:val="00286A9B"/>
    <w:rsid w:val="00291456"/>
    <w:rsid w:val="00293B88"/>
    <w:rsid w:val="00293CCB"/>
    <w:rsid w:val="002B146E"/>
    <w:rsid w:val="002B3723"/>
    <w:rsid w:val="002C0599"/>
    <w:rsid w:val="002C39A2"/>
    <w:rsid w:val="002C603B"/>
    <w:rsid w:val="002C6E94"/>
    <w:rsid w:val="002C73DC"/>
    <w:rsid w:val="002D1048"/>
    <w:rsid w:val="002D3960"/>
    <w:rsid w:val="002D3A33"/>
    <w:rsid w:val="002D746F"/>
    <w:rsid w:val="003118FF"/>
    <w:rsid w:val="00311A05"/>
    <w:rsid w:val="003121FB"/>
    <w:rsid w:val="003161B3"/>
    <w:rsid w:val="00325E34"/>
    <w:rsid w:val="003305D5"/>
    <w:rsid w:val="0034309D"/>
    <w:rsid w:val="00344DC3"/>
    <w:rsid w:val="003460B9"/>
    <w:rsid w:val="003511C8"/>
    <w:rsid w:val="003552B1"/>
    <w:rsid w:val="003606F3"/>
    <w:rsid w:val="00360B3A"/>
    <w:rsid w:val="003642CE"/>
    <w:rsid w:val="00365039"/>
    <w:rsid w:val="00373F7E"/>
    <w:rsid w:val="00376E36"/>
    <w:rsid w:val="00386E5B"/>
    <w:rsid w:val="0039108E"/>
    <w:rsid w:val="00393C47"/>
    <w:rsid w:val="003966F1"/>
    <w:rsid w:val="003A5949"/>
    <w:rsid w:val="003A64E0"/>
    <w:rsid w:val="003B1FEA"/>
    <w:rsid w:val="003C397B"/>
    <w:rsid w:val="003D6E01"/>
    <w:rsid w:val="003E793D"/>
    <w:rsid w:val="003F7777"/>
    <w:rsid w:val="003F7A10"/>
    <w:rsid w:val="00413925"/>
    <w:rsid w:val="00413F2D"/>
    <w:rsid w:val="004201DB"/>
    <w:rsid w:val="00422248"/>
    <w:rsid w:val="0042752C"/>
    <w:rsid w:val="004325FA"/>
    <w:rsid w:val="004418E5"/>
    <w:rsid w:val="0044707F"/>
    <w:rsid w:val="00452EBD"/>
    <w:rsid w:val="00456C4F"/>
    <w:rsid w:val="00474311"/>
    <w:rsid w:val="00474C39"/>
    <w:rsid w:val="004760F3"/>
    <w:rsid w:val="00485E83"/>
    <w:rsid w:val="0049247D"/>
    <w:rsid w:val="00494169"/>
    <w:rsid w:val="004A447C"/>
    <w:rsid w:val="004A5B5C"/>
    <w:rsid w:val="004A72ED"/>
    <w:rsid w:val="004B0B92"/>
    <w:rsid w:val="004B10E5"/>
    <w:rsid w:val="004B588E"/>
    <w:rsid w:val="004D0F9B"/>
    <w:rsid w:val="004D7DDA"/>
    <w:rsid w:val="004E2606"/>
    <w:rsid w:val="004E5DDF"/>
    <w:rsid w:val="004F12E9"/>
    <w:rsid w:val="004F6012"/>
    <w:rsid w:val="00501530"/>
    <w:rsid w:val="0050202C"/>
    <w:rsid w:val="005173C0"/>
    <w:rsid w:val="00521D96"/>
    <w:rsid w:val="0052276A"/>
    <w:rsid w:val="0052680B"/>
    <w:rsid w:val="00527615"/>
    <w:rsid w:val="00531023"/>
    <w:rsid w:val="005442B9"/>
    <w:rsid w:val="0055577E"/>
    <w:rsid w:val="00561525"/>
    <w:rsid w:val="00562BD4"/>
    <w:rsid w:val="00571DB0"/>
    <w:rsid w:val="0057531B"/>
    <w:rsid w:val="00576FB4"/>
    <w:rsid w:val="0057756D"/>
    <w:rsid w:val="00590AE1"/>
    <w:rsid w:val="005B3494"/>
    <w:rsid w:val="005B6EE7"/>
    <w:rsid w:val="005C3AB5"/>
    <w:rsid w:val="005C6849"/>
    <w:rsid w:val="005C7F39"/>
    <w:rsid w:val="005D054B"/>
    <w:rsid w:val="005D0588"/>
    <w:rsid w:val="005E0273"/>
    <w:rsid w:val="005E46E1"/>
    <w:rsid w:val="005F1353"/>
    <w:rsid w:val="005F6A4B"/>
    <w:rsid w:val="00602E9C"/>
    <w:rsid w:val="00612F27"/>
    <w:rsid w:val="00626931"/>
    <w:rsid w:val="00627E57"/>
    <w:rsid w:val="00637FBB"/>
    <w:rsid w:val="00640EC4"/>
    <w:rsid w:val="00655E13"/>
    <w:rsid w:val="0066032D"/>
    <w:rsid w:val="00663674"/>
    <w:rsid w:val="00676153"/>
    <w:rsid w:val="00687B55"/>
    <w:rsid w:val="006924BF"/>
    <w:rsid w:val="0069655B"/>
    <w:rsid w:val="006978CB"/>
    <w:rsid w:val="006B0F15"/>
    <w:rsid w:val="006B300F"/>
    <w:rsid w:val="006C3BDC"/>
    <w:rsid w:val="006E2B5E"/>
    <w:rsid w:val="006E5AC5"/>
    <w:rsid w:val="006F6629"/>
    <w:rsid w:val="006F7A81"/>
    <w:rsid w:val="00702D5A"/>
    <w:rsid w:val="00704702"/>
    <w:rsid w:val="007047D7"/>
    <w:rsid w:val="00706996"/>
    <w:rsid w:val="00707A21"/>
    <w:rsid w:val="00710703"/>
    <w:rsid w:val="00717A64"/>
    <w:rsid w:val="00724474"/>
    <w:rsid w:val="007268D0"/>
    <w:rsid w:val="00727C75"/>
    <w:rsid w:val="00732721"/>
    <w:rsid w:val="00735D37"/>
    <w:rsid w:val="00740FB5"/>
    <w:rsid w:val="00765C5D"/>
    <w:rsid w:val="00770E60"/>
    <w:rsid w:val="00786302"/>
    <w:rsid w:val="007956B6"/>
    <w:rsid w:val="007A4E5A"/>
    <w:rsid w:val="007B2C39"/>
    <w:rsid w:val="007B2E42"/>
    <w:rsid w:val="007B6AAF"/>
    <w:rsid w:val="007B6F38"/>
    <w:rsid w:val="007C0269"/>
    <w:rsid w:val="007C0D36"/>
    <w:rsid w:val="007D1A64"/>
    <w:rsid w:val="007D7CD8"/>
    <w:rsid w:val="007F07A0"/>
    <w:rsid w:val="007F626A"/>
    <w:rsid w:val="008029EC"/>
    <w:rsid w:val="00804A82"/>
    <w:rsid w:val="00804D28"/>
    <w:rsid w:val="00806ED3"/>
    <w:rsid w:val="00817DAC"/>
    <w:rsid w:val="008222BA"/>
    <w:rsid w:val="00822EAB"/>
    <w:rsid w:val="00825338"/>
    <w:rsid w:val="00825DE6"/>
    <w:rsid w:val="00827E12"/>
    <w:rsid w:val="00830218"/>
    <w:rsid w:val="0086634B"/>
    <w:rsid w:val="00867ED9"/>
    <w:rsid w:val="00871555"/>
    <w:rsid w:val="008743E7"/>
    <w:rsid w:val="00876264"/>
    <w:rsid w:val="00881765"/>
    <w:rsid w:val="00883F0C"/>
    <w:rsid w:val="008840C6"/>
    <w:rsid w:val="008852FF"/>
    <w:rsid w:val="0089739E"/>
    <w:rsid w:val="008A33A0"/>
    <w:rsid w:val="008C231D"/>
    <w:rsid w:val="008C79CA"/>
    <w:rsid w:val="008D6C1E"/>
    <w:rsid w:val="008F2CE1"/>
    <w:rsid w:val="008F3FF8"/>
    <w:rsid w:val="008F5640"/>
    <w:rsid w:val="008F6252"/>
    <w:rsid w:val="008F6573"/>
    <w:rsid w:val="00901A77"/>
    <w:rsid w:val="00902844"/>
    <w:rsid w:val="00902E3C"/>
    <w:rsid w:val="00906A69"/>
    <w:rsid w:val="0091479E"/>
    <w:rsid w:val="00921840"/>
    <w:rsid w:val="00931097"/>
    <w:rsid w:val="009458A5"/>
    <w:rsid w:val="009472BE"/>
    <w:rsid w:val="00947896"/>
    <w:rsid w:val="00950888"/>
    <w:rsid w:val="009521ED"/>
    <w:rsid w:val="0096134C"/>
    <w:rsid w:val="00962E1F"/>
    <w:rsid w:val="00963BC4"/>
    <w:rsid w:val="009647A8"/>
    <w:rsid w:val="00967820"/>
    <w:rsid w:val="00967B83"/>
    <w:rsid w:val="00971638"/>
    <w:rsid w:val="00981FDA"/>
    <w:rsid w:val="00995AB0"/>
    <w:rsid w:val="00995EDF"/>
    <w:rsid w:val="009A0559"/>
    <w:rsid w:val="009A422F"/>
    <w:rsid w:val="009B19BE"/>
    <w:rsid w:val="009C6661"/>
    <w:rsid w:val="009C7AE6"/>
    <w:rsid w:val="009D4F9E"/>
    <w:rsid w:val="009F39A5"/>
    <w:rsid w:val="009F76FA"/>
    <w:rsid w:val="00A03D8D"/>
    <w:rsid w:val="00A11977"/>
    <w:rsid w:val="00A11D9D"/>
    <w:rsid w:val="00A1580C"/>
    <w:rsid w:val="00A22A03"/>
    <w:rsid w:val="00A330C9"/>
    <w:rsid w:val="00A340C2"/>
    <w:rsid w:val="00A35D72"/>
    <w:rsid w:val="00A44ABB"/>
    <w:rsid w:val="00A45E04"/>
    <w:rsid w:val="00A45E3D"/>
    <w:rsid w:val="00A5188B"/>
    <w:rsid w:val="00A527FD"/>
    <w:rsid w:val="00A541BC"/>
    <w:rsid w:val="00A61F62"/>
    <w:rsid w:val="00A652EE"/>
    <w:rsid w:val="00A67DB8"/>
    <w:rsid w:val="00A71C5A"/>
    <w:rsid w:val="00A7408F"/>
    <w:rsid w:val="00A75199"/>
    <w:rsid w:val="00A766CD"/>
    <w:rsid w:val="00A77574"/>
    <w:rsid w:val="00A82B83"/>
    <w:rsid w:val="00A83F8C"/>
    <w:rsid w:val="00A9206F"/>
    <w:rsid w:val="00AA54E7"/>
    <w:rsid w:val="00AA5E9D"/>
    <w:rsid w:val="00AB3A9E"/>
    <w:rsid w:val="00AB431B"/>
    <w:rsid w:val="00AB4934"/>
    <w:rsid w:val="00AC4E63"/>
    <w:rsid w:val="00AC63FC"/>
    <w:rsid w:val="00AD760A"/>
    <w:rsid w:val="00AF3DBD"/>
    <w:rsid w:val="00AF4961"/>
    <w:rsid w:val="00AF5467"/>
    <w:rsid w:val="00B02BB5"/>
    <w:rsid w:val="00B03930"/>
    <w:rsid w:val="00B03A3A"/>
    <w:rsid w:val="00B06C3A"/>
    <w:rsid w:val="00B06C5C"/>
    <w:rsid w:val="00B07C48"/>
    <w:rsid w:val="00B15AAF"/>
    <w:rsid w:val="00B177C0"/>
    <w:rsid w:val="00B51CC0"/>
    <w:rsid w:val="00B631C5"/>
    <w:rsid w:val="00B65902"/>
    <w:rsid w:val="00B725B3"/>
    <w:rsid w:val="00B86B53"/>
    <w:rsid w:val="00B9080D"/>
    <w:rsid w:val="00B959E3"/>
    <w:rsid w:val="00B96831"/>
    <w:rsid w:val="00B9772D"/>
    <w:rsid w:val="00B97930"/>
    <w:rsid w:val="00BA063D"/>
    <w:rsid w:val="00BB413F"/>
    <w:rsid w:val="00BC3E13"/>
    <w:rsid w:val="00BD3705"/>
    <w:rsid w:val="00BF03D4"/>
    <w:rsid w:val="00BF0E21"/>
    <w:rsid w:val="00BF61C1"/>
    <w:rsid w:val="00C06DA5"/>
    <w:rsid w:val="00C14F2A"/>
    <w:rsid w:val="00C15250"/>
    <w:rsid w:val="00C22D37"/>
    <w:rsid w:val="00C316C9"/>
    <w:rsid w:val="00C32439"/>
    <w:rsid w:val="00C33C9D"/>
    <w:rsid w:val="00C33E3D"/>
    <w:rsid w:val="00C37996"/>
    <w:rsid w:val="00C37C7D"/>
    <w:rsid w:val="00C4321B"/>
    <w:rsid w:val="00C450E9"/>
    <w:rsid w:val="00C506ED"/>
    <w:rsid w:val="00C51087"/>
    <w:rsid w:val="00C547D4"/>
    <w:rsid w:val="00C60821"/>
    <w:rsid w:val="00C70C5E"/>
    <w:rsid w:val="00C82DBD"/>
    <w:rsid w:val="00C84F1D"/>
    <w:rsid w:val="00C874E2"/>
    <w:rsid w:val="00C93965"/>
    <w:rsid w:val="00CB0717"/>
    <w:rsid w:val="00CB148E"/>
    <w:rsid w:val="00CB2E3C"/>
    <w:rsid w:val="00CC138F"/>
    <w:rsid w:val="00CC32FB"/>
    <w:rsid w:val="00CC4A9E"/>
    <w:rsid w:val="00CD4C53"/>
    <w:rsid w:val="00CE0715"/>
    <w:rsid w:val="00CE156C"/>
    <w:rsid w:val="00CE17B0"/>
    <w:rsid w:val="00CF2960"/>
    <w:rsid w:val="00CF3985"/>
    <w:rsid w:val="00D01128"/>
    <w:rsid w:val="00D01A16"/>
    <w:rsid w:val="00D037BD"/>
    <w:rsid w:val="00D1169B"/>
    <w:rsid w:val="00D12CED"/>
    <w:rsid w:val="00D1610D"/>
    <w:rsid w:val="00D168A7"/>
    <w:rsid w:val="00D2138F"/>
    <w:rsid w:val="00D25C96"/>
    <w:rsid w:val="00D27CF2"/>
    <w:rsid w:val="00D30C44"/>
    <w:rsid w:val="00D419CD"/>
    <w:rsid w:val="00D55675"/>
    <w:rsid w:val="00D56E7C"/>
    <w:rsid w:val="00D6442A"/>
    <w:rsid w:val="00D8095F"/>
    <w:rsid w:val="00D95551"/>
    <w:rsid w:val="00DA3498"/>
    <w:rsid w:val="00DA5F77"/>
    <w:rsid w:val="00DA75DF"/>
    <w:rsid w:val="00DB2920"/>
    <w:rsid w:val="00DB3F4A"/>
    <w:rsid w:val="00DC5CAF"/>
    <w:rsid w:val="00DD20DA"/>
    <w:rsid w:val="00DD636E"/>
    <w:rsid w:val="00DD7D5F"/>
    <w:rsid w:val="00DE2A94"/>
    <w:rsid w:val="00DE2AD4"/>
    <w:rsid w:val="00DF249A"/>
    <w:rsid w:val="00DF2F05"/>
    <w:rsid w:val="00E1793D"/>
    <w:rsid w:val="00E25648"/>
    <w:rsid w:val="00E45655"/>
    <w:rsid w:val="00E511BB"/>
    <w:rsid w:val="00E51AA2"/>
    <w:rsid w:val="00E5289E"/>
    <w:rsid w:val="00E633F3"/>
    <w:rsid w:val="00E6477C"/>
    <w:rsid w:val="00E65705"/>
    <w:rsid w:val="00E65C02"/>
    <w:rsid w:val="00E66B0B"/>
    <w:rsid w:val="00E7386A"/>
    <w:rsid w:val="00E75085"/>
    <w:rsid w:val="00E80F15"/>
    <w:rsid w:val="00E81C19"/>
    <w:rsid w:val="00E82103"/>
    <w:rsid w:val="00E82493"/>
    <w:rsid w:val="00E91A06"/>
    <w:rsid w:val="00EA7CE0"/>
    <w:rsid w:val="00EC2A0E"/>
    <w:rsid w:val="00ED5652"/>
    <w:rsid w:val="00EE4404"/>
    <w:rsid w:val="00EF36CF"/>
    <w:rsid w:val="00EF5443"/>
    <w:rsid w:val="00F03420"/>
    <w:rsid w:val="00F047B2"/>
    <w:rsid w:val="00F05AC3"/>
    <w:rsid w:val="00F126F3"/>
    <w:rsid w:val="00F15BAF"/>
    <w:rsid w:val="00F16699"/>
    <w:rsid w:val="00F17C78"/>
    <w:rsid w:val="00F224EF"/>
    <w:rsid w:val="00F2368E"/>
    <w:rsid w:val="00F243FB"/>
    <w:rsid w:val="00F354E6"/>
    <w:rsid w:val="00F512F2"/>
    <w:rsid w:val="00F527C7"/>
    <w:rsid w:val="00F55376"/>
    <w:rsid w:val="00F605B8"/>
    <w:rsid w:val="00F6423E"/>
    <w:rsid w:val="00F803FE"/>
    <w:rsid w:val="00F94B2D"/>
    <w:rsid w:val="00FA0BCA"/>
    <w:rsid w:val="00FA1F07"/>
    <w:rsid w:val="00FC5B30"/>
    <w:rsid w:val="00FE0219"/>
    <w:rsid w:val="00FE7704"/>
    <w:rsid w:val="00FF181E"/>
    <w:rsid w:val="00FF1CC9"/>
    <w:rsid w:val="00FF2608"/>
    <w:rsid w:val="1B0378EB"/>
    <w:rsid w:val="3ED5643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A67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1580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B51CC0"/>
    <w:rPr>
      <w:color w:val="954F72" w:themeColor="followedHyperlink"/>
      <w:u w:val="single"/>
    </w:rPr>
  </w:style>
  <w:style w:type="paragraph" w:styleId="Revision">
    <w:name w:val="Revision"/>
    <w:hidden/>
    <w:uiPriority w:val="99"/>
    <w:semiHidden/>
    <w:rsid w:val="00BA06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20856">
      <w:bodyDiv w:val="1"/>
      <w:marLeft w:val="0"/>
      <w:marRight w:val="0"/>
      <w:marTop w:val="0"/>
      <w:marBottom w:val="0"/>
      <w:divBdr>
        <w:top w:val="none" w:sz="0" w:space="0" w:color="auto"/>
        <w:left w:val="none" w:sz="0" w:space="0" w:color="auto"/>
        <w:bottom w:val="none" w:sz="0" w:space="0" w:color="auto"/>
        <w:right w:val="none" w:sz="0" w:space="0" w:color="auto"/>
      </w:divBdr>
      <w:divsChild>
        <w:div w:id="496307408">
          <w:marLeft w:val="0"/>
          <w:marRight w:val="0"/>
          <w:marTop w:val="0"/>
          <w:marBottom w:val="0"/>
          <w:divBdr>
            <w:top w:val="none" w:sz="0" w:space="0" w:color="auto"/>
            <w:left w:val="none" w:sz="0" w:space="0" w:color="auto"/>
            <w:bottom w:val="none" w:sz="0" w:space="0" w:color="auto"/>
            <w:right w:val="none" w:sz="0" w:space="0" w:color="auto"/>
          </w:divBdr>
        </w:div>
      </w:divsChild>
    </w:div>
    <w:div w:id="446898560">
      <w:bodyDiv w:val="1"/>
      <w:marLeft w:val="0"/>
      <w:marRight w:val="0"/>
      <w:marTop w:val="0"/>
      <w:marBottom w:val="0"/>
      <w:divBdr>
        <w:top w:val="none" w:sz="0" w:space="0" w:color="auto"/>
        <w:left w:val="none" w:sz="0" w:space="0" w:color="auto"/>
        <w:bottom w:val="none" w:sz="0" w:space="0" w:color="auto"/>
        <w:right w:val="none" w:sz="0" w:space="0" w:color="auto"/>
      </w:divBdr>
    </w:div>
    <w:div w:id="462771294">
      <w:bodyDiv w:val="1"/>
      <w:marLeft w:val="0"/>
      <w:marRight w:val="0"/>
      <w:marTop w:val="0"/>
      <w:marBottom w:val="0"/>
      <w:divBdr>
        <w:top w:val="none" w:sz="0" w:space="0" w:color="auto"/>
        <w:left w:val="none" w:sz="0" w:space="0" w:color="auto"/>
        <w:bottom w:val="none" w:sz="0" w:space="0" w:color="auto"/>
        <w:right w:val="none" w:sz="0" w:space="0" w:color="auto"/>
      </w:divBdr>
    </w:div>
    <w:div w:id="487478309">
      <w:bodyDiv w:val="1"/>
      <w:marLeft w:val="0"/>
      <w:marRight w:val="0"/>
      <w:marTop w:val="0"/>
      <w:marBottom w:val="0"/>
      <w:divBdr>
        <w:top w:val="none" w:sz="0" w:space="0" w:color="auto"/>
        <w:left w:val="none" w:sz="0" w:space="0" w:color="auto"/>
        <w:bottom w:val="none" w:sz="0" w:space="0" w:color="auto"/>
        <w:right w:val="none" w:sz="0" w:space="0" w:color="auto"/>
      </w:divBdr>
      <w:divsChild>
        <w:div w:id="353265645">
          <w:marLeft w:val="0"/>
          <w:marRight w:val="0"/>
          <w:marTop w:val="0"/>
          <w:marBottom w:val="0"/>
          <w:divBdr>
            <w:top w:val="none" w:sz="0" w:space="0" w:color="auto"/>
            <w:left w:val="none" w:sz="0" w:space="0" w:color="auto"/>
            <w:bottom w:val="none" w:sz="0" w:space="0" w:color="auto"/>
            <w:right w:val="none" w:sz="0" w:space="0" w:color="auto"/>
          </w:divBdr>
        </w:div>
      </w:divsChild>
    </w:div>
    <w:div w:id="1483694281">
      <w:bodyDiv w:val="1"/>
      <w:marLeft w:val="0"/>
      <w:marRight w:val="0"/>
      <w:marTop w:val="0"/>
      <w:marBottom w:val="0"/>
      <w:divBdr>
        <w:top w:val="none" w:sz="0" w:space="0" w:color="auto"/>
        <w:left w:val="none" w:sz="0" w:space="0" w:color="auto"/>
        <w:bottom w:val="none" w:sz="0" w:space="0" w:color="auto"/>
        <w:right w:val="none" w:sz="0" w:space="0" w:color="auto"/>
      </w:divBdr>
    </w:div>
    <w:div w:id="172228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1241</Words>
  <Characters>7397</Characters>
  <Application>Microsoft Office Word</Application>
  <DocSecurity>0</DocSecurity>
  <Lines>160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3</cp:revision>
  <cp:lastPrinted>2023-10-27T13:48:00Z</cp:lastPrinted>
  <dcterms:created xsi:type="dcterms:W3CDTF">2025-07-25T13:46:00Z</dcterms:created>
  <dcterms:modified xsi:type="dcterms:W3CDTF">2025-07-25T13:47:00Z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9f3bcce1ca3a3a60fd94ce7f3c6fdb8d744e6c300504547cab4cfee851922b76</vt:lpwstr>
  </property>
</Properties>
</file>