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4006" w14:textId="77777777" w:rsidR="00E45BDD" w:rsidRPr="006B1E94" w:rsidRDefault="00E45BDD" w:rsidP="00E45BDD">
      <w:pPr>
        <w:pStyle w:val="DocumentTitle"/>
      </w:pPr>
      <w:r w:rsidRPr="006B1E94">
        <w:t>Appendix</w:t>
      </w:r>
      <w:r>
        <w:t xml:space="preserve"> 2</w:t>
      </w:r>
      <w:r w:rsidRPr="006B1E94">
        <w:t>: Sustainable Manure</w:t>
      </w:r>
    </w:p>
    <w:p w14:paraId="2E7EE4F9" w14:textId="77777777" w:rsidR="00E45BDD" w:rsidRDefault="00E45BDD" w:rsidP="00E45BDD">
      <w:pPr>
        <w:pStyle w:val="LPSectionTitles"/>
        <w:spacing w:line="240" w:lineRule="auto"/>
        <w:rPr>
          <w:rStyle w:val="FFABodyChar"/>
          <w:rFonts w:eastAsiaTheme="minorEastAsia" w:cs="MinionPro-Regular"/>
          <w:b/>
          <w:color w:val="auto"/>
          <w:szCs w:val="28"/>
          <w:lang w:eastAsia="ja-JP"/>
        </w:rPr>
      </w:pPr>
      <w:r>
        <w:t xml:space="preserve">Directions: </w:t>
      </w:r>
      <w:r w:rsidRPr="0063212D">
        <w:rPr>
          <w:rStyle w:val="FFABodyChar"/>
          <w:color w:val="auto"/>
        </w:rPr>
        <w:t xml:space="preserve">View the video </w:t>
      </w:r>
      <w:r>
        <w:rPr>
          <w:rStyle w:val="FFABodyChar"/>
          <w:color w:val="auto"/>
        </w:rPr>
        <w:t>“</w:t>
      </w:r>
      <w:r w:rsidRPr="0063212D">
        <w:rPr>
          <w:rStyle w:val="FFABodyChar"/>
          <w:color w:val="auto"/>
        </w:rPr>
        <w:t>Retrieving Nutrients from Manure</w:t>
      </w:r>
      <w:r>
        <w:rPr>
          <w:rStyle w:val="FFABodyChar"/>
          <w:color w:val="auto"/>
        </w:rPr>
        <w:t>,”</w:t>
      </w:r>
      <w:r w:rsidRPr="0063212D">
        <w:rPr>
          <w:rStyle w:val="FFABodyChar"/>
          <w:color w:val="auto"/>
        </w:rPr>
        <w:t xml:space="preserve"> </w:t>
      </w:r>
      <w:hyperlink r:id="rId5" w:history="1">
        <w:r w:rsidRPr="00AC1874">
          <w:rPr>
            <w:rStyle w:val="Hyperlink"/>
            <w:rFonts w:ascii="Montserrat" w:hAnsi="Montserrat"/>
            <w:sz w:val="18"/>
          </w:rPr>
          <w:t>https://vimeo.com/352030137</w:t>
        </w:r>
      </w:hyperlink>
      <w:r w:rsidRPr="00F64C4B">
        <w:rPr>
          <w:rStyle w:val="Hyperlink"/>
          <w:rFonts w:ascii="Montserrat" w:hAnsi="Montserrat"/>
          <w:color w:val="000000" w:themeColor="text1"/>
          <w:sz w:val="18"/>
        </w:rPr>
        <w:t>,</w:t>
      </w:r>
      <w:r>
        <w:rPr>
          <w:rStyle w:val="FFABodyChar"/>
          <w:color w:val="auto"/>
        </w:rPr>
        <w:t xml:space="preserve"> </w:t>
      </w:r>
      <w:r w:rsidRPr="0063212D">
        <w:rPr>
          <w:rStyle w:val="FFABodyChar"/>
          <w:color w:val="auto"/>
        </w:rPr>
        <w:t>to complete this activity.</w:t>
      </w:r>
    </w:p>
    <w:p w14:paraId="5522E02D" w14:textId="77777777" w:rsidR="00E45BDD" w:rsidRDefault="00E45BDD" w:rsidP="00E45BD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5AAF28E" wp14:editId="5A27F77E">
                <wp:simplePos x="0" y="0"/>
                <wp:positionH relativeFrom="margin">
                  <wp:align>right</wp:align>
                </wp:positionH>
                <wp:positionV relativeFrom="paragraph">
                  <wp:posOffset>1661477</wp:posOffset>
                </wp:positionV>
                <wp:extent cx="6838950" cy="3300095"/>
                <wp:effectExtent l="19050" t="19050" r="19050" b="14605"/>
                <wp:wrapTight wrapText="bothSides">
                  <wp:wrapPolygon edited="0">
                    <wp:start x="-60" y="-125"/>
                    <wp:lineTo x="-60" y="21571"/>
                    <wp:lineTo x="21600" y="21571"/>
                    <wp:lineTo x="21600" y="-125"/>
                    <wp:lineTo x="-60" y="-125"/>
                  </wp:wrapPolygon>
                </wp:wrapTight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3300412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rgbClr val="70AD47">
                              <a:lumMod val="75000"/>
                            </a:srgb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F26A1DD" w14:textId="77777777" w:rsidR="00E45BDD" w:rsidRPr="00164890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2"/>
                                <w:szCs w:val="28"/>
                              </w:rPr>
                            </w:pPr>
                            <w:r w:rsidRPr="008B110B">
                              <w:rPr>
                                <w:color w:val="538135" w:themeColor="accent6" w:themeShade="BF"/>
                                <w:sz w:val="22"/>
                                <w:szCs w:val="28"/>
                              </w:rPr>
                              <w:t>Problems came about when the</w:t>
                            </w:r>
                            <w:r>
                              <w:rPr>
                                <w:color w:val="538135" w:themeColor="accent6" w:themeShade="BF"/>
                                <w:sz w:val="22"/>
                                <w:szCs w:val="28"/>
                              </w:rPr>
                              <w:t xml:space="preserve"> company</w:t>
                            </w:r>
                            <w:r w:rsidRPr="008B110B">
                              <w:rPr>
                                <w:color w:val="538135" w:themeColor="accent6" w:themeShade="BF"/>
                                <w:sz w:val="22"/>
                                <w:szCs w:val="28"/>
                              </w:rPr>
                              <w:t xml:space="preserve"> tried completing the processing of the residue. Identify the following pieces to this problem and how </w:t>
                            </w:r>
                            <w:r>
                              <w:rPr>
                                <w:color w:val="538135" w:themeColor="accent6" w:themeShade="BF"/>
                                <w:sz w:val="22"/>
                                <w:szCs w:val="28"/>
                              </w:rPr>
                              <w:t>Darling Ingredients</w:t>
                            </w:r>
                            <w:r w:rsidRPr="008B110B">
                              <w:rPr>
                                <w:color w:val="538135" w:themeColor="accent6" w:themeShade="BF"/>
                                <w:sz w:val="22"/>
                                <w:szCs w:val="28"/>
                              </w:rPr>
                              <w:t xml:space="preserve"> came to a resolution</w:t>
                            </w:r>
                            <w:r>
                              <w:rPr>
                                <w:color w:val="538135" w:themeColor="accent6" w:themeShade="BF"/>
                                <w:sz w:val="22"/>
                                <w:szCs w:val="28"/>
                              </w:rPr>
                              <w:t>:</w:t>
                            </w:r>
                          </w:p>
                          <w:p w14:paraId="481C6756" w14:textId="77777777" w:rsidR="00E45BDD" w:rsidRPr="008B110B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  <w:p w14:paraId="04B53619" w14:textId="77777777" w:rsidR="00E45BDD" w:rsidRPr="00164890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</w:pPr>
                            <w:r w:rsidRPr="00164890"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 xml:space="preserve">Piece of </w:t>
                            </w:r>
                            <w:r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>e</w:t>
                            </w:r>
                            <w:r w:rsidRPr="00164890"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 xml:space="preserve">quipment </w:t>
                            </w:r>
                            <w:r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>m</w:t>
                            </w:r>
                            <w:r w:rsidRPr="00164890"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 xml:space="preserve">alfunctioning: </w:t>
                            </w:r>
                          </w:p>
                          <w:p w14:paraId="36E9071E" w14:textId="77777777" w:rsidR="00E45BDD" w:rsidRPr="00164890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</w:p>
                          <w:p w14:paraId="24C2DFEB" w14:textId="77777777" w:rsidR="00E45BDD" w:rsidRPr="00164890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</w:pPr>
                            <w:r w:rsidRPr="00164890"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>Cause of the clogging filter:</w:t>
                            </w:r>
                          </w:p>
                          <w:p w14:paraId="631501ED" w14:textId="77777777" w:rsidR="00E45BDD" w:rsidRPr="00164890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</w:p>
                          <w:p w14:paraId="37F7CCD8" w14:textId="77777777" w:rsidR="00E45BDD" w:rsidRPr="00164890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</w:pPr>
                            <w:r w:rsidRPr="00164890"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>Who resolved the problem</w:t>
                            </w:r>
                            <w:r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>?</w:t>
                            </w:r>
                          </w:p>
                          <w:p w14:paraId="387A5BF4" w14:textId="77777777" w:rsidR="00E45BDD" w:rsidRPr="00164890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</w:p>
                          <w:p w14:paraId="49265F2E" w14:textId="77777777" w:rsidR="00E45BDD" w:rsidRPr="00164890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</w:pPr>
                            <w:r w:rsidRPr="00164890"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>What changes did they make?</w:t>
                            </w:r>
                          </w:p>
                          <w:p w14:paraId="601E42BF" w14:textId="77777777" w:rsidR="00E45BDD" w:rsidRPr="00164890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</w:p>
                          <w:p w14:paraId="03F38DD4" w14:textId="77777777" w:rsidR="00E45BDD" w:rsidRPr="00164890" w:rsidRDefault="00E45BDD" w:rsidP="00E45BDD">
                            <w:pPr>
                              <w:pStyle w:val="FFABody"/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</w:pPr>
                            <w:r w:rsidRPr="00164890"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 xml:space="preserve">End </w:t>
                            </w:r>
                            <w:r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>r</w:t>
                            </w:r>
                            <w:r w:rsidRPr="00164890">
                              <w:rPr>
                                <w:color w:val="538135" w:themeColor="accent6" w:themeShade="BF"/>
                                <w:sz w:val="24"/>
                                <w:szCs w:val="32"/>
                              </w:rPr>
                              <w:t xml:space="preserve">esults: </w:t>
                            </w:r>
                          </w:p>
                          <w:p w14:paraId="3194BBD5" w14:textId="77777777" w:rsidR="00E45BDD" w:rsidRDefault="00E45BDD" w:rsidP="00E45BDD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</w:p>
                          <w:p w14:paraId="31F6AE99" w14:textId="77777777" w:rsidR="00E45BDD" w:rsidRPr="00A86F99" w:rsidRDefault="00E45BDD" w:rsidP="00E45BDD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AF28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487.3pt;margin-top:130.8pt;width:538.5pt;height:259.8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" fillcolor="#a9d18e" strokecolor="#548235" strokeweight="2.25pt">
                <v:stroke dashstyle="3 1"/>
                <v:textbox>
                  <w:txbxContent>
                    <w:p w14:paraId="3F26A1DD" w14:textId="77777777" w:rsidR="00E45BDD" w:rsidRPr="00164890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2"/>
                          <w:szCs w:val="28"/>
                        </w:rPr>
                      </w:pPr>
                      <w:r w:rsidRPr="008B110B">
                        <w:rPr>
                          <w:color w:val="538135" w:themeColor="accent6" w:themeShade="BF"/>
                          <w:sz w:val="22"/>
                          <w:szCs w:val="28"/>
                        </w:rPr>
                        <w:t>Problems came about when the</w:t>
                      </w:r>
                      <w:r>
                        <w:rPr>
                          <w:color w:val="538135" w:themeColor="accent6" w:themeShade="BF"/>
                          <w:sz w:val="22"/>
                          <w:szCs w:val="28"/>
                        </w:rPr>
                        <w:t xml:space="preserve"> company</w:t>
                      </w:r>
                      <w:r w:rsidRPr="008B110B">
                        <w:rPr>
                          <w:color w:val="538135" w:themeColor="accent6" w:themeShade="BF"/>
                          <w:sz w:val="22"/>
                          <w:szCs w:val="28"/>
                        </w:rPr>
                        <w:t xml:space="preserve"> tried completing the processing of the residue. Identify the following pieces to this problem and how </w:t>
                      </w:r>
                      <w:r>
                        <w:rPr>
                          <w:color w:val="538135" w:themeColor="accent6" w:themeShade="BF"/>
                          <w:sz w:val="22"/>
                          <w:szCs w:val="28"/>
                        </w:rPr>
                        <w:t>Darling Ingredients</w:t>
                      </w:r>
                      <w:r w:rsidRPr="008B110B">
                        <w:rPr>
                          <w:color w:val="538135" w:themeColor="accent6" w:themeShade="BF"/>
                          <w:sz w:val="22"/>
                          <w:szCs w:val="28"/>
                        </w:rPr>
                        <w:t xml:space="preserve"> came to a resolution</w:t>
                      </w:r>
                      <w:r>
                        <w:rPr>
                          <w:color w:val="538135" w:themeColor="accent6" w:themeShade="BF"/>
                          <w:sz w:val="22"/>
                          <w:szCs w:val="28"/>
                        </w:rPr>
                        <w:t>:</w:t>
                      </w:r>
                    </w:p>
                    <w:p w14:paraId="481C6756" w14:textId="77777777" w:rsidR="00E45BDD" w:rsidRPr="008B110B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</w:p>
                    <w:p w14:paraId="04B53619" w14:textId="77777777" w:rsidR="00E45BDD" w:rsidRPr="00164890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4"/>
                          <w:szCs w:val="32"/>
                        </w:rPr>
                      </w:pPr>
                      <w:r w:rsidRPr="00164890"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 xml:space="preserve">Piece of </w:t>
                      </w:r>
                      <w:r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>e</w:t>
                      </w:r>
                      <w:r w:rsidRPr="00164890"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 xml:space="preserve">quipment </w:t>
                      </w:r>
                      <w:r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>m</w:t>
                      </w:r>
                      <w:r w:rsidRPr="00164890"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 xml:space="preserve">alfunctioning: </w:t>
                      </w:r>
                    </w:p>
                    <w:p w14:paraId="36E9071E" w14:textId="77777777" w:rsidR="00E45BDD" w:rsidRPr="00164890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4"/>
                          <w:szCs w:val="24"/>
                        </w:rPr>
                      </w:pPr>
                    </w:p>
                    <w:p w14:paraId="24C2DFEB" w14:textId="77777777" w:rsidR="00E45BDD" w:rsidRPr="00164890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4"/>
                          <w:szCs w:val="32"/>
                        </w:rPr>
                      </w:pPr>
                      <w:r w:rsidRPr="00164890"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>Cause of the clogging filter:</w:t>
                      </w:r>
                    </w:p>
                    <w:p w14:paraId="631501ED" w14:textId="77777777" w:rsidR="00E45BDD" w:rsidRPr="00164890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4"/>
                          <w:szCs w:val="24"/>
                        </w:rPr>
                      </w:pPr>
                    </w:p>
                    <w:p w14:paraId="37F7CCD8" w14:textId="77777777" w:rsidR="00E45BDD" w:rsidRPr="00164890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4"/>
                          <w:szCs w:val="32"/>
                        </w:rPr>
                      </w:pPr>
                      <w:r w:rsidRPr="00164890"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>Who resolved the problem</w:t>
                      </w:r>
                      <w:r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>?</w:t>
                      </w:r>
                    </w:p>
                    <w:p w14:paraId="387A5BF4" w14:textId="77777777" w:rsidR="00E45BDD" w:rsidRPr="00164890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4"/>
                          <w:szCs w:val="24"/>
                        </w:rPr>
                      </w:pPr>
                    </w:p>
                    <w:p w14:paraId="49265F2E" w14:textId="77777777" w:rsidR="00E45BDD" w:rsidRPr="00164890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4"/>
                          <w:szCs w:val="32"/>
                        </w:rPr>
                      </w:pPr>
                      <w:r w:rsidRPr="00164890"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>What changes did they make?</w:t>
                      </w:r>
                    </w:p>
                    <w:p w14:paraId="601E42BF" w14:textId="77777777" w:rsidR="00E45BDD" w:rsidRPr="00164890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4"/>
                          <w:szCs w:val="24"/>
                        </w:rPr>
                      </w:pPr>
                    </w:p>
                    <w:p w14:paraId="03F38DD4" w14:textId="77777777" w:rsidR="00E45BDD" w:rsidRPr="00164890" w:rsidRDefault="00E45BDD" w:rsidP="00E45BDD">
                      <w:pPr>
                        <w:pStyle w:val="FFABody"/>
                        <w:rPr>
                          <w:color w:val="538135" w:themeColor="accent6" w:themeShade="BF"/>
                          <w:sz w:val="24"/>
                          <w:szCs w:val="32"/>
                        </w:rPr>
                      </w:pPr>
                      <w:r w:rsidRPr="00164890"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 xml:space="preserve">End </w:t>
                      </w:r>
                      <w:r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>r</w:t>
                      </w:r>
                      <w:r w:rsidRPr="00164890">
                        <w:rPr>
                          <w:color w:val="538135" w:themeColor="accent6" w:themeShade="BF"/>
                          <w:sz w:val="24"/>
                          <w:szCs w:val="32"/>
                        </w:rPr>
                        <w:t xml:space="preserve">esults: </w:t>
                      </w:r>
                    </w:p>
                    <w:p w14:paraId="3194BBD5" w14:textId="77777777" w:rsidR="00E45BDD" w:rsidRDefault="00E45BDD" w:rsidP="00E45BDD">
                      <w:pPr>
                        <w:rPr>
                          <w:b/>
                          <w:bCs/>
                          <w:color w:val="538135" w:themeColor="accent6" w:themeShade="BF"/>
                        </w:rPr>
                      </w:pPr>
                    </w:p>
                    <w:p w14:paraId="31F6AE99" w14:textId="77777777" w:rsidR="00E45BDD" w:rsidRPr="00A86F99" w:rsidRDefault="00E45BDD" w:rsidP="00E45BDD">
                      <w:pPr>
                        <w:rPr>
                          <w:b/>
                          <w:bCs/>
                          <w:color w:val="538135" w:themeColor="accent6" w:themeShade="BF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A4E88AB" wp14:editId="41DDF78A">
                <wp:simplePos x="0" y="0"/>
                <wp:positionH relativeFrom="margin">
                  <wp:align>right</wp:align>
                </wp:positionH>
                <wp:positionV relativeFrom="paragraph">
                  <wp:posOffset>227965</wp:posOffset>
                </wp:positionV>
                <wp:extent cx="3324225" cy="1228725"/>
                <wp:effectExtent l="0" t="0" r="28575" b="28575"/>
                <wp:wrapTight wrapText="bothSides">
                  <wp:wrapPolygon edited="0">
                    <wp:start x="0" y="0"/>
                    <wp:lineTo x="0" y="21767"/>
                    <wp:lineTo x="21662" y="21767"/>
                    <wp:lineTo x="21662" y="0"/>
                    <wp:lineTo x="0" y="0"/>
                  </wp:wrapPolygon>
                </wp:wrapTight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12287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90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72BC5F0A" w14:textId="77777777" w:rsidR="00E45BDD" w:rsidRPr="005A1D45" w:rsidRDefault="00E45BDD" w:rsidP="00E45BDD">
                            <w:pPr>
                              <w:pStyle w:val="FFABody"/>
                              <w:spacing w:line="360" w:lineRule="auto"/>
                              <w:jc w:val="center"/>
                              <w:rPr>
                                <w:color w:val="538135" w:themeColor="accent6" w:themeShade="BF"/>
                              </w:rPr>
                            </w:pPr>
                            <w:r w:rsidRPr="005A1D45">
                              <w:rPr>
                                <w:color w:val="538135" w:themeColor="accent6" w:themeShade="BF"/>
                              </w:rPr>
                              <w:t>Darling Ingredients knew how to produce _____________</w:t>
                            </w:r>
                            <w:r>
                              <w:rPr>
                                <w:color w:val="538135" w:themeColor="accent6" w:themeShade="BF"/>
                              </w:rPr>
                              <w:t>____</w:t>
                            </w:r>
                            <w:r w:rsidRPr="005A1D45">
                              <w:rPr>
                                <w:color w:val="538135" w:themeColor="accent6" w:themeShade="BF"/>
                              </w:rPr>
                              <w:t>____ from manure but were left with a _</w:t>
                            </w:r>
                            <w:r>
                              <w:rPr>
                                <w:color w:val="538135" w:themeColor="accent6" w:themeShade="BF"/>
                              </w:rPr>
                              <w:t>_______</w:t>
                            </w:r>
                            <w:r w:rsidRPr="005A1D45">
                              <w:rPr>
                                <w:color w:val="538135" w:themeColor="accent6" w:themeShade="BF"/>
                              </w:rPr>
                              <w:t>_______. This __</w:t>
                            </w:r>
                            <w:r>
                              <w:rPr>
                                <w:color w:val="538135" w:themeColor="accent6" w:themeShade="BF"/>
                              </w:rPr>
                              <w:t>_______</w:t>
                            </w:r>
                            <w:r w:rsidRPr="005A1D45">
                              <w:rPr>
                                <w:color w:val="538135" w:themeColor="accent6" w:themeShade="BF"/>
                              </w:rPr>
                              <w:t>___________ contained crucial building blocks like ______________________ that can work as soil _______</w:t>
                            </w:r>
                            <w:r>
                              <w:rPr>
                                <w:color w:val="538135" w:themeColor="accent6" w:themeShade="BF"/>
                              </w:rPr>
                              <w:t>_____</w:t>
                            </w:r>
                            <w:r w:rsidRPr="005A1D45">
                              <w:rPr>
                                <w:color w:val="538135" w:themeColor="accent6" w:themeShade="BF"/>
                              </w:rPr>
                              <w:t>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E88AB" id="Text Box 24" o:spid="_x0000_s1027" type="#_x0000_t202" style="position:absolute;margin-left:210.55pt;margin-top:17.95pt;width:261.75pt;height:96.7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" fillcolor="#c5e0b4" strokeweight="1.5pt">
                <v:stroke dashstyle="1 1"/>
                <v:textbox>
                  <w:txbxContent>
                    <w:p w14:paraId="72BC5F0A" w14:textId="77777777" w:rsidR="00E45BDD" w:rsidRPr="005A1D45" w:rsidRDefault="00E45BDD" w:rsidP="00E45BDD">
                      <w:pPr>
                        <w:pStyle w:val="FFABody"/>
                        <w:spacing w:line="360" w:lineRule="auto"/>
                        <w:jc w:val="center"/>
                        <w:rPr>
                          <w:color w:val="538135" w:themeColor="accent6" w:themeShade="BF"/>
                        </w:rPr>
                      </w:pPr>
                      <w:r w:rsidRPr="005A1D45">
                        <w:rPr>
                          <w:color w:val="538135" w:themeColor="accent6" w:themeShade="BF"/>
                        </w:rPr>
                        <w:t>Darling Ingredients knew how to produce _____________</w:t>
                      </w:r>
                      <w:r>
                        <w:rPr>
                          <w:color w:val="538135" w:themeColor="accent6" w:themeShade="BF"/>
                        </w:rPr>
                        <w:t>____</w:t>
                      </w:r>
                      <w:r w:rsidRPr="005A1D45">
                        <w:rPr>
                          <w:color w:val="538135" w:themeColor="accent6" w:themeShade="BF"/>
                        </w:rPr>
                        <w:t>____ from manure but were left with a _</w:t>
                      </w:r>
                      <w:r>
                        <w:rPr>
                          <w:color w:val="538135" w:themeColor="accent6" w:themeShade="BF"/>
                        </w:rPr>
                        <w:t>_______</w:t>
                      </w:r>
                      <w:r w:rsidRPr="005A1D45">
                        <w:rPr>
                          <w:color w:val="538135" w:themeColor="accent6" w:themeShade="BF"/>
                        </w:rPr>
                        <w:t>_______. This __</w:t>
                      </w:r>
                      <w:r>
                        <w:rPr>
                          <w:color w:val="538135" w:themeColor="accent6" w:themeShade="BF"/>
                        </w:rPr>
                        <w:t>_______</w:t>
                      </w:r>
                      <w:r w:rsidRPr="005A1D45">
                        <w:rPr>
                          <w:color w:val="538135" w:themeColor="accent6" w:themeShade="BF"/>
                        </w:rPr>
                        <w:t>___________ contained crucial building blocks like ______________________ that can work as soil _______</w:t>
                      </w:r>
                      <w:r>
                        <w:rPr>
                          <w:color w:val="538135" w:themeColor="accent6" w:themeShade="BF"/>
                        </w:rPr>
                        <w:t>_____</w:t>
                      </w:r>
                      <w:r w:rsidRPr="005A1D45">
                        <w:rPr>
                          <w:color w:val="538135" w:themeColor="accent6" w:themeShade="BF"/>
                        </w:rPr>
                        <w:t>_________________.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6E46CA" wp14:editId="509EB588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3319145" cy="1242695"/>
                <wp:effectExtent l="0" t="0" r="14605" b="14605"/>
                <wp:wrapTight wrapText="bothSides">
                  <wp:wrapPolygon edited="0">
                    <wp:start x="0" y="0"/>
                    <wp:lineTo x="0" y="21523"/>
                    <wp:lineTo x="21571" y="21523"/>
                    <wp:lineTo x="21571" y="0"/>
                    <wp:lineTo x="0" y="0"/>
                  </wp:wrapPolygon>
                </wp:wrapTight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145" cy="124269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9050">
                          <a:solidFill>
                            <a:srgbClr val="70AD47">
                              <a:lumMod val="50000"/>
                            </a:srgbClr>
                          </a:solidFill>
                          <a:prstDash val="sysDot"/>
                        </a:ln>
                      </wps:spPr>
                      <wps:txbx>
                        <w:txbxContent>
                          <w:p w14:paraId="1F20DFD2" w14:textId="77777777" w:rsidR="00E45BDD" w:rsidRPr="005A1D45" w:rsidRDefault="00E45BDD" w:rsidP="00E45BDD">
                            <w:pPr>
                              <w:pStyle w:val="FFABody"/>
                              <w:jc w:val="center"/>
                              <w:rPr>
                                <w:color w:val="538135" w:themeColor="accent6" w:themeShade="BF"/>
                              </w:rPr>
                            </w:pPr>
                            <w:r w:rsidRPr="005A1D45">
                              <w:rPr>
                                <w:color w:val="538135" w:themeColor="accent6" w:themeShade="BF"/>
                              </w:rPr>
                              <w:t xml:space="preserve">How does Darling </w:t>
                            </w:r>
                            <w:r>
                              <w:rPr>
                                <w:color w:val="538135" w:themeColor="accent6" w:themeShade="BF"/>
                              </w:rPr>
                              <w:t>I</w:t>
                            </w:r>
                            <w:r w:rsidRPr="005A1D45">
                              <w:rPr>
                                <w:color w:val="538135" w:themeColor="accent6" w:themeShade="BF"/>
                              </w:rPr>
                              <w:t>ngredients help farmers with their excess manure?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E46CA" id="Text Box 23" o:spid="_x0000_s1028" type="#_x0000_t202" style="position:absolute;margin-left:0;margin-top:17.95pt;width:261.35pt;height:97.8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" fillcolor="#c5e0b4" strokecolor="#385723" strokeweight="1.5pt">
                <v:stroke dashstyle="1 1"/>
                <v:textbox>
                  <w:txbxContent>
                    <w:p w14:paraId="1F20DFD2" w14:textId="77777777" w:rsidR="00E45BDD" w:rsidRPr="005A1D45" w:rsidRDefault="00E45BDD" w:rsidP="00E45BDD">
                      <w:pPr>
                        <w:pStyle w:val="FFABody"/>
                        <w:jc w:val="center"/>
                        <w:rPr>
                          <w:color w:val="538135" w:themeColor="accent6" w:themeShade="BF"/>
                        </w:rPr>
                      </w:pPr>
                      <w:r w:rsidRPr="005A1D45">
                        <w:rPr>
                          <w:color w:val="538135" w:themeColor="accent6" w:themeShade="BF"/>
                        </w:rPr>
                        <w:t xml:space="preserve">How does Darling </w:t>
                      </w:r>
                      <w:r>
                        <w:rPr>
                          <w:color w:val="538135" w:themeColor="accent6" w:themeShade="BF"/>
                        </w:rPr>
                        <w:t>I</w:t>
                      </w:r>
                      <w:r w:rsidRPr="005A1D45">
                        <w:rPr>
                          <w:color w:val="538135" w:themeColor="accent6" w:themeShade="BF"/>
                        </w:rPr>
                        <w:t>ngredients help farmers with their excess manure?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5FEEF45" w14:textId="77777777" w:rsidR="00E45BDD" w:rsidRDefault="00E45BDD" w:rsidP="00E45BDD">
      <w:pPr>
        <w:pStyle w:val="FFABody"/>
        <w:numPr>
          <w:ilvl w:val="0"/>
          <w:numId w:val="1"/>
        </w:numPr>
      </w:pPr>
      <w:r>
        <w:t>Complete the flow chart with the images shown in the video</w:t>
      </w:r>
    </w:p>
    <w:p w14:paraId="102E0A81" w14:textId="77777777" w:rsidR="00E45BDD" w:rsidRDefault="00E45BDD" w:rsidP="00E45BDD">
      <w:pPr>
        <w:pStyle w:val="FFABody"/>
        <w:ind w:left="720"/>
      </w:pPr>
      <w:r>
        <w:t xml:space="preserve">that allow farmers to be more sustainable. </w:t>
      </w:r>
    </w:p>
    <w:p w14:paraId="5155A192" w14:textId="77777777" w:rsidR="00E45BDD" w:rsidRDefault="00E45BDD" w:rsidP="00E45BDD">
      <w:pPr>
        <w:pStyle w:val="DocumentTitle"/>
      </w:pPr>
      <w:r>
        <w:drawing>
          <wp:anchor distT="0" distB="0" distL="114300" distR="114300" simplePos="0" relativeHeight="251662336" behindDoc="1" locked="0" layoutInCell="1" allowOverlap="1" wp14:anchorId="73A70FE0" wp14:editId="6B18ECAC">
            <wp:simplePos x="0" y="0"/>
            <wp:positionH relativeFrom="margin">
              <wp:posOffset>2389403</wp:posOffset>
            </wp:positionH>
            <wp:positionV relativeFrom="paragraph">
              <wp:posOffset>-248285</wp:posOffset>
            </wp:positionV>
            <wp:extent cx="4852670" cy="2750820"/>
            <wp:effectExtent l="0" t="0" r="0" b="11430"/>
            <wp:wrapTight wrapText="bothSides">
              <wp:wrapPolygon edited="0">
                <wp:start x="10175" y="0"/>
                <wp:lineTo x="9667" y="598"/>
                <wp:lineTo x="9073" y="1795"/>
                <wp:lineTo x="9073" y="2393"/>
                <wp:lineTo x="7292" y="4787"/>
                <wp:lineTo x="6360" y="7180"/>
                <wp:lineTo x="5512" y="8078"/>
                <wp:lineTo x="4579" y="9424"/>
                <wp:lineTo x="4579" y="12266"/>
                <wp:lineTo x="6190" y="14360"/>
                <wp:lineTo x="7208" y="16753"/>
                <wp:lineTo x="8988" y="19147"/>
                <wp:lineTo x="9073" y="19745"/>
                <wp:lineTo x="9836" y="21540"/>
                <wp:lineTo x="10091" y="21540"/>
                <wp:lineTo x="11447" y="21540"/>
                <wp:lineTo x="11702" y="21540"/>
                <wp:lineTo x="12465" y="19745"/>
                <wp:lineTo x="12550" y="19147"/>
                <wp:lineTo x="14330" y="16753"/>
                <wp:lineTo x="15433" y="14360"/>
                <wp:lineTo x="17044" y="12266"/>
                <wp:lineTo x="17129" y="9424"/>
                <wp:lineTo x="16365" y="8377"/>
                <wp:lineTo x="15178" y="7180"/>
                <wp:lineTo x="14245" y="4787"/>
                <wp:lineTo x="12550" y="1945"/>
                <wp:lineTo x="11786" y="299"/>
                <wp:lineTo x="11362" y="0"/>
                <wp:lineTo x="10175" y="0"/>
              </wp:wrapPolygon>
            </wp:wrapTight>
            <wp:docPr id="30" name="Diagram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44C68" w14:textId="77777777" w:rsidR="00E45BDD" w:rsidRDefault="00E45BDD" w:rsidP="00E45BDD">
      <w:pPr>
        <w:pStyle w:val="DocumentTitle"/>
      </w:pPr>
    </w:p>
    <w:p w14:paraId="549420F9" w14:textId="77777777" w:rsidR="00E45BDD" w:rsidRDefault="00E45BDD" w:rsidP="00E45BDD">
      <w:pPr>
        <w:pStyle w:val="DocumentTitle"/>
      </w:pPr>
    </w:p>
    <w:p w14:paraId="00124206" w14:textId="6D4A6CAF" w:rsidR="00E45BDD" w:rsidRPr="00E45BDD" w:rsidRDefault="00E45BDD">
      <w:pPr>
        <w:rPr>
          <w:rFonts w:ascii="Anton" w:eastAsiaTheme="minorEastAsia" w:hAnsi="Anton" w:cs="MinionPro-Regular"/>
          <w:b/>
          <w:color w:val="0070C0"/>
          <w:sz w:val="28"/>
          <w:szCs w:val="28"/>
          <w:lang w:eastAsia="ja-JP"/>
        </w:rPr>
      </w:pPr>
    </w:p>
    <w:sectPr w:rsidR="00E45BDD" w:rsidRPr="00E45BDD" w:rsidSect="00E45BDD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92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DD"/>
    <w:rsid w:val="00B1685F"/>
    <w:rsid w:val="00E4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D89F9"/>
  <w15:chartTrackingRefBased/>
  <w15:docId w15:val="{EF78892F-D13A-41ED-B9ED-EE311038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45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E45BDD"/>
    <w:pPr>
      <w:widowControl w:val="0"/>
      <w:tabs>
        <w:tab w:val="left" w:pos="8349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noProof/>
      <w:color w:val="4472C4" w:themeColor="accent1"/>
      <w:sz w:val="2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E45BDD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E45BDD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E45BDD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E45BDD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E45BDD"/>
    <w:rPr>
      <w:rFonts w:ascii="Anton" w:hAnsi="Anton"/>
      <w:color w:val="E1251B"/>
      <w:sz w:val="24"/>
    </w:rPr>
  </w:style>
  <w:style w:type="paragraph" w:styleId="NoSpacing">
    <w:name w:val="No Spacing"/>
    <w:uiPriority w:val="1"/>
    <w:qFormat/>
    <w:rsid w:val="00E45B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hyperlink" Target="https://vimeo.com/352030137" TargetMode="Externa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225386-4B16-47BF-A95D-0439BECFDD70}" type="doc">
      <dgm:prSet loTypeId="urn:microsoft.com/office/officeart/2005/8/layout/radial6" loCatId="cycle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endParaRPr lang="en-US"/>
        </a:p>
      </dgm:t>
    </dgm:pt>
    <dgm:pt modelId="{CBF5E455-B556-475F-A87D-20BC418B3955}">
      <dgm:prSet phldrT="[Text]"/>
      <dgm:spPr>
        <a:xfrm>
          <a:off x="1939409" y="898325"/>
          <a:ext cx="973851" cy="973851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52C1B9B-649B-4DF1-B079-F20CC49639B7}" type="parTrans" cxnId="{DA33F6F8-D0BA-44EB-8C73-D8C476B00E02}">
      <dgm:prSet/>
      <dgm:spPr/>
      <dgm:t>
        <a:bodyPr/>
        <a:lstStyle/>
        <a:p>
          <a:endParaRPr lang="en-US"/>
        </a:p>
      </dgm:t>
    </dgm:pt>
    <dgm:pt modelId="{8D45672F-FDC4-4956-84B9-A4BCA5549936}" type="sibTrans" cxnId="{DA33F6F8-D0BA-44EB-8C73-D8C476B00E02}">
      <dgm:prSet/>
      <dgm:spPr/>
      <dgm:t>
        <a:bodyPr/>
        <a:lstStyle/>
        <a:p>
          <a:endParaRPr lang="en-US"/>
        </a:p>
      </dgm:t>
    </dgm:pt>
    <dgm:pt modelId="{D135295E-9498-45C0-BC1F-807DDAF1551E}">
      <dgm:prSet phldrT="[Text]"/>
      <dgm:spPr>
        <a:xfrm>
          <a:off x="2085487" y="792"/>
          <a:ext cx="681695" cy="6816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B1CD86D0-9F72-47D0-99A7-81FD6D955E5F}" type="parTrans" cxnId="{EF5786DD-BF16-4D79-8FC9-680A3208A005}">
      <dgm:prSet/>
      <dgm:spPr/>
      <dgm:t>
        <a:bodyPr/>
        <a:lstStyle/>
        <a:p>
          <a:endParaRPr lang="en-US"/>
        </a:p>
      </dgm:t>
    </dgm:pt>
    <dgm:pt modelId="{3001B9FF-4762-4729-8F90-52B25E48545F}" type="sibTrans" cxnId="{EF5786DD-BF16-4D79-8FC9-680A3208A005}">
      <dgm:prSet/>
      <dgm:spPr>
        <a:xfrm>
          <a:off x="1368024" y="317099"/>
          <a:ext cx="2116620" cy="2116620"/>
        </a:xfrm>
        <a:prstGeom prst="blockArc">
          <a:avLst>
            <a:gd name="adj1" fmla="val 16200000"/>
            <a:gd name="adj2" fmla="val 0"/>
            <a:gd name="adj3" fmla="val 4637"/>
          </a:avLst>
        </a:prstGeom>
        <a:solidFill>
          <a:srgbClr val="70AD47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/>
        </a:p>
      </dgm:t>
    </dgm:pt>
    <dgm:pt modelId="{B1943980-C8B5-4862-8B7D-3985EE731A1E}">
      <dgm:prSet phldrT="[Text]"/>
      <dgm:spPr>
        <a:xfrm>
          <a:off x="3119256" y="1034562"/>
          <a:ext cx="681695" cy="6816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73E41AB0-A80F-49BA-B041-D1B9BE2EEA04}" type="parTrans" cxnId="{A2A1C27F-F9DF-4D17-8E7F-CA9C8AE44AA1}">
      <dgm:prSet/>
      <dgm:spPr/>
      <dgm:t>
        <a:bodyPr/>
        <a:lstStyle/>
        <a:p>
          <a:endParaRPr lang="en-US"/>
        </a:p>
      </dgm:t>
    </dgm:pt>
    <dgm:pt modelId="{E43B9C9B-A7EF-4887-A1EE-D8CAEE5F567A}" type="sibTrans" cxnId="{A2A1C27F-F9DF-4D17-8E7F-CA9C8AE44AA1}">
      <dgm:prSet/>
      <dgm:spPr>
        <a:xfrm>
          <a:off x="1368024" y="317099"/>
          <a:ext cx="2116620" cy="2116620"/>
        </a:xfrm>
        <a:prstGeom prst="blockArc">
          <a:avLst>
            <a:gd name="adj1" fmla="val 0"/>
            <a:gd name="adj2" fmla="val 5400000"/>
            <a:gd name="adj3" fmla="val 4637"/>
          </a:avLst>
        </a:prstGeom>
        <a:solidFill>
          <a:srgbClr val="70AD47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/>
        </a:p>
      </dgm:t>
    </dgm:pt>
    <dgm:pt modelId="{70152FB6-91AE-403C-95ED-BCA5EEEB79F0}">
      <dgm:prSet phldrT="[Text]"/>
      <dgm:spPr>
        <a:xfrm>
          <a:off x="2085487" y="2068331"/>
          <a:ext cx="681695" cy="6816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E97AB1A9-751A-4881-8BB4-DB4DA6C067B9}" type="parTrans" cxnId="{51329F5A-6856-4A1E-9880-E77077C0923B}">
      <dgm:prSet/>
      <dgm:spPr/>
      <dgm:t>
        <a:bodyPr/>
        <a:lstStyle/>
        <a:p>
          <a:endParaRPr lang="en-US"/>
        </a:p>
      </dgm:t>
    </dgm:pt>
    <dgm:pt modelId="{D3FD5CF9-C0B9-4BFD-972B-AE21DB7A4315}" type="sibTrans" cxnId="{51329F5A-6856-4A1E-9880-E77077C0923B}">
      <dgm:prSet/>
      <dgm:spPr>
        <a:xfrm>
          <a:off x="1368024" y="317099"/>
          <a:ext cx="2116620" cy="2116620"/>
        </a:xfrm>
        <a:prstGeom prst="blockArc">
          <a:avLst>
            <a:gd name="adj1" fmla="val 5400000"/>
            <a:gd name="adj2" fmla="val 10800000"/>
            <a:gd name="adj3" fmla="val 4637"/>
          </a:avLst>
        </a:prstGeom>
        <a:solidFill>
          <a:srgbClr val="70AD47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/>
        </a:p>
      </dgm:t>
    </dgm:pt>
    <dgm:pt modelId="{378950FA-8970-4180-9632-4D1B45C2B927}">
      <dgm:prSet phldrT="[Text]"/>
      <dgm:spPr>
        <a:xfrm>
          <a:off x="1051717" y="1034562"/>
          <a:ext cx="681695" cy="6816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E9CD2C7D-DF94-4356-ADFB-BC34BD0AF075}" type="parTrans" cxnId="{48643625-1A1D-4F08-AA8E-F87DF7FF5E60}">
      <dgm:prSet/>
      <dgm:spPr/>
      <dgm:t>
        <a:bodyPr/>
        <a:lstStyle/>
        <a:p>
          <a:endParaRPr lang="en-US"/>
        </a:p>
      </dgm:t>
    </dgm:pt>
    <dgm:pt modelId="{CAA0BB3D-A342-4CBA-A4ED-B560B0E73414}" type="sibTrans" cxnId="{48643625-1A1D-4F08-AA8E-F87DF7FF5E60}">
      <dgm:prSet/>
      <dgm:spPr>
        <a:xfrm>
          <a:off x="1368024" y="317099"/>
          <a:ext cx="2116620" cy="2116620"/>
        </a:xfrm>
        <a:prstGeom prst="blockArc">
          <a:avLst>
            <a:gd name="adj1" fmla="val 10800000"/>
            <a:gd name="adj2" fmla="val 16200000"/>
            <a:gd name="adj3" fmla="val 4637"/>
          </a:avLst>
        </a:prstGeom>
        <a:solidFill>
          <a:srgbClr val="70AD47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/>
        </a:p>
      </dgm:t>
    </dgm:pt>
    <dgm:pt modelId="{9C26EE0F-A6D6-4A92-8832-55C737410011}" type="pres">
      <dgm:prSet presAssocID="{97225386-4B16-47BF-A95D-0439BECFDD70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6BC5FEB-0135-48FA-840F-06FF4450759E}" type="pres">
      <dgm:prSet presAssocID="{CBF5E455-B556-475F-A87D-20BC418B3955}" presName="centerShape" presStyleLbl="node0" presStyleIdx="0" presStyleCnt="1" custLinFactNeighborY="476"/>
      <dgm:spPr/>
    </dgm:pt>
    <dgm:pt modelId="{A130561D-DAE1-4B5F-9DEC-572748F2E701}" type="pres">
      <dgm:prSet presAssocID="{D135295E-9498-45C0-BC1F-807DDAF1551E}" presName="node" presStyleLbl="node1" presStyleIdx="0" presStyleCnt="4">
        <dgm:presLayoutVars>
          <dgm:bulletEnabled val="1"/>
        </dgm:presLayoutVars>
      </dgm:prSet>
      <dgm:spPr/>
    </dgm:pt>
    <dgm:pt modelId="{43F64FBE-511E-4FC5-9F89-C93EB0F435B6}" type="pres">
      <dgm:prSet presAssocID="{D135295E-9498-45C0-BC1F-807DDAF1551E}" presName="dummy" presStyleCnt="0"/>
      <dgm:spPr/>
    </dgm:pt>
    <dgm:pt modelId="{A6CD8AC2-DDBD-4F0D-97EE-5F69C8F71920}" type="pres">
      <dgm:prSet presAssocID="{3001B9FF-4762-4729-8F90-52B25E48545F}" presName="sibTrans" presStyleLbl="sibTrans2D1" presStyleIdx="0" presStyleCnt="4"/>
      <dgm:spPr/>
    </dgm:pt>
    <dgm:pt modelId="{D380A9ED-7809-47C5-9744-1A7C4858BEFE}" type="pres">
      <dgm:prSet presAssocID="{B1943980-C8B5-4862-8B7D-3985EE731A1E}" presName="node" presStyleLbl="node1" presStyleIdx="1" presStyleCnt="4">
        <dgm:presLayoutVars>
          <dgm:bulletEnabled val="1"/>
        </dgm:presLayoutVars>
      </dgm:prSet>
      <dgm:spPr/>
    </dgm:pt>
    <dgm:pt modelId="{631BD38E-4D58-425A-B2A8-148A65002BD6}" type="pres">
      <dgm:prSet presAssocID="{B1943980-C8B5-4862-8B7D-3985EE731A1E}" presName="dummy" presStyleCnt="0"/>
      <dgm:spPr/>
    </dgm:pt>
    <dgm:pt modelId="{535FC1AE-36A4-44BB-B0F9-27C6BCCB0AEF}" type="pres">
      <dgm:prSet presAssocID="{E43B9C9B-A7EF-4887-A1EE-D8CAEE5F567A}" presName="sibTrans" presStyleLbl="sibTrans2D1" presStyleIdx="1" presStyleCnt="4"/>
      <dgm:spPr/>
    </dgm:pt>
    <dgm:pt modelId="{067FFB7A-4056-4C34-8564-FB572B6874F9}" type="pres">
      <dgm:prSet presAssocID="{70152FB6-91AE-403C-95ED-BCA5EEEB79F0}" presName="node" presStyleLbl="node1" presStyleIdx="2" presStyleCnt="4">
        <dgm:presLayoutVars>
          <dgm:bulletEnabled val="1"/>
        </dgm:presLayoutVars>
      </dgm:prSet>
      <dgm:spPr/>
    </dgm:pt>
    <dgm:pt modelId="{D0AE25E8-D1D4-488F-B81E-C5E7D71AE8FB}" type="pres">
      <dgm:prSet presAssocID="{70152FB6-91AE-403C-95ED-BCA5EEEB79F0}" presName="dummy" presStyleCnt="0"/>
      <dgm:spPr/>
    </dgm:pt>
    <dgm:pt modelId="{D61DF4B3-A6C3-45B2-A616-A3D3327E1B23}" type="pres">
      <dgm:prSet presAssocID="{D3FD5CF9-C0B9-4BFD-972B-AE21DB7A4315}" presName="sibTrans" presStyleLbl="sibTrans2D1" presStyleIdx="2" presStyleCnt="4"/>
      <dgm:spPr/>
    </dgm:pt>
    <dgm:pt modelId="{6E43534A-5F9C-471B-B09A-7273FBCCFBFB}" type="pres">
      <dgm:prSet presAssocID="{378950FA-8970-4180-9632-4D1B45C2B927}" presName="node" presStyleLbl="node1" presStyleIdx="3" presStyleCnt="4">
        <dgm:presLayoutVars>
          <dgm:bulletEnabled val="1"/>
        </dgm:presLayoutVars>
      </dgm:prSet>
      <dgm:spPr/>
    </dgm:pt>
    <dgm:pt modelId="{6A755178-D325-4FA9-9081-07FA746589FA}" type="pres">
      <dgm:prSet presAssocID="{378950FA-8970-4180-9632-4D1B45C2B927}" presName="dummy" presStyleCnt="0"/>
      <dgm:spPr/>
    </dgm:pt>
    <dgm:pt modelId="{B7C24047-2A8C-4064-ABA4-8D7026877F9B}" type="pres">
      <dgm:prSet presAssocID="{CAA0BB3D-A342-4CBA-A4ED-B560B0E73414}" presName="sibTrans" presStyleLbl="sibTrans2D1" presStyleIdx="3" presStyleCnt="4"/>
      <dgm:spPr/>
    </dgm:pt>
  </dgm:ptLst>
  <dgm:cxnLst>
    <dgm:cxn modelId="{578E4C05-0FB9-4E63-A84F-32504815D0F1}" type="presOf" srcId="{CBF5E455-B556-475F-A87D-20BC418B3955}" destId="{F6BC5FEB-0135-48FA-840F-06FF4450759E}" srcOrd="0" destOrd="0" presId="urn:microsoft.com/office/officeart/2005/8/layout/radial6"/>
    <dgm:cxn modelId="{48643625-1A1D-4F08-AA8E-F87DF7FF5E60}" srcId="{CBF5E455-B556-475F-A87D-20BC418B3955}" destId="{378950FA-8970-4180-9632-4D1B45C2B927}" srcOrd="3" destOrd="0" parTransId="{E9CD2C7D-DF94-4356-ADFB-BC34BD0AF075}" sibTransId="{CAA0BB3D-A342-4CBA-A4ED-B560B0E73414}"/>
    <dgm:cxn modelId="{66213626-CF51-482C-AE0E-D26BB38F99D9}" type="presOf" srcId="{378950FA-8970-4180-9632-4D1B45C2B927}" destId="{6E43534A-5F9C-471B-B09A-7273FBCCFBFB}" srcOrd="0" destOrd="0" presId="urn:microsoft.com/office/officeart/2005/8/layout/radial6"/>
    <dgm:cxn modelId="{C5283576-3C3A-429D-8E31-BEC212530EE5}" type="presOf" srcId="{D135295E-9498-45C0-BC1F-807DDAF1551E}" destId="{A130561D-DAE1-4B5F-9DEC-572748F2E701}" srcOrd="0" destOrd="0" presId="urn:microsoft.com/office/officeart/2005/8/layout/radial6"/>
    <dgm:cxn modelId="{51329F5A-6856-4A1E-9880-E77077C0923B}" srcId="{CBF5E455-B556-475F-A87D-20BC418B3955}" destId="{70152FB6-91AE-403C-95ED-BCA5EEEB79F0}" srcOrd="2" destOrd="0" parTransId="{E97AB1A9-751A-4881-8BB4-DB4DA6C067B9}" sibTransId="{D3FD5CF9-C0B9-4BFD-972B-AE21DB7A4315}"/>
    <dgm:cxn modelId="{A2A1C27F-F9DF-4D17-8E7F-CA9C8AE44AA1}" srcId="{CBF5E455-B556-475F-A87D-20BC418B3955}" destId="{B1943980-C8B5-4862-8B7D-3985EE731A1E}" srcOrd="1" destOrd="0" parTransId="{73E41AB0-A80F-49BA-B041-D1B9BE2EEA04}" sibTransId="{E43B9C9B-A7EF-4887-A1EE-D8CAEE5F567A}"/>
    <dgm:cxn modelId="{28A7E782-EDAC-4B48-A1DE-6D424A6B4484}" type="presOf" srcId="{70152FB6-91AE-403C-95ED-BCA5EEEB79F0}" destId="{067FFB7A-4056-4C34-8564-FB572B6874F9}" srcOrd="0" destOrd="0" presId="urn:microsoft.com/office/officeart/2005/8/layout/radial6"/>
    <dgm:cxn modelId="{35790B95-0668-4617-8C1B-435BD27B8A22}" type="presOf" srcId="{97225386-4B16-47BF-A95D-0439BECFDD70}" destId="{9C26EE0F-A6D6-4A92-8832-55C737410011}" srcOrd="0" destOrd="0" presId="urn:microsoft.com/office/officeart/2005/8/layout/radial6"/>
    <dgm:cxn modelId="{BE25939B-8B89-45C8-91B7-80D12EF1BCC8}" type="presOf" srcId="{E43B9C9B-A7EF-4887-A1EE-D8CAEE5F567A}" destId="{535FC1AE-36A4-44BB-B0F9-27C6BCCB0AEF}" srcOrd="0" destOrd="0" presId="urn:microsoft.com/office/officeart/2005/8/layout/radial6"/>
    <dgm:cxn modelId="{F72E21B0-A0C0-4C31-98E4-FE337A320A16}" type="presOf" srcId="{3001B9FF-4762-4729-8F90-52B25E48545F}" destId="{A6CD8AC2-DDBD-4F0D-97EE-5F69C8F71920}" srcOrd="0" destOrd="0" presId="urn:microsoft.com/office/officeart/2005/8/layout/radial6"/>
    <dgm:cxn modelId="{CB8D47B4-F558-4F71-B5AE-10CFE303480E}" type="presOf" srcId="{B1943980-C8B5-4862-8B7D-3985EE731A1E}" destId="{D380A9ED-7809-47C5-9744-1A7C4858BEFE}" srcOrd="0" destOrd="0" presId="urn:microsoft.com/office/officeart/2005/8/layout/radial6"/>
    <dgm:cxn modelId="{EF5786DD-BF16-4D79-8FC9-680A3208A005}" srcId="{CBF5E455-B556-475F-A87D-20BC418B3955}" destId="{D135295E-9498-45C0-BC1F-807DDAF1551E}" srcOrd="0" destOrd="0" parTransId="{B1CD86D0-9F72-47D0-99A7-81FD6D955E5F}" sibTransId="{3001B9FF-4762-4729-8F90-52B25E48545F}"/>
    <dgm:cxn modelId="{F04D52EC-F5B9-4E68-A6DA-B0D001046D27}" type="presOf" srcId="{D3FD5CF9-C0B9-4BFD-972B-AE21DB7A4315}" destId="{D61DF4B3-A6C3-45B2-A616-A3D3327E1B23}" srcOrd="0" destOrd="0" presId="urn:microsoft.com/office/officeart/2005/8/layout/radial6"/>
    <dgm:cxn modelId="{BFADD1EE-258D-43AF-9A64-A0F23235C88A}" type="presOf" srcId="{CAA0BB3D-A342-4CBA-A4ED-B560B0E73414}" destId="{B7C24047-2A8C-4064-ABA4-8D7026877F9B}" srcOrd="0" destOrd="0" presId="urn:microsoft.com/office/officeart/2005/8/layout/radial6"/>
    <dgm:cxn modelId="{DA33F6F8-D0BA-44EB-8C73-D8C476B00E02}" srcId="{97225386-4B16-47BF-A95D-0439BECFDD70}" destId="{CBF5E455-B556-475F-A87D-20BC418B3955}" srcOrd="0" destOrd="0" parTransId="{152C1B9B-649B-4DF1-B079-F20CC49639B7}" sibTransId="{8D45672F-FDC4-4956-84B9-A4BCA5549936}"/>
    <dgm:cxn modelId="{67EB8CEE-3E27-426D-971D-D84A6D4CF22D}" type="presParOf" srcId="{9C26EE0F-A6D6-4A92-8832-55C737410011}" destId="{F6BC5FEB-0135-48FA-840F-06FF4450759E}" srcOrd="0" destOrd="0" presId="urn:microsoft.com/office/officeart/2005/8/layout/radial6"/>
    <dgm:cxn modelId="{1036FDB5-A1A1-4D18-A2A6-09961BDA8FD8}" type="presParOf" srcId="{9C26EE0F-A6D6-4A92-8832-55C737410011}" destId="{A130561D-DAE1-4B5F-9DEC-572748F2E701}" srcOrd="1" destOrd="0" presId="urn:microsoft.com/office/officeart/2005/8/layout/radial6"/>
    <dgm:cxn modelId="{369C367A-F855-4ECE-900D-544E4D05A844}" type="presParOf" srcId="{9C26EE0F-A6D6-4A92-8832-55C737410011}" destId="{43F64FBE-511E-4FC5-9F89-C93EB0F435B6}" srcOrd="2" destOrd="0" presId="urn:microsoft.com/office/officeart/2005/8/layout/radial6"/>
    <dgm:cxn modelId="{4FFD8BB8-0D25-4E13-8E41-707546DD9793}" type="presParOf" srcId="{9C26EE0F-A6D6-4A92-8832-55C737410011}" destId="{A6CD8AC2-DDBD-4F0D-97EE-5F69C8F71920}" srcOrd="3" destOrd="0" presId="urn:microsoft.com/office/officeart/2005/8/layout/radial6"/>
    <dgm:cxn modelId="{B60845F8-85A2-458D-AF37-F49E09283850}" type="presParOf" srcId="{9C26EE0F-A6D6-4A92-8832-55C737410011}" destId="{D380A9ED-7809-47C5-9744-1A7C4858BEFE}" srcOrd="4" destOrd="0" presId="urn:microsoft.com/office/officeart/2005/8/layout/radial6"/>
    <dgm:cxn modelId="{52654595-A864-4144-A54E-67D540B84BA5}" type="presParOf" srcId="{9C26EE0F-A6D6-4A92-8832-55C737410011}" destId="{631BD38E-4D58-425A-B2A8-148A65002BD6}" srcOrd="5" destOrd="0" presId="urn:microsoft.com/office/officeart/2005/8/layout/radial6"/>
    <dgm:cxn modelId="{23045FBE-F390-4E45-95EA-388FF8CE4FC6}" type="presParOf" srcId="{9C26EE0F-A6D6-4A92-8832-55C737410011}" destId="{535FC1AE-36A4-44BB-B0F9-27C6BCCB0AEF}" srcOrd="6" destOrd="0" presId="urn:microsoft.com/office/officeart/2005/8/layout/radial6"/>
    <dgm:cxn modelId="{18D20568-1E50-4046-A080-3E132E948F0D}" type="presParOf" srcId="{9C26EE0F-A6D6-4A92-8832-55C737410011}" destId="{067FFB7A-4056-4C34-8564-FB572B6874F9}" srcOrd="7" destOrd="0" presId="urn:microsoft.com/office/officeart/2005/8/layout/radial6"/>
    <dgm:cxn modelId="{93E007BB-FF51-4075-8D24-3BEEE7CEC89D}" type="presParOf" srcId="{9C26EE0F-A6D6-4A92-8832-55C737410011}" destId="{D0AE25E8-D1D4-488F-B81E-C5E7D71AE8FB}" srcOrd="8" destOrd="0" presId="urn:microsoft.com/office/officeart/2005/8/layout/radial6"/>
    <dgm:cxn modelId="{31F69292-C72E-4D14-BCF6-1EE66B116671}" type="presParOf" srcId="{9C26EE0F-A6D6-4A92-8832-55C737410011}" destId="{D61DF4B3-A6C3-45B2-A616-A3D3327E1B23}" srcOrd="9" destOrd="0" presId="urn:microsoft.com/office/officeart/2005/8/layout/radial6"/>
    <dgm:cxn modelId="{1841A576-85E0-4921-BA24-59C216F122B5}" type="presParOf" srcId="{9C26EE0F-A6D6-4A92-8832-55C737410011}" destId="{6E43534A-5F9C-471B-B09A-7273FBCCFBFB}" srcOrd="10" destOrd="0" presId="urn:microsoft.com/office/officeart/2005/8/layout/radial6"/>
    <dgm:cxn modelId="{89C3AF66-79BC-4471-B42D-4135332840C0}" type="presParOf" srcId="{9C26EE0F-A6D6-4A92-8832-55C737410011}" destId="{6A755178-D325-4FA9-9081-07FA746589FA}" srcOrd="11" destOrd="0" presId="urn:microsoft.com/office/officeart/2005/8/layout/radial6"/>
    <dgm:cxn modelId="{E78BCE05-4A68-43A9-B25E-EC7EA0EE88D1}" type="presParOf" srcId="{9C26EE0F-A6D6-4A92-8832-55C737410011}" destId="{B7C24047-2A8C-4064-ABA4-8D7026877F9B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C24047-2A8C-4064-ABA4-8D7026877F9B}">
      <dsp:nvSpPr>
        <dsp:cNvPr id="0" name=""/>
        <dsp:cNvSpPr/>
      </dsp:nvSpPr>
      <dsp:spPr>
        <a:xfrm>
          <a:off x="1368024" y="317099"/>
          <a:ext cx="2116620" cy="2116620"/>
        </a:xfrm>
        <a:prstGeom prst="blockArc">
          <a:avLst>
            <a:gd name="adj1" fmla="val 10800000"/>
            <a:gd name="adj2" fmla="val 16200000"/>
            <a:gd name="adj3" fmla="val 4637"/>
          </a:avLst>
        </a:prstGeom>
        <a:solidFill>
          <a:srgbClr val="70AD47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1DF4B3-A6C3-45B2-A616-A3D3327E1B23}">
      <dsp:nvSpPr>
        <dsp:cNvPr id="0" name=""/>
        <dsp:cNvSpPr/>
      </dsp:nvSpPr>
      <dsp:spPr>
        <a:xfrm>
          <a:off x="1368024" y="317099"/>
          <a:ext cx="2116620" cy="2116620"/>
        </a:xfrm>
        <a:prstGeom prst="blockArc">
          <a:avLst>
            <a:gd name="adj1" fmla="val 5400000"/>
            <a:gd name="adj2" fmla="val 10800000"/>
            <a:gd name="adj3" fmla="val 4637"/>
          </a:avLst>
        </a:prstGeom>
        <a:solidFill>
          <a:srgbClr val="70AD47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5FC1AE-36A4-44BB-B0F9-27C6BCCB0AEF}">
      <dsp:nvSpPr>
        <dsp:cNvPr id="0" name=""/>
        <dsp:cNvSpPr/>
      </dsp:nvSpPr>
      <dsp:spPr>
        <a:xfrm>
          <a:off x="1368024" y="317099"/>
          <a:ext cx="2116620" cy="2116620"/>
        </a:xfrm>
        <a:prstGeom prst="blockArc">
          <a:avLst>
            <a:gd name="adj1" fmla="val 0"/>
            <a:gd name="adj2" fmla="val 5400000"/>
            <a:gd name="adj3" fmla="val 4637"/>
          </a:avLst>
        </a:prstGeom>
        <a:solidFill>
          <a:srgbClr val="70AD47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6CD8AC2-DDBD-4F0D-97EE-5F69C8F71920}">
      <dsp:nvSpPr>
        <dsp:cNvPr id="0" name=""/>
        <dsp:cNvSpPr/>
      </dsp:nvSpPr>
      <dsp:spPr>
        <a:xfrm>
          <a:off x="1368024" y="317099"/>
          <a:ext cx="2116620" cy="2116620"/>
        </a:xfrm>
        <a:prstGeom prst="blockArc">
          <a:avLst>
            <a:gd name="adj1" fmla="val 16200000"/>
            <a:gd name="adj2" fmla="val 0"/>
            <a:gd name="adj3" fmla="val 4637"/>
          </a:avLst>
        </a:prstGeom>
        <a:solidFill>
          <a:srgbClr val="70AD47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BC5FEB-0135-48FA-840F-06FF4450759E}">
      <dsp:nvSpPr>
        <dsp:cNvPr id="0" name=""/>
        <dsp:cNvSpPr/>
      </dsp:nvSpPr>
      <dsp:spPr>
        <a:xfrm>
          <a:off x="1939409" y="898325"/>
          <a:ext cx="973851" cy="973851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2070" tIns="52070" rIns="52070" bIns="52070" numCol="1" spcCol="1270" anchor="ctr" anchorCtr="0">
          <a:noAutofit/>
        </a:bodyPr>
        <a:lstStyle/>
        <a:p>
          <a:pPr marL="0" lvl="0" indent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4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2082026" y="1040942"/>
        <a:ext cx="688617" cy="688617"/>
      </dsp:txXfrm>
    </dsp:sp>
    <dsp:sp modelId="{A130561D-DAE1-4B5F-9DEC-572748F2E701}">
      <dsp:nvSpPr>
        <dsp:cNvPr id="0" name=""/>
        <dsp:cNvSpPr/>
      </dsp:nvSpPr>
      <dsp:spPr>
        <a:xfrm>
          <a:off x="2085487" y="792"/>
          <a:ext cx="681695" cy="6816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830" tIns="36830" rIns="36830" bIns="3683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2185319" y="100624"/>
        <a:ext cx="482031" cy="482031"/>
      </dsp:txXfrm>
    </dsp:sp>
    <dsp:sp modelId="{D380A9ED-7809-47C5-9744-1A7C4858BEFE}">
      <dsp:nvSpPr>
        <dsp:cNvPr id="0" name=""/>
        <dsp:cNvSpPr/>
      </dsp:nvSpPr>
      <dsp:spPr>
        <a:xfrm>
          <a:off x="3119256" y="1034562"/>
          <a:ext cx="681695" cy="6816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830" tIns="36830" rIns="36830" bIns="3683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3219088" y="1134394"/>
        <a:ext cx="482031" cy="482031"/>
      </dsp:txXfrm>
    </dsp:sp>
    <dsp:sp modelId="{067FFB7A-4056-4C34-8564-FB572B6874F9}">
      <dsp:nvSpPr>
        <dsp:cNvPr id="0" name=""/>
        <dsp:cNvSpPr/>
      </dsp:nvSpPr>
      <dsp:spPr>
        <a:xfrm>
          <a:off x="2085487" y="2068331"/>
          <a:ext cx="681695" cy="6816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830" tIns="36830" rIns="36830" bIns="3683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2185319" y="2168163"/>
        <a:ext cx="482031" cy="482031"/>
      </dsp:txXfrm>
    </dsp:sp>
    <dsp:sp modelId="{6E43534A-5F9C-471B-B09A-7273FBCCFBFB}">
      <dsp:nvSpPr>
        <dsp:cNvPr id="0" name=""/>
        <dsp:cNvSpPr/>
      </dsp:nvSpPr>
      <dsp:spPr>
        <a:xfrm>
          <a:off x="1051717" y="1034562"/>
          <a:ext cx="681695" cy="6816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830" tIns="36830" rIns="36830" bIns="3683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1151549" y="1134394"/>
        <a:ext cx="482031" cy="4820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218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3</cp:revision>
  <cp:lastPrinted>2022-09-30T13:45:00Z</cp:lastPrinted>
  <dcterms:created xsi:type="dcterms:W3CDTF">2022-09-29T18:57:00Z</dcterms:created>
  <dcterms:modified xsi:type="dcterms:W3CDTF">2022-09-30T13:45:00Z</dcterms:modified>
</cp:coreProperties>
</file>