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830934" w14:textId="77777777" w:rsidR="00614D02" w:rsidRDefault="00614D02" w:rsidP="00614D02">
      <w:pPr>
        <w:pStyle w:val="Title"/>
      </w:pPr>
      <w:r>
        <w:t>Parliamentary Law Career and Leadership Challenge</w:t>
      </w:r>
    </w:p>
    <w:p w14:paraId="44A99B00" w14:textId="77777777" w:rsidR="00614D02" w:rsidRPr="001C4336" w:rsidRDefault="00614D02" w:rsidP="00614D02">
      <w:pPr>
        <w:pStyle w:val="NoSpacing"/>
      </w:pPr>
      <w:r w:rsidRPr="001C4336">
        <w:t xml:space="preserve">Instructions:  </w:t>
      </w:r>
      <w:r>
        <w:t>Select the best answer.</w:t>
      </w:r>
    </w:p>
    <w:p w14:paraId="7DEF1E21" w14:textId="53F9FB3C" w:rsidR="005C6D37" w:rsidRDefault="00614D02" w:rsidP="00614D02">
      <w:pPr>
        <w:pStyle w:val="Heading3"/>
      </w:pPr>
      <w:r>
        <w:t>Introduction to Parliamentary Procedure</w:t>
      </w:r>
    </w:p>
    <w:p w14:paraId="5776EBEE" w14:textId="77777777" w:rsidR="00614D02" w:rsidRDefault="00614D02" w:rsidP="00614D02">
      <w:pPr>
        <w:pStyle w:val="ExamQuestion"/>
      </w:pPr>
      <w:r>
        <w:rPr>
          <w:rFonts w:eastAsia="Calibri"/>
          <w:shd w:val="clear" w:color="auto" w:fill="auto"/>
        </w:rPr>
        <w:t>A group of people, having or assuming freedom to act in concert, meeting to determine, in full and free discussion, courses of action to be taken in the name of the entire group is called a: (RONR 1:1, p. 1)</w:t>
      </w:r>
    </w:p>
    <w:p w14:paraId="0845FB81" w14:textId="77777777" w:rsidR="00614D02" w:rsidRDefault="00614D02" w:rsidP="00AD7300">
      <w:pPr>
        <w:pStyle w:val="ExamAnswer"/>
      </w:pPr>
      <w:r>
        <w:t>Meeting</w:t>
      </w:r>
    </w:p>
    <w:p w14:paraId="7FCE48DE" w14:textId="77777777" w:rsidR="00614D02" w:rsidRDefault="00614D02" w:rsidP="00AD7300">
      <w:pPr>
        <w:pStyle w:val="ExamAnswer"/>
      </w:pPr>
      <w:r>
        <w:t>Committee</w:t>
      </w:r>
    </w:p>
    <w:p w14:paraId="27CE7804" w14:textId="77777777" w:rsidR="00614D02" w:rsidRDefault="00614D02" w:rsidP="00AD7300">
      <w:pPr>
        <w:pStyle w:val="ExamAnswer"/>
      </w:pPr>
      <w:r>
        <w:t>Deliberative Assembly</w:t>
      </w:r>
    </w:p>
    <w:p w14:paraId="36DF0599" w14:textId="560C8EFF" w:rsidR="00614D02" w:rsidRDefault="00614D02" w:rsidP="00AD7300">
      <w:pPr>
        <w:pStyle w:val="ExamAnswer"/>
      </w:pPr>
      <w:r>
        <w:t>Board</w:t>
      </w:r>
    </w:p>
    <w:p w14:paraId="24E697C0" w14:textId="77777777" w:rsidR="00614D02" w:rsidRDefault="00614D02" w:rsidP="00614D02">
      <w:pPr>
        <w:pStyle w:val="ExamQuestion"/>
      </w:pPr>
      <w:r>
        <w:rPr>
          <w:rFonts w:eastAsia="Calibri"/>
          <w:shd w:val="clear" w:color="auto" w:fill="auto"/>
        </w:rPr>
        <w:t>Which of the following is NOT a type of rule of an organization? (RONR 2:5, p. 10)</w:t>
      </w:r>
    </w:p>
    <w:p w14:paraId="3D585A12" w14:textId="77777777" w:rsidR="00614D02" w:rsidRDefault="00614D02" w:rsidP="00AD7300">
      <w:pPr>
        <w:pStyle w:val="ExamAnswer"/>
        <w:numPr>
          <w:ilvl w:val="0"/>
          <w:numId w:val="8"/>
        </w:numPr>
      </w:pPr>
      <w:r>
        <w:t>Corporate Charter</w:t>
      </w:r>
    </w:p>
    <w:p w14:paraId="01843CA9" w14:textId="77777777" w:rsidR="00614D02" w:rsidRDefault="00614D02" w:rsidP="00AD7300">
      <w:pPr>
        <w:pStyle w:val="ExamAnswer"/>
      </w:pPr>
      <w:r>
        <w:t>Standing Rules</w:t>
      </w:r>
    </w:p>
    <w:p w14:paraId="4917C3E2" w14:textId="77777777" w:rsidR="00614D02" w:rsidRDefault="00614D02" w:rsidP="00AD7300">
      <w:pPr>
        <w:pStyle w:val="ExamAnswer"/>
      </w:pPr>
      <w:r>
        <w:t>Bylaws</w:t>
      </w:r>
    </w:p>
    <w:p w14:paraId="2FC2A08D" w14:textId="0DCFF77E" w:rsidR="00614D02" w:rsidRDefault="00614D02" w:rsidP="00AD7300">
      <w:pPr>
        <w:pStyle w:val="ExamAnswer"/>
      </w:pPr>
      <w:r>
        <w:t>Articles of Confederation</w:t>
      </w:r>
    </w:p>
    <w:p w14:paraId="5896124B" w14:textId="77777777" w:rsidR="00614D02" w:rsidRDefault="00614D02" w:rsidP="00614D02">
      <w:pPr>
        <w:pStyle w:val="ExamQuestion"/>
      </w:pPr>
      <w:r>
        <w:rPr>
          <w:rFonts w:eastAsia="Calibri"/>
          <w:shd w:val="clear" w:color="auto" w:fill="auto"/>
        </w:rPr>
        <w:t>The FFA rules on the number of taps of the gavel would fall under which group of parliamentary rules? (RONR 2:25, p. 17)</w:t>
      </w:r>
    </w:p>
    <w:p w14:paraId="1048B59E" w14:textId="77777777" w:rsidR="00614D02" w:rsidRDefault="00614D02" w:rsidP="00AD7300">
      <w:pPr>
        <w:pStyle w:val="ExamAnswer"/>
        <w:numPr>
          <w:ilvl w:val="0"/>
          <w:numId w:val="10"/>
        </w:numPr>
      </w:pPr>
      <w:r>
        <w:t>Standing Rules</w:t>
      </w:r>
    </w:p>
    <w:p w14:paraId="506C373A" w14:textId="77777777" w:rsidR="00614D02" w:rsidRDefault="00614D02" w:rsidP="00AD7300">
      <w:pPr>
        <w:pStyle w:val="ExamAnswer"/>
        <w:numPr>
          <w:ilvl w:val="0"/>
          <w:numId w:val="9"/>
        </w:numPr>
      </w:pPr>
      <w:r>
        <w:t>Bylaws</w:t>
      </w:r>
    </w:p>
    <w:p w14:paraId="628F9B30" w14:textId="77777777" w:rsidR="00614D02" w:rsidRDefault="00614D02" w:rsidP="00AD7300">
      <w:pPr>
        <w:pStyle w:val="ExamAnswer"/>
      </w:pPr>
      <w:r>
        <w:t>Constitution</w:t>
      </w:r>
    </w:p>
    <w:p w14:paraId="3A416897" w14:textId="7E5650EC" w:rsidR="00614D02" w:rsidRDefault="00614D02" w:rsidP="00AD7300">
      <w:pPr>
        <w:pStyle w:val="ExamAnswer"/>
      </w:pPr>
      <w:r>
        <w:t>Custom</w:t>
      </w:r>
    </w:p>
    <w:p w14:paraId="7A562EC3" w14:textId="77777777" w:rsidR="00614D02" w:rsidRDefault="00614D02" w:rsidP="00614D02">
      <w:pPr>
        <w:pStyle w:val="ExamQuestion"/>
      </w:pPr>
      <w:r>
        <w:rPr>
          <w:rFonts w:eastAsia="Calibri"/>
          <w:shd w:val="clear" w:color="auto" w:fill="auto"/>
        </w:rPr>
        <w:t>The minimum number of members who must be present at the meeting of a deliberative assembly for business to be validly transacted is called the:</w:t>
      </w:r>
      <w:proofErr w:type="gramStart"/>
      <w:r>
        <w:rPr>
          <w:rFonts w:eastAsia="Calibri"/>
          <w:shd w:val="clear" w:color="auto" w:fill="auto"/>
        </w:rPr>
        <w:t xml:space="preserve">   (</w:t>
      </w:r>
      <w:proofErr w:type="gramEnd"/>
      <w:r>
        <w:rPr>
          <w:rFonts w:eastAsia="Calibri"/>
          <w:shd w:val="clear" w:color="auto" w:fill="auto"/>
        </w:rPr>
        <w:t>RONR 3:3, p. 18)</w:t>
      </w:r>
    </w:p>
    <w:p w14:paraId="574CDABC" w14:textId="77777777" w:rsidR="00614D02" w:rsidRDefault="00614D02" w:rsidP="00AD7300">
      <w:pPr>
        <w:pStyle w:val="ExamAnswer"/>
        <w:numPr>
          <w:ilvl w:val="0"/>
          <w:numId w:val="11"/>
        </w:numPr>
      </w:pPr>
      <w:r>
        <w:t>Quorum</w:t>
      </w:r>
    </w:p>
    <w:p w14:paraId="3A704DB7" w14:textId="77777777" w:rsidR="00614D02" w:rsidRDefault="00614D02" w:rsidP="00AD7300">
      <w:pPr>
        <w:pStyle w:val="ExamAnswer"/>
      </w:pPr>
      <w:r>
        <w:t>Attendance</w:t>
      </w:r>
    </w:p>
    <w:p w14:paraId="01624325" w14:textId="77777777" w:rsidR="00614D02" w:rsidRDefault="00614D02" w:rsidP="00AD7300">
      <w:pPr>
        <w:pStyle w:val="ExamAnswer"/>
      </w:pPr>
      <w:r>
        <w:t>Participant Requirement</w:t>
      </w:r>
    </w:p>
    <w:p w14:paraId="31B697DE" w14:textId="506B57C2" w:rsidR="00614D02" w:rsidRDefault="00614D02" w:rsidP="00AD7300">
      <w:pPr>
        <w:pStyle w:val="ExamAnswer"/>
      </w:pPr>
      <w:r>
        <w:t>Standing Attendance</w:t>
      </w:r>
    </w:p>
    <w:p w14:paraId="44ECE6AF" w14:textId="77777777" w:rsidR="00614D02" w:rsidRDefault="00614D02" w:rsidP="00614D02">
      <w:pPr>
        <w:pStyle w:val="ExamQuestion"/>
      </w:pPr>
      <w:r>
        <w:rPr>
          <w:rFonts w:eastAsia="Calibri"/>
          <w:shd w:val="clear" w:color="auto" w:fill="auto"/>
        </w:rPr>
        <w:t>According to Robert’s Rules of Order Newly Revised, what is the last item on the regular order of business for a meeting? (RONR 3:16, p. 22-23)</w:t>
      </w:r>
    </w:p>
    <w:p w14:paraId="4F5A8E0B" w14:textId="77777777" w:rsidR="00614D02" w:rsidRDefault="00614D02" w:rsidP="00AD7300">
      <w:pPr>
        <w:pStyle w:val="ExamAnswer"/>
        <w:numPr>
          <w:ilvl w:val="0"/>
          <w:numId w:val="12"/>
        </w:numPr>
      </w:pPr>
      <w:r>
        <w:t>Special Orders</w:t>
      </w:r>
    </w:p>
    <w:p w14:paraId="600822A5" w14:textId="77777777" w:rsidR="00614D02" w:rsidRDefault="00614D02" w:rsidP="00AD7300">
      <w:pPr>
        <w:pStyle w:val="ExamAnswer"/>
      </w:pPr>
      <w:r>
        <w:t>Reports of Officers, Boards, and Standing Committees</w:t>
      </w:r>
    </w:p>
    <w:p w14:paraId="33260E4D" w14:textId="77777777" w:rsidR="00614D02" w:rsidRDefault="00614D02" w:rsidP="00AD7300">
      <w:pPr>
        <w:pStyle w:val="ExamAnswer"/>
      </w:pPr>
      <w:r>
        <w:t>New Business</w:t>
      </w:r>
    </w:p>
    <w:p w14:paraId="55FF6B33" w14:textId="41128837" w:rsidR="00614D02" w:rsidRDefault="00614D02" w:rsidP="00AD7300">
      <w:pPr>
        <w:pStyle w:val="ExamAnswer"/>
      </w:pPr>
      <w:r>
        <w:t>Old Business</w:t>
      </w:r>
    </w:p>
    <w:p w14:paraId="42C06B74" w14:textId="77777777" w:rsidR="00614D02" w:rsidRDefault="00614D02" w:rsidP="00614D02">
      <w:pPr>
        <w:pStyle w:val="ExamQuestion"/>
      </w:pPr>
      <w:r>
        <w:rPr>
          <w:rFonts w:eastAsia="Calibri"/>
          <w:shd w:val="clear" w:color="auto" w:fill="auto"/>
        </w:rPr>
        <w:t>What is the primary name given to any form of discussion of the merits of a motion that takes place during a meeting?  (RONR 3:30, p. 26)</w:t>
      </w:r>
    </w:p>
    <w:p w14:paraId="6AE71881" w14:textId="77777777" w:rsidR="00614D02" w:rsidRDefault="00614D02" w:rsidP="00AD7300">
      <w:pPr>
        <w:pStyle w:val="ExamAnswer"/>
        <w:numPr>
          <w:ilvl w:val="0"/>
          <w:numId w:val="13"/>
        </w:numPr>
      </w:pPr>
      <w:r>
        <w:t>Deliberations</w:t>
      </w:r>
    </w:p>
    <w:p w14:paraId="3EA40520" w14:textId="77777777" w:rsidR="00614D02" w:rsidRDefault="00614D02" w:rsidP="00AD7300">
      <w:pPr>
        <w:pStyle w:val="ExamAnswer"/>
      </w:pPr>
      <w:r>
        <w:t>Debate</w:t>
      </w:r>
    </w:p>
    <w:p w14:paraId="356564A2" w14:textId="77777777" w:rsidR="00614D02" w:rsidRDefault="00614D02" w:rsidP="00AD7300">
      <w:pPr>
        <w:pStyle w:val="ExamAnswer"/>
      </w:pPr>
      <w:r>
        <w:t>Discussion</w:t>
      </w:r>
    </w:p>
    <w:p w14:paraId="4CD7F3AA" w14:textId="140243C4" w:rsidR="00614D02" w:rsidRPr="00614D02" w:rsidRDefault="00614D02" w:rsidP="00AD7300">
      <w:pPr>
        <w:pStyle w:val="ExamAnswer"/>
        <w:rPr>
          <w:color w:val="011E41"/>
        </w:rPr>
      </w:pPr>
      <w:r>
        <w:t>Oral Arguments</w:t>
      </w:r>
    </w:p>
    <w:p w14:paraId="131D5BDF" w14:textId="77777777" w:rsidR="00614D02" w:rsidRDefault="00614D02">
      <w:pPr>
        <w:spacing w:after="0"/>
        <w:rPr>
          <w:rFonts w:eastAsia="Calibri" w:cs="Arial"/>
          <w:color w:val="000000"/>
        </w:rPr>
      </w:pPr>
      <w:r>
        <w:rPr>
          <w:rFonts w:eastAsia="Calibri"/>
        </w:rPr>
        <w:br w:type="page"/>
      </w:r>
    </w:p>
    <w:p w14:paraId="13ABAD08" w14:textId="4462888D" w:rsidR="00614D02" w:rsidRDefault="00614D02" w:rsidP="00614D02">
      <w:pPr>
        <w:pStyle w:val="ExamQuestion"/>
      </w:pPr>
      <w:r>
        <w:rPr>
          <w:rFonts w:eastAsia="Calibri"/>
          <w:shd w:val="clear" w:color="auto" w:fill="auto"/>
        </w:rPr>
        <w:lastRenderedPageBreak/>
        <w:t>After a main motion has been moved and seconded, the chair formally places it before the assembly by</w:t>
      </w:r>
      <w:proofErr w:type="gramStart"/>
      <w:r>
        <w:rPr>
          <w:rFonts w:eastAsia="Calibri"/>
          <w:shd w:val="clear" w:color="auto" w:fill="auto"/>
        </w:rPr>
        <w:t>:  (</w:t>
      </w:r>
      <w:proofErr w:type="gramEnd"/>
      <w:r>
        <w:rPr>
          <w:rFonts w:eastAsia="Calibri"/>
          <w:shd w:val="clear" w:color="auto" w:fill="auto"/>
        </w:rPr>
        <w:t>RONR 4:13, p. 33)</w:t>
      </w:r>
    </w:p>
    <w:p w14:paraId="3C19D171" w14:textId="77777777" w:rsidR="00614D02" w:rsidRDefault="00614D02" w:rsidP="00AD7300">
      <w:pPr>
        <w:pStyle w:val="ExamAnswer"/>
        <w:numPr>
          <w:ilvl w:val="0"/>
          <w:numId w:val="14"/>
        </w:numPr>
      </w:pPr>
      <w:r>
        <w:t>Writing the motion down in the minutes.</w:t>
      </w:r>
    </w:p>
    <w:p w14:paraId="4584A51B" w14:textId="77777777" w:rsidR="00614D02" w:rsidRDefault="00614D02" w:rsidP="00AD7300">
      <w:pPr>
        <w:pStyle w:val="ExamAnswer"/>
      </w:pPr>
      <w:r>
        <w:t>Stating the question.</w:t>
      </w:r>
    </w:p>
    <w:p w14:paraId="0CBEDA79" w14:textId="77777777" w:rsidR="00614D02" w:rsidRDefault="00614D02" w:rsidP="00AD7300">
      <w:pPr>
        <w:pStyle w:val="ExamAnswer"/>
      </w:pPr>
      <w:r>
        <w:t>Asking the maker to debate the motion.</w:t>
      </w:r>
    </w:p>
    <w:p w14:paraId="10D00962" w14:textId="35EE6137" w:rsidR="00614D02" w:rsidRDefault="00614D02" w:rsidP="00AD7300">
      <w:pPr>
        <w:pStyle w:val="ExamAnswer"/>
      </w:pPr>
      <w:r>
        <w:t>Asking if any member objects to the motion.</w:t>
      </w:r>
    </w:p>
    <w:p w14:paraId="1804BBA3" w14:textId="77777777" w:rsidR="00614D02" w:rsidRDefault="00614D02" w:rsidP="00614D02">
      <w:pPr>
        <w:pStyle w:val="ExamQuestion"/>
      </w:pPr>
      <w:r>
        <w:rPr>
          <w:rFonts w:eastAsia="Calibri"/>
          <w:shd w:val="clear" w:color="auto" w:fill="auto"/>
        </w:rPr>
        <w:t>The correct method of taking a voice vote on a main motion is to ask: (RONR 4:37, p. 41)</w:t>
      </w:r>
    </w:p>
    <w:p w14:paraId="089F1730" w14:textId="77777777" w:rsidR="00614D02" w:rsidRDefault="00614D02" w:rsidP="00AD7300">
      <w:pPr>
        <w:pStyle w:val="ExamAnswer"/>
        <w:numPr>
          <w:ilvl w:val="0"/>
          <w:numId w:val="15"/>
        </w:numPr>
      </w:pPr>
      <w:r>
        <w:t>All those in favor please say Aye.  Those opposed say No.</w:t>
      </w:r>
    </w:p>
    <w:p w14:paraId="5A493E0A" w14:textId="77777777" w:rsidR="00614D02" w:rsidRDefault="00614D02" w:rsidP="00AD7300">
      <w:pPr>
        <w:pStyle w:val="ExamAnswer"/>
      </w:pPr>
      <w:r>
        <w:t>All those in favor say Yes.  Those opposed say No.</w:t>
      </w:r>
    </w:p>
    <w:p w14:paraId="46DDE8EA" w14:textId="77777777" w:rsidR="00614D02" w:rsidRDefault="00614D02" w:rsidP="00AD7300">
      <w:pPr>
        <w:pStyle w:val="ExamAnswer"/>
      </w:pPr>
      <w:r>
        <w:t>All those in favor say Yea.  Those opposed say Nay.</w:t>
      </w:r>
    </w:p>
    <w:p w14:paraId="4A3D2655" w14:textId="15143880" w:rsidR="00614D02" w:rsidRDefault="00614D02" w:rsidP="00AD7300">
      <w:pPr>
        <w:pStyle w:val="ExamAnswer"/>
      </w:pPr>
      <w:r>
        <w:t>All those in favor say Approve.  Those opposed say Reject.</w:t>
      </w:r>
    </w:p>
    <w:p w14:paraId="26F4761A" w14:textId="77777777" w:rsidR="00614D02" w:rsidRDefault="00614D02" w:rsidP="00614D02">
      <w:pPr>
        <w:pStyle w:val="ExamQuestion"/>
      </w:pPr>
      <w:r>
        <w:rPr>
          <w:rFonts w:eastAsia="Calibri"/>
          <w:shd w:val="clear" w:color="auto" w:fill="auto"/>
        </w:rPr>
        <w:t xml:space="preserve">When a chair is in doubt about the results of a voice vote, he/she can revote by: </w:t>
      </w:r>
      <w:r>
        <w:rPr>
          <w:rFonts w:eastAsia="Calibri"/>
          <w:shd w:val="clear" w:color="auto" w:fill="auto"/>
        </w:rPr>
        <w:br/>
        <w:t>(RONR 4:51, p. 46-47)</w:t>
      </w:r>
    </w:p>
    <w:p w14:paraId="0B639A84" w14:textId="77777777" w:rsidR="00614D02" w:rsidRDefault="00614D02" w:rsidP="00AD7300">
      <w:pPr>
        <w:pStyle w:val="ExamAnswer"/>
        <w:numPr>
          <w:ilvl w:val="0"/>
          <w:numId w:val="16"/>
        </w:numPr>
      </w:pPr>
      <w:r>
        <w:t>Show of hands</w:t>
      </w:r>
    </w:p>
    <w:p w14:paraId="072B6FFB" w14:textId="77777777" w:rsidR="00614D02" w:rsidRDefault="00614D02" w:rsidP="00AD7300">
      <w:pPr>
        <w:pStyle w:val="ExamAnswer"/>
      </w:pPr>
      <w:r>
        <w:t>Secret ballot</w:t>
      </w:r>
    </w:p>
    <w:p w14:paraId="2873A23D" w14:textId="77777777" w:rsidR="00614D02" w:rsidRDefault="00614D02" w:rsidP="00AD7300">
      <w:pPr>
        <w:pStyle w:val="ExamAnswer"/>
      </w:pPr>
      <w:r>
        <w:t>Roll call</w:t>
      </w:r>
    </w:p>
    <w:p w14:paraId="7723BE85" w14:textId="43C83ED9" w:rsidR="00614D02" w:rsidRDefault="00614D02" w:rsidP="00AD7300">
      <w:pPr>
        <w:pStyle w:val="ExamAnswer"/>
      </w:pPr>
      <w:r>
        <w:t>Rising vote</w:t>
      </w:r>
    </w:p>
    <w:p w14:paraId="3150F5A5" w14:textId="77777777" w:rsidR="00614D02" w:rsidRDefault="00614D02" w:rsidP="00614D02">
      <w:pPr>
        <w:pStyle w:val="ExamQuestion"/>
      </w:pPr>
      <w:r>
        <w:rPr>
          <w:rFonts w:eastAsia="Calibri"/>
          <w:shd w:val="clear" w:color="auto" w:fill="auto"/>
        </w:rPr>
        <w:t>Which of the following is NOT a Class of Motions</w:t>
      </w:r>
      <w:proofErr w:type="gramStart"/>
      <w:r>
        <w:rPr>
          <w:rFonts w:eastAsia="Calibri"/>
          <w:shd w:val="clear" w:color="auto" w:fill="auto"/>
        </w:rPr>
        <w:t>:  (</w:t>
      </w:r>
      <w:proofErr w:type="gramEnd"/>
      <w:r>
        <w:rPr>
          <w:rFonts w:eastAsia="Calibri"/>
          <w:shd w:val="clear" w:color="auto" w:fill="auto"/>
        </w:rPr>
        <w:t>RONR 5:2, p. 52-53)</w:t>
      </w:r>
    </w:p>
    <w:p w14:paraId="09EC8234" w14:textId="77777777" w:rsidR="00614D02" w:rsidRDefault="00614D02" w:rsidP="00AD7300">
      <w:pPr>
        <w:pStyle w:val="ExamAnswer"/>
        <w:numPr>
          <w:ilvl w:val="0"/>
          <w:numId w:val="17"/>
        </w:numPr>
      </w:pPr>
      <w:r>
        <w:t xml:space="preserve">Comprehensive Motions </w:t>
      </w:r>
    </w:p>
    <w:p w14:paraId="514BAE66" w14:textId="77777777" w:rsidR="00614D02" w:rsidRDefault="00614D02" w:rsidP="00AD7300">
      <w:pPr>
        <w:pStyle w:val="ExamAnswer"/>
      </w:pPr>
      <w:r>
        <w:t>Main Motion</w:t>
      </w:r>
    </w:p>
    <w:p w14:paraId="5F6E7105" w14:textId="77777777" w:rsidR="00614D02" w:rsidRDefault="00614D02" w:rsidP="00AD7300">
      <w:pPr>
        <w:pStyle w:val="ExamAnswer"/>
      </w:pPr>
      <w:r>
        <w:t>Privileged Motions</w:t>
      </w:r>
    </w:p>
    <w:p w14:paraId="2AF2B139" w14:textId="741FD515" w:rsidR="00614D02" w:rsidRDefault="00614D02" w:rsidP="00AD7300">
      <w:pPr>
        <w:pStyle w:val="ExamAnswer"/>
      </w:pPr>
      <w:r>
        <w:t>Incidental Motions</w:t>
      </w:r>
    </w:p>
    <w:p w14:paraId="3B859A78" w14:textId="77777777" w:rsidR="00614D02" w:rsidRDefault="00614D02" w:rsidP="00614D02">
      <w:pPr>
        <w:pStyle w:val="ExamQuestion"/>
      </w:pPr>
      <w:r>
        <w:rPr>
          <w:rFonts w:eastAsia="Calibri"/>
          <w:shd w:val="clear" w:color="auto" w:fill="auto"/>
        </w:rPr>
        <w:t>Which of the following characteristics is FALSE about a Main Motion? (RONR 10:8, p. 95)</w:t>
      </w:r>
    </w:p>
    <w:p w14:paraId="0F83C15E" w14:textId="77777777" w:rsidR="00614D02" w:rsidRDefault="00614D02" w:rsidP="00AD7300">
      <w:pPr>
        <w:pStyle w:val="ExamAnswer"/>
        <w:numPr>
          <w:ilvl w:val="0"/>
          <w:numId w:val="18"/>
        </w:numPr>
      </w:pPr>
      <w:r>
        <w:t>Is debatable and amendable.</w:t>
      </w:r>
    </w:p>
    <w:p w14:paraId="4C9DE979" w14:textId="77777777" w:rsidR="00614D02" w:rsidRDefault="00614D02" w:rsidP="00AD7300">
      <w:pPr>
        <w:pStyle w:val="ExamAnswer"/>
      </w:pPr>
      <w:r>
        <w:t>Requires a second.</w:t>
      </w:r>
    </w:p>
    <w:p w14:paraId="611294E1" w14:textId="77777777" w:rsidR="00614D02" w:rsidRDefault="00614D02" w:rsidP="00AD7300">
      <w:pPr>
        <w:pStyle w:val="ExamAnswer"/>
      </w:pPr>
      <w:r>
        <w:t>Can be reconsidered.</w:t>
      </w:r>
    </w:p>
    <w:p w14:paraId="20E67859" w14:textId="043E870F" w:rsidR="00614D02" w:rsidRDefault="00614D02" w:rsidP="00AD7300">
      <w:pPr>
        <w:pStyle w:val="ExamAnswer"/>
      </w:pPr>
      <w:r>
        <w:t>Requires a ⅔ vote to be adopted.</w:t>
      </w:r>
    </w:p>
    <w:p w14:paraId="44A3A46E" w14:textId="77777777" w:rsidR="00614D02" w:rsidRDefault="00614D02" w:rsidP="00614D02">
      <w:pPr>
        <w:pStyle w:val="ExamQuestion"/>
      </w:pPr>
      <w:r>
        <w:rPr>
          <w:rFonts w:eastAsia="Calibri"/>
          <w:shd w:val="clear" w:color="auto" w:fill="auto"/>
        </w:rPr>
        <w:t>Which of the following is NOT a subsidiary motion?  (RONR 6:17, p. 64)</w:t>
      </w:r>
    </w:p>
    <w:p w14:paraId="54E7EF58" w14:textId="77777777" w:rsidR="00614D02" w:rsidRDefault="00614D02" w:rsidP="00AD7300">
      <w:pPr>
        <w:pStyle w:val="ExamAnswer"/>
        <w:numPr>
          <w:ilvl w:val="0"/>
          <w:numId w:val="19"/>
        </w:numPr>
      </w:pPr>
      <w:r>
        <w:t>Amend</w:t>
      </w:r>
    </w:p>
    <w:p w14:paraId="60D5E593" w14:textId="77777777" w:rsidR="00614D02" w:rsidRDefault="00614D02" w:rsidP="00AD7300">
      <w:pPr>
        <w:pStyle w:val="ExamAnswer"/>
      </w:pPr>
      <w:r>
        <w:t xml:space="preserve">Division of the Assembly </w:t>
      </w:r>
    </w:p>
    <w:p w14:paraId="08D513BE" w14:textId="77777777" w:rsidR="00614D02" w:rsidRDefault="00614D02" w:rsidP="00AD7300">
      <w:pPr>
        <w:pStyle w:val="ExamAnswer"/>
      </w:pPr>
      <w:r>
        <w:t>Lay on the Table</w:t>
      </w:r>
    </w:p>
    <w:p w14:paraId="7163239B" w14:textId="6DD00ACF" w:rsidR="00614D02" w:rsidRDefault="00614D02" w:rsidP="00AD7300">
      <w:pPr>
        <w:pStyle w:val="ExamAnswer"/>
      </w:pPr>
      <w:r>
        <w:t>Postpone Definitely</w:t>
      </w:r>
    </w:p>
    <w:p w14:paraId="4BF2D891" w14:textId="77777777" w:rsidR="00614D02" w:rsidRDefault="00614D02" w:rsidP="00614D02">
      <w:pPr>
        <w:pStyle w:val="ExamQuestion"/>
      </w:pPr>
      <w:r>
        <w:rPr>
          <w:rFonts w:eastAsia="Calibri"/>
          <w:shd w:val="clear" w:color="auto" w:fill="auto"/>
        </w:rPr>
        <w:t>An amendment to a main motion is called a: (RONR, 12:11, p. 124)</w:t>
      </w:r>
    </w:p>
    <w:p w14:paraId="3E6B046C" w14:textId="77777777" w:rsidR="00614D02" w:rsidRDefault="00614D02" w:rsidP="00AD7300">
      <w:pPr>
        <w:pStyle w:val="ExamAnswer"/>
        <w:numPr>
          <w:ilvl w:val="0"/>
          <w:numId w:val="20"/>
        </w:numPr>
      </w:pPr>
      <w:r>
        <w:t>1</w:t>
      </w:r>
      <w:r w:rsidRPr="00AD7300">
        <w:rPr>
          <w:vertAlign w:val="superscript"/>
        </w:rPr>
        <w:t>st</w:t>
      </w:r>
      <w:r>
        <w:t xml:space="preserve"> level amendment.</w:t>
      </w:r>
    </w:p>
    <w:p w14:paraId="2A958398" w14:textId="77777777" w:rsidR="00614D02" w:rsidRDefault="00614D02" w:rsidP="00AD7300">
      <w:pPr>
        <w:pStyle w:val="ExamAnswer"/>
      </w:pPr>
      <w:r>
        <w:t>Primary amendment.</w:t>
      </w:r>
    </w:p>
    <w:p w14:paraId="44E62853" w14:textId="77777777" w:rsidR="00614D02" w:rsidRDefault="00614D02" w:rsidP="00AD7300">
      <w:pPr>
        <w:pStyle w:val="ExamAnswer"/>
      </w:pPr>
      <w:r>
        <w:t>Initial amendment.</w:t>
      </w:r>
    </w:p>
    <w:p w14:paraId="4CA5C447" w14:textId="613BA886" w:rsidR="00614D02" w:rsidRDefault="00614D02" w:rsidP="00AD7300">
      <w:pPr>
        <w:pStyle w:val="ExamAnswer"/>
      </w:pPr>
      <w:r>
        <w:t>Conforming amendment.</w:t>
      </w:r>
    </w:p>
    <w:p w14:paraId="0E67C69E" w14:textId="77777777" w:rsidR="00614D02" w:rsidRDefault="00614D02" w:rsidP="00614D02">
      <w:pPr>
        <w:pStyle w:val="ExamQuestion"/>
      </w:pPr>
      <w:r>
        <w:rPr>
          <w:rFonts w:eastAsia="Calibri"/>
          <w:shd w:val="clear" w:color="auto" w:fill="auto"/>
        </w:rPr>
        <w:t>What is the lowest ranking subsidiary motion? (RONR, 11:2, p. 116)</w:t>
      </w:r>
    </w:p>
    <w:p w14:paraId="3E3B4150" w14:textId="77777777" w:rsidR="00614D02" w:rsidRDefault="00614D02" w:rsidP="00AD7300">
      <w:pPr>
        <w:pStyle w:val="ExamAnswer"/>
        <w:numPr>
          <w:ilvl w:val="0"/>
          <w:numId w:val="21"/>
        </w:numPr>
      </w:pPr>
      <w:r>
        <w:t>Lay on the Table</w:t>
      </w:r>
    </w:p>
    <w:p w14:paraId="02457075" w14:textId="77777777" w:rsidR="00614D02" w:rsidRDefault="00614D02" w:rsidP="00AD7300">
      <w:pPr>
        <w:pStyle w:val="ExamAnswer"/>
      </w:pPr>
      <w:r>
        <w:t>Call for the Orders of the Day</w:t>
      </w:r>
    </w:p>
    <w:p w14:paraId="3CF7FC8A" w14:textId="77777777" w:rsidR="00614D02" w:rsidRDefault="00614D02" w:rsidP="00AD7300">
      <w:pPr>
        <w:pStyle w:val="ExamAnswer"/>
      </w:pPr>
      <w:r>
        <w:t>Main motion</w:t>
      </w:r>
    </w:p>
    <w:p w14:paraId="10A01148" w14:textId="16D1417E" w:rsidR="00614D02" w:rsidRDefault="00614D02" w:rsidP="00AD7300">
      <w:pPr>
        <w:pStyle w:val="ExamAnswer"/>
      </w:pPr>
      <w:r>
        <w:t>Postpone Indefinitely</w:t>
      </w:r>
    </w:p>
    <w:p w14:paraId="68926EEE" w14:textId="77777777" w:rsidR="00614D02" w:rsidRDefault="00614D02">
      <w:pPr>
        <w:spacing w:after="0"/>
        <w:rPr>
          <w:rFonts w:eastAsia="Calibri" w:cs="Arial"/>
          <w:color w:val="000000"/>
        </w:rPr>
      </w:pPr>
      <w:r>
        <w:rPr>
          <w:rFonts w:eastAsia="Calibri"/>
        </w:rPr>
        <w:br w:type="page"/>
      </w:r>
    </w:p>
    <w:p w14:paraId="67C3A4C9" w14:textId="685A3AE6" w:rsidR="00614D02" w:rsidRDefault="00614D02" w:rsidP="00614D02">
      <w:pPr>
        <w:pStyle w:val="ExamQuestion"/>
      </w:pPr>
      <w:r>
        <w:rPr>
          <w:rFonts w:eastAsia="Calibri"/>
          <w:shd w:val="clear" w:color="auto" w:fill="auto"/>
        </w:rPr>
        <w:t>What two subsidiary motions can modify or close debate? (RONR 15:1, p. 179 &amp; 16:1, p. 187)</w:t>
      </w:r>
    </w:p>
    <w:p w14:paraId="5795A49C" w14:textId="77777777" w:rsidR="00614D02" w:rsidRDefault="00614D02" w:rsidP="00AD7300">
      <w:pPr>
        <w:pStyle w:val="ExamAnswer"/>
        <w:numPr>
          <w:ilvl w:val="0"/>
          <w:numId w:val="22"/>
        </w:numPr>
      </w:pPr>
      <w:r>
        <w:t xml:space="preserve">Previous Question and Limit or Extend Limits of Debate </w:t>
      </w:r>
    </w:p>
    <w:p w14:paraId="22D8DC99" w14:textId="77777777" w:rsidR="00614D02" w:rsidRDefault="00614D02" w:rsidP="00AD7300">
      <w:pPr>
        <w:pStyle w:val="ExamAnswer"/>
      </w:pPr>
      <w:r>
        <w:t>Lay on the Table and Previous Question</w:t>
      </w:r>
    </w:p>
    <w:p w14:paraId="7493B0F2" w14:textId="77777777" w:rsidR="00614D02" w:rsidRDefault="00614D02" w:rsidP="00AD7300">
      <w:pPr>
        <w:pStyle w:val="ExamAnswer"/>
      </w:pPr>
      <w:r>
        <w:t>Commit and Discharge a Committee</w:t>
      </w:r>
    </w:p>
    <w:p w14:paraId="60F82C2C" w14:textId="77777777" w:rsidR="00614D02" w:rsidRDefault="00614D02" w:rsidP="00AD7300">
      <w:pPr>
        <w:pStyle w:val="ExamAnswer"/>
      </w:pPr>
      <w:r>
        <w:t>Postpone Indefinitely and Postpone Definitely</w:t>
      </w:r>
      <w:r>
        <w:br/>
      </w:r>
    </w:p>
    <w:p w14:paraId="2BC3825B" w14:textId="77777777" w:rsidR="00614D02" w:rsidRDefault="00614D02" w:rsidP="00614D02">
      <w:pPr>
        <w:pStyle w:val="ExamQuestion"/>
      </w:pPr>
      <w:r>
        <w:rPr>
          <w:rFonts w:eastAsia="Calibri"/>
          <w:shd w:val="clear" w:color="auto" w:fill="auto"/>
        </w:rPr>
        <w:t>When a member obtains the floor to debate a main motion, how long is he/she allowed to speak?  (RONR 43:8, p. 367)</w:t>
      </w:r>
    </w:p>
    <w:p w14:paraId="066CA5E5" w14:textId="77777777" w:rsidR="00614D02" w:rsidRDefault="00614D02" w:rsidP="00AD7300">
      <w:pPr>
        <w:pStyle w:val="ExamAnswer"/>
        <w:numPr>
          <w:ilvl w:val="0"/>
          <w:numId w:val="23"/>
        </w:numPr>
      </w:pPr>
      <w:r>
        <w:t>1 minute</w:t>
      </w:r>
    </w:p>
    <w:p w14:paraId="1124E496" w14:textId="77777777" w:rsidR="00614D02" w:rsidRDefault="00614D02" w:rsidP="00AD7300">
      <w:pPr>
        <w:pStyle w:val="ExamAnswer"/>
      </w:pPr>
      <w:r>
        <w:t>2 minutes</w:t>
      </w:r>
    </w:p>
    <w:p w14:paraId="4F621047" w14:textId="77777777" w:rsidR="00614D02" w:rsidRDefault="00614D02" w:rsidP="00AD7300">
      <w:pPr>
        <w:pStyle w:val="ExamAnswer"/>
      </w:pPr>
      <w:r>
        <w:t>5 minutes</w:t>
      </w:r>
    </w:p>
    <w:p w14:paraId="00176012" w14:textId="77777777" w:rsidR="00614D02" w:rsidRDefault="00614D02" w:rsidP="00AD7300">
      <w:pPr>
        <w:pStyle w:val="ExamAnswer"/>
      </w:pPr>
      <w:r>
        <w:t>10 minutes</w:t>
      </w:r>
      <w:r>
        <w:br/>
      </w:r>
    </w:p>
    <w:p w14:paraId="1BCD31B6" w14:textId="77777777" w:rsidR="00614D02" w:rsidRDefault="00614D02" w:rsidP="00614D02">
      <w:pPr>
        <w:pStyle w:val="ExamQuestion"/>
      </w:pPr>
      <w:r>
        <w:rPr>
          <w:rFonts w:eastAsia="Calibri"/>
          <w:shd w:val="clear" w:color="auto" w:fill="auto"/>
        </w:rPr>
        <w:t>According to the Official FFA Manual, how many taps of the gavel signal the membership to rise?</w:t>
      </w:r>
    </w:p>
    <w:p w14:paraId="29F8DC2D" w14:textId="77777777" w:rsidR="00614D02" w:rsidRDefault="00614D02" w:rsidP="00AD7300">
      <w:pPr>
        <w:pStyle w:val="ExamAnswer"/>
        <w:numPr>
          <w:ilvl w:val="0"/>
          <w:numId w:val="24"/>
        </w:numPr>
      </w:pPr>
      <w:r>
        <w:t>One</w:t>
      </w:r>
    </w:p>
    <w:p w14:paraId="4B236F48" w14:textId="77777777" w:rsidR="00614D02" w:rsidRDefault="00614D02" w:rsidP="00AD7300">
      <w:pPr>
        <w:pStyle w:val="ExamAnswer"/>
      </w:pPr>
      <w:r>
        <w:t>Two</w:t>
      </w:r>
    </w:p>
    <w:p w14:paraId="2970FB31" w14:textId="77777777" w:rsidR="00614D02" w:rsidRDefault="00614D02" w:rsidP="00AD7300">
      <w:pPr>
        <w:pStyle w:val="ExamAnswer"/>
      </w:pPr>
      <w:r>
        <w:t>Three</w:t>
      </w:r>
    </w:p>
    <w:p w14:paraId="6E615F10" w14:textId="77777777" w:rsidR="00614D02" w:rsidRDefault="00614D02" w:rsidP="00AD7300">
      <w:pPr>
        <w:pStyle w:val="ExamAnswer"/>
      </w:pPr>
      <w:r>
        <w:t>Four</w:t>
      </w:r>
      <w:r>
        <w:br/>
      </w:r>
    </w:p>
    <w:p w14:paraId="2888E7F8" w14:textId="77777777" w:rsidR="00614D02" w:rsidRDefault="00614D02" w:rsidP="00614D02">
      <w:pPr>
        <w:pStyle w:val="ExamQuestion"/>
      </w:pPr>
      <w:r>
        <w:rPr>
          <w:rFonts w:eastAsia="Calibri"/>
          <w:shd w:val="clear" w:color="auto" w:fill="auto"/>
        </w:rPr>
        <w:t>Which of the following is a Privileged Motion?</w:t>
      </w:r>
    </w:p>
    <w:p w14:paraId="2737D203" w14:textId="77777777" w:rsidR="00614D02" w:rsidRDefault="00614D02" w:rsidP="00AD7300">
      <w:pPr>
        <w:pStyle w:val="ExamAnswer"/>
        <w:numPr>
          <w:ilvl w:val="0"/>
          <w:numId w:val="25"/>
        </w:numPr>
      </w:pPr>
      <w:r>
        <w:t>Postpone Indefinitely</w:t>
      </w:r>
    </w:p>
    <w:p w14:paraId="23808A6B" w14:textId="77777777" w:rsidR="00614D02" w:rsidRDefault="00614D02" w:rsidP="00AD7300">
      <w:pPr>
        <w:pStyle w:val="ExamAnswer"/>
      </w:pPr>
      <w:r>
        <w:t>Previous Question</w:t>
      </w:r>
    </w:p>
    <w:p w14:paraId="154AEFBC" w14:textId="77777777" w:rsidR="00614D02" w:rsidRDefault="00614D02" w:rsidP="00AD7300">
      <w:pPr>
        <w:pStyle w:val="ExamAnswer"/>
      </w:pPr>
      <w:r>
        <w:t>Recess</w:t>
      </w:r>
    </w:p>
    <w:p w14:paraId="76DBAFFF" w14:textId="77777777" w:rsidR="00614D02" w:rsidRDefault="00614D02" w:rsidP="00AD7300">
      <w:pPr>
        <w:pStyle w:val="ExamAnswer"/>
      </w:pPr>
      <w:r>
        <w:t>Division of the Assembly</w:t>
      </w:r>
      <w:r>
        <w:br/>
      </w:r>
    </w:p>
    <w:p w14:paraId="64FBCC62" w14:textId="77777777" w:rsidR="00614D02" w:rsidRDefault="00614D02" w:rsidP="00614D02">
      <w:pPr>
        <w:pStyle w:val="ExamQuestion"/>
      </w:pPr>
      <w:r>
        <w:rPr>
          <w:rFonts w:eastAsia="Calibri"/>
          <w:shd w:val="clear" w:color="auto" w:fill="auto"/>
        </w:rPr>
        <w:t>According to the Official FFA Manual, what is the first item of business in an FFA meeting?</w:t>
      </w:r>
    </w:p>
    <w:p w14:paraId="2ADCCA75" w14:textId="77777777" w:rsidR="00614D02" w:rsidRDefault="00614D02" w:rsidP="00AD7300">
      <w:pPr>
        <w:pStyle w:val="ExamAnswer"/>
        <w:numPr>
          <w:ilvl w:val="0"/>
          <w:numId w:val="26"/>
        </w:numPr>
      </w:pPr>
      <w:r>
        <w:t>Opening Ceremonies</w:t>
      </w:r>
    </w:p>
    <w:p w14:paraId="734FB1D5" w14:textId="77777777" w:rsidR="00614D02" w:rsidRDefault="00614D02" w:rsidP="00AD7300">
      <w:pPr>
        <w:pStyle w:val="ExamAnswer"/>
      </w:pPr>
      <w:r>
        <w:t>New Business</w:t>
      </w:r>
    </w:p>
    <w:p w14:paraId="53663595" w14:textId="77777777" w:rsidR="00614D02" w:rsidRDefault="00614D02" w:rsidP="00AD7300">
      <w:pPr>
        <w:pStyle w:val="ExamAnswer"/>
      </w:pPr>
      <w:r>
        <w:t>Reading of the Minutes of the previous meeting</w:t>
      </w:r>
    </w:p>
    <w:p w14:paraId="1322830D" w14:textId="77777777" w:rsidR="00614D02" w:rsidRDefault="00614D02" w:rsidP="00AD7300">
      <w:pPr>
        <w:pStyle w:val="ExamAnswer"/>
      </w:pPr>
      <w:r>
        <w:t>Reports of Officers</w:t>
      </w:r>
    </w:p>
    <w:p w14:paraId="2E0A4F1C" w14:textId="77777777" w:rsidR="00614D02" w:rsidRDefault="00614D02" w:rsidP="00614D02">
      <w:pPr>
        <w:pStyle w:val="ExamQuestion"/>
      </w:pPr>
      <w:r>
        <w:rPr>
          <w:rFonts w:eastAsia="Calibri"/>
          <w:shd w:val="clear" w:color="auto" w:fill="auto"/>
        </w:rPr>
        <w:t>When handling a motion, after debate ends and the chairs puts the question to a vote, what is the final step?</w:t>
      </w:r>
    </w:p>
    <w:p w14:paraId="5C89A04A" w14:textId="77777777" w:rsidR="00614D02" w:rsidRDefault="00614D02" w:rsidP="00AD7300">
      <w:pPr>
        <w:pStyle w:val="ExamAnswer"/>
        <w:numPr>
          <w:ilvl w:val="0"/>
          <w:numId w:val="27"/>
        </w:numPr>
      </w:pPr>
      <w:r>
        <w:t>Stating the motion.</w:t>
      </w:r>
    </w:p>
    <w:p w14:paraId="26D71CCA" w14:textId="77777777" w:rsidR="00614D02" w:rsidRDefault="00614D02" w:rsidP="00AD7300">
      <w:pPr>
        <w:pStyle w:val="ExamAnswer"/>
      </w:pPr>
      <w:r>
        <w:t>Additional Debate.</w:t>
      </w:r>
    </w:p>
    <w:p w14:paraId="2578260F" w14:textId="77777777" w:rsidR="00614D02" w:rsidRDefault="00614D02" w:rsidP="00AD7300">
      <w:pPr>
        <w:pStyle w:val="ExamAnswer"/>
      </w:pPr>
      <w:r>
        <w:t>Announces the results of the vote.</w:t>
      </w:r>
    </w:p>
    <w:p w14:paraId="0D58DB87" w14:textId="77777777" w:rsidR="00614D02" w:rsidRDefault="00614D02" w:rsidP="00AD7300">
      <w:pPr>
        <w:pStyle w:val="ExamAnswer"/>
      </w:pPr>
      <w:r>
        <w:t>Asks if there are any amendments.</w:t>
      </w:r>
      <w:r>
        <w:br/>
      </w:r>
    </w:p>
    <w:p w14:paraId="24EA87DC" w14:textId="77777777" w:rsidR="00614D02" w:rsidRDefault="00614D02" w:rsidP="00614D02">
      <w:pPr>
        <w:pStyle w:val="ExamQuestion"/>
      </w:pPr>
      <w:r>
        <w:rPr>
          <w:rFonts w:eastAsia="Calibri"/>
          <w:shd w:val="clear" w:color="auto" w:fill="auto"/>
        </w:rPr>
        <w:t>What vote is required to adopt a main motion?</w:t>
      </w:r>
    </w:p>
    <w:p w14:paraId="546AD724" w14:textId="77777777" w:rsidR="00614D02" w:rsidRDefault="00614D02" w:rsidP="00AD7300">
      <w:pPr>
        <w:pStyle w:val="ExamAnswer"/>
        <w:numPr>
          <w:ilvl w:val="0"/>
          <w:numId w:val="28"/>
        </w:numPr>
      </w:pPr>
      <w:r>
        <w:t>Majority</w:t>
      </w:r>
    </w:p>
    <w:p w14:paraId="21CC6037" w14:textId="77777777" w:rsidR="00614D02" w:rsidRDefault="00614D02" w:rsidP="00AD7300">
      <w:pPr>
        <w:pStyle w:val="ExamAnswer"/>
      </w:pPr>
      <w:r>
        <w:t>⅔ vote</w:t>
      </w:r>
    </w:p>
    <w:p w14:paraId="3893D32E" w14:textId="77777777" w:rsidR="00614D02" w:rsidRDefault="00614D02" w:rsidP="00AD7300">
      <w:pPr>
        <w:pStyle w:val="ExamAnswer"/>
      </w:pPr>
      <w:r>
        <w:t>¾ vote</w:t>
      </w:r>
    </w:p>
    <w:p w14:paraId="1A196434" w14:textId="77777777" w:rsidR="00614D02" w:rsidRDefault="00614D02" w:rsidP="00AD7300">
      <w:pPr>
        <w:pStyle w:val="ExamAnswer"/>
      </w:pPr>
      <w:r>
        <w:t>Unanimous consent</w:t>
      </w:r>
      <w:r>
        <w:br/>
      </w:r>
    </w:p>
    <w:p w14:paraId="7CC19C18" w14:textId="77777777" w:rsidR="00AD7300" w:rsidRDefault="00AD7300">
      <w:pPr>
        <w:spacing w:after="0"/>
        <w:rPr>
          <w:rFonts w:eastAsia="Calibri" w:cs="Arial"/>
          <w:color w:val="000000"/>
        </w:rPr>
      </w:pPr>
      <w:r>
        <w:rPr>
          <w:rFonts w:eastAsia="Calibri"/>
        </w:rPr>
        <w:br w:type="page"/>
      </w:r>
    </w:p>
    <w:p w14:paraId="5B25E639" w14:textId="654E0278" w:rsidR="00614D02" w:rsidRDefault="00614D02" w:rsidP="00AD7300">
      <w:pPr>
        <w:pStyle w:val="ExamQuestion"/>
      </w:pPr>
      <w:r>
        <w:rPr>
          <w:rFonts w:eastAsia="Calibri"/>
          <w:shd w:val="clear" w:color="auto" w:fill="auto"/>
        </w:rPr>
        <w:t>A main motion has been moved, seconded, and open for debate.  Debate must be addressed to:</w:t>
      </w:r>
    </w:p>
    <w:p w14:paraId="57FDEF8C" w14:textId="77777777" w:rsidR="00614D02" w:rsidRDefault="00614D02" w:rsidP="00AD7300">
      <w:pPr>
        <w:pStyle w:val="ExamAnswer"/>
        <w:numPr>
          <w:ilvl w:val="0"/>
          <w:numId w:val="29"/>
        </w:numPr>
      </w:pPr>
      <w:r>
        <w:t>Chair</w:t>
      </w:r>
    </w:p>
    <w:p w14:paraId="43DBBBB4" w14:textId="77777777" w:rsidR="00614D02" w:rsidRDefault="00614D02" w:rsidP="00AD7300">
      <w:pPr>
        <w:pStyle w:val="ExamAnswer"/>
      </w:pPr>
      <w:r>
        <w:t>Maker of the main motion</w:t>
      </w:r>
    </w:p>
    <w:p w14:paraId="5FBCCD2B" w14:textId="77777777" w:rsidR="00614D02" w:rsidRDefault="00614D02" w:rsidP="00AD7300">
      <w:pPr>
        <w:pStyle w:val="ExamAnswer"/>
      </w:pPr>
      <w:r>
        <w:t>Other members</w:t>
      </w:r>
    </w:p>
    <w:p w14:paraId="6917D039" w14:textId="77777777" w:rsidR="00614D02" w:rsidRDefault="00614D02" w:rsidP="00AD7300">
      <w:pPr>
        <w:pStyle w:val="ExamAnswer"/>
      </w:pPr>
      <w:r>
        <w:t>Person who seconded the main motion</w:t>
      </w:r>
      <w:r>
        <w:br/>
      </w:r>
    </w:p>
    <w:p w14:paraId="519C003C" w14:textId="77777777" w:rsidR="00614D02" w:rsidRDefault="00614D02" w:rsidP="00614D02">
      <w:pPr>
        <w:pStyle w:val="ExamQuestion"/>
      </w:pPr>
      <w:r>
        <w:rPr>
          <w:rFonts w:eastAsia="Calibri"/>
          <w:shd w:val="clear" w:color="auto" w:fill="auto"/>
        </w:rPr>
        <w:t>Which characteristic are true about the subsidiary motion to Amend?</w:t>
      </w:r>
    </w:p>
    <w:p w14:paraId="68C1DC5B" w14:textId="77777777" w:rsidR="00614D02" w:rsidRDefault="00614D02" w:rsidP="00AD7300">
      <w:pPr>
        <w:pStyle w:val="ExamAnswer"/>
        <w:numPr>
          <w:ilvl w:val="0"/>
          <w:numId w:val="30"/>
        </w:numPr>
      </w:pPr>
      <w:r>
        <w:t>It does not require a second</w:t>
      </w:r>
    </w:p>
    <w:p w14:paraId="702F71BD" w14:textId="77777777" w:rsidR="00614D02" w:rsidRDefault="00614D02" w:rsidP="00AD7300">
      <w:pPr>
        <w:pStyle w:val="ExamAnswer"/>
      </w:pPr>
      <w:r>
        <w:t>The main motion can be amended three times – Primary, Secondary, Tertiary</w:t>
      </w:r>
    </w:p>
    <w:p w14:paraId="672B41F7" w14:textId="77777777" w:rsidR="00614D02" w:rsidRDefault="00614D02" w:rsidP="00AD7300">
      <w:pPr>
        <w:pStyle w:val="ExamAnswer"/>
      </w:pPr>
      <w:r>
        <w:t>Only the maker of the main motion can move to amend it.</w:t>
      </w:r>
    </w:p>
    <w:p w14:paraId="018E8690" w14:textId="77777777" w:rsidR="00614D02" w:rsidRDefault="00614D02" w:rsidP="00AD7300">
      <w:pPr>
        <w:pStyle w:val="ExamAnswer"/>
      </w:pPr>
      <w:r>
        <w:t>The motion to Amend a main motion is debatable and amendable.</w:t>
      </w:r>
      <w:r>
        <w:br/>
      </w:r>
    </w:p>
    <w:p w14:paraId="53CCF005" w14:textId="77777777" w:rsidR="00614D02" w:rsidRDefault="00614D02" w:rsidP="00614D02">
      <w:pPr>
        <w:pStyle w:val="ExamQuestion"/>
      </w:pPr>
      <w:r>
        <w:rPr>
          <w:rFonts w:eastAsia="Calibri"/>
          <w:shd w:val="clear" w:color="auto" w:fill="auto"/>
        </w:rPr>
        <w:t>According to the Official FFA Manual, how many taps of the gavel signify a motion was adopted or rejected?</w:t>
      </w:r>
    </w:p>
    <w:p w14:paraId="7820C203" w14:textId="77777777" w:rsidR="00614D02" w:rsidRDefault="00614D02" w:rsidP="00AD7300">
      <w:pPr>
        <w:pStyle w:val="ExamAnswer"/>
        <w:numPr>
          <w:ilvl w:val="0"/>
          <w:numId w:val="31"/>
        </w:numPr>
      </w:pPr>
      <w:r>
        <w:t>Two</w:t>
      </w:r>
    </w:p>
    <w:p w14:paraId="1BBFDC5C" w14:textId="77777777" w:rsidR="00614D02" w:rsidRDefault="00614D02" w:rsidP="00AD7300">
      <w:pPr>
        <w:pStyle w:val="ExamAnswer"/>
      </w:pPr>
      <w:r>
        <w:t>Four</w:t>
      </w:r>
    </w:p>
    <w:p w14:paraId="2A758539" w14:textId="77777777" w:rsidR="00614D02" w:rsidRDefault="00614D02" w:rsidP="00AD7300">
      <w:pPr>
        <w:pStyle w:val="ExamAnswer"/>
      </w:pPr>
      <w:r>
        <w:t>One</w:t>
      </w:r>
    </w:p>
    <w:p w14:paraId="7984A057" w14:textId="77777777" w:rsidR="00614D02" w:rsidRDefault="00614D02" w:rsidP="00AD7300">
      <w:pPr>
        <w:pStyle w:val="ExamAnswer"/>
      </w:pPr>
      <w:r>
        <w:t>Three</w:t>
      </w:r>
      <w:r>
        <w:br/>
      </w:r>
    </w:p>
    <w:p w14:paraId="70081221" w14:textId="77777777" w:rsidR="00614D02" w:rsidRDefault="00614D02" w:rsidP="00614D02">
      <w:pPr>
        <w:pStyle w:val="ExamQuestion"/>
      </w:pPr>
      <w:r>
        <w:rPr>
          <w:rFonts w:eastAsia="Calibri"/>
          <w:shd w:val="clear" w:color="auto" w:fill="auto"/>
        </w:rPr>
        <w:t>A main motion to donate $50 to the State FFA Foundation is moved and seconded.  A motion to amend the main motion by changing $50 to $100 is called an amendment to:</w:t>
      </w:r>
    </w:p>
    <w:p w14:paraId="00AC64D1" w14:textId="77777777" w:rsidR="00614D02" w:rsidRDefault="00614D02" w:rsidP="00AD7300">
      <w:pPr>
        <w:pStyle w:val="ExamAnswer"/>
        <w:numPr>
          <w:ilvl w:val="0"/>
          <w:numId w:val="32"/>
        </w:numPr>
      </w:pPr>
      <w:r>
        <w:t>Strike Out</w:t>
      </w:r>
    </w:p>
    <w:p w14:paraId="70A45DE5" w14:textId="77777777" w:rsidR="00614D02" w:rsidRDefault="00614D02" w:rsidP="00AD7300">
      <w:pPr>
        <w:pStyle w:val="ExamAnswer"/>
      </w:pPr>
      <w:r>
        <w:t>Strike Out and Insert</w:t>
      </w:r>
    </w:p>
    <w:p w14:paraId="6CB30E54" w14:textId="77777777" w:rsidR="00614D02" w:rsidRDefault="00614D02" w:rsidP="00AD7300">
      <w:pPr>
        <w:pStyle w:val="ExamAnswer"/>
      </w:pPr>
      <w:r>
        <w:t>Insert or Add</w:t>
      </w:r>
    </w:p>
    <w:p w14:paraId="2C39A6BA" w14:textId="77777777" w:rsidR="00614D02" w:rsidRDefault="00614D02" w:rsidP="00AD7300">
      <w:pPr>
        <w:pStyle w:val="ExamAnswer"/>
      </w:pPr>
      <w:r>
        <w:t>Substitute</w:t>
      </w:r>
      <w:r>
        <w:br/>
      </w:r>
    </w:p>
    <w:p w14:paraId="3ABDEAF0" w14:textId="77777777" w:rsidR="00614D02" w:rsidRDefault="00614D02" w:rsidP="00614D02"/>
    <w:p w14:paraId="22EAC9F6" w14:textId="77777777" w:rsidR="00614D02" w:rsidRDefault="00614D02" w:rsidP="00614D02">
      <w:r>
        <w:br w:type="page"/>
      </w:r>
    </w:p>
    <w:p w14:paraId="53ABA380" w14:textId="77777777" w:rsidR="00AD7300" w:rsidRDefault="00AD7300" w:rsidP="00922D22">
      <w:pPr>
        <w:pStyle w:val="Heading1"/>
      </w:pPr>
      <w:r>
        <w:t>Key</w:t>
      </w:r>
    </w:p>
    <w:p w14:paraId="7AAC3CCA" w14:textId="77777777" w:rsidR="00AD7300" w:rsidRDefault="00AD7300" w:rsidP="00AD7300"/>
    <w:tbl>
      <w:tblPr>
        <w:tblW w:w="7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2"/>
        <w:gridCol w:w="1200"/>
        <w:gridCol w:w="2522"/>
        <w:gridCol w:w="1891"/>
      </w:tblGrid>
      <w:tr w:rsidR="00AD7300" w:rsidRPr="00AD7300" w14:paraId="7C86B347" w14:textId="77777777" w:rsidTr="00AD7300">
        <w:tc>
          <w:tcPr>
            <w:tcW w:w="1403" w:type="dxa"/>
            <w:vAlign w:val="center"/>
          </w:tcPr>
          <w:p w14:paraId="6B09FEA1" w14:textId="77777777" w:rsidR="00AD7300" w:rsidRPr="00AD7300" w:rsidRDefault="00AD7300" w:rsidP="00922D22">
            <w:pPr>
              <w:jc w:val="center"/>
              <w:rPr>
                <w:sz w:val="22"/>
                <w:szCs w:val="22"/>
              </w:rPr>
            </w:pPr>
            <w:r w:rsidRPr="00AD7300">
              <w:rPr>
                <w:sz w:val="22"/>
                <w:szCs w:val="22"/>
              </w:rPr>
              <w:t>Question</w:t>
            </w:r>
          </w:p>
        </w:tc>
        <w:tc>
          <w:tcPr>
            <w:tcW w:w="1200" w:type="dxa"/>
            <w:vAlign w:val="center"/>
          </w:tcPr>
          <w:p w14:paraId="797A6856" w14:textId="77777777" w:rsidR="00AD7300" w:rsidRPr="00AD7300" w:rsidRDefault="00AD7300" w:rsidP="00922D22">
            <w:pPr>
              <w:jc w:val="center"/>
              <w:rPr>
                <w:sz w:val="22"/>
                <w:szCs w:val="22"/>
              </w:rPr>
            </w:pPr>
            <w:r w:rsidRPr="00AD7300">
              <w:rPr>
                <w:sz w:val="22"/>
                <w:szCs w:val="22"/>
              </w:rPr>
              <w:t>Answer</w:t>
            </w:r>
          </w:p>
        </w:tc>
        <w:tc>
          <w:tcPr>
            <w:tcW w:w="2522" w:type="dxa"/>
            <w:vAlign w:val="center"/>
          </w:tcPr>
          <w:p w14:paraId="6801A333" w14:textId="77777777" w:rsidR="00AD7300" w:rsidRPr="00AD7300" w:rsidRDefault="00AD7300" w:rsidP="00922D22">
            <w:pPr>
              <w:jc w:val="center"/>
              <w:rPr>
                <w:sz w:val="22"/>
                <w:szCs w:val="22"/>
              </w:rPr>
            </w:pPr>
            <w:r w:rsidRPr="00AD7300">
              <w:rPr>
                <w:sz w:val="22"/>
                <w:szCs w:val="22"/>
              </w:rPr>
              <w:t>Section:</w:t>
            </w:r>
            <w:r>
              <w:rPr>
                <w:sz w:val="22"/>
                <w:szCs w:val="22"/>
              </w:rPr>
              <w:t xml:space="preserve"> </w:t>
            </w:r>
            <w:r w:rsidRPr="00AD7300">
              <w:rPr>
                <w:sz w:val="22"/>
                <w:szCs w:val="22"/>
              </w:rPr>
              <w:t>Paragraph</w:t>
            </w:r>
          </w:p>
        </w:tc>
        <w:tc>
          <w:tcPr>
            <w:tcW w:w="1890" w:type="dxa"/>
            <w:vAlign w:val="center"/>
          </w:tcPr>
          <w:p w14:paraId="21DED464" w14:textId="77777777" w:rsidR="00AD7300" w:rsidRPr="00AD7300" w:rsidRDefault="00AD7300" w:rsidP="00922D22">
            <w:pPr>
              <w:jc w:val="center"/>
              <w:rPr>
                <w:sz w:val="22"/>
                <w:szCs w:val="22"/>
              </w:rPr>
            </w:pPr>
            <w:r w:rsidRPr="00AD7300">
              <w:rPr>
                <w:sz w:val="22"/>
                <w:szCs w:val="22"/>
              </w:rPr>
              <w:t>Page Number</w:t>
            </w:r>
          </w:p>
        </w:tc>
      </w:tr>
      <w:tr w:rsidR="00614D02" w14:paraId="5B266BF7" w14:textId="77777777" w:rsidTr="00AD7300">
        <w:tc>
          <w:tcPr>
            <w:tcW w:w="1403" w:type="dxa"/>
            <w:vAlign w:val="center"/>
          </w:tcPr>
          <w:p w14:paraId="6A0B813D" w14:textId="77777777" w:rsidR="00614D02" w:rsidRDefault="00614D02" w:rsidP="00AD7300">
            <w:r>
              <w:t>1</w:t>
            </w:r>
          </w:p>
        </w:tc>
        <w:tc>
          <w:tcPr>
            <w:tcW w:w="1200" w:type="dxa"/>
            <w:vAlign w:val="center"/>
          </w:tcPr>
          <w:p w14:paraId="5669EA49" w14:textId="77777777" w:rsidR="00614D02" w:rsidRDefault="00614D02" w:rsidP="00AD7300">
            <w:r>
              <w:t>C</w:t>
            </w:r>
          </w:p>
        </w:tc>
        <w:tc>
          <w:tcPr>
            <w:tcW w:w="2521" w:type="dxa"/>
            <w:vAlign w:val="center"/>
          </w:tcPr>
          <w:p w14:paraId="384DC64A" w14:textId="77777777" w:rsidR="00614D02" w:rsidRDefault="00614D02" w:rsidP="00AD7300">
            <w:r>
              <w:t>1:1</w:t>
            </w:r>
          </w:p>
        </w:tc>
        <w:tc>
          <w:tcPr>
            <w:tcW w:w="1891" w:type="dxa"/>
            <w:vAlign w:val="center"/>
          </w:tcPr>
          <w:p w14:paraId="1ABCE192" w14:textId="77777777" w:rsidR="00614D02" w:rsidRDefault="00614D02" w:rsidP="00AD7300">
            <w:r>
              <w:t>1</w:t>
            </w:r>
          </w:p>
        </w:tc>
      </w:tr>
      <w:tr w:rsidR="00614D02" w14:paraId="00F9721E" w14:textId="77777777" w:rsidTr="00AD7300">
        <w:tc>
          <w:tcPr>
            <w:tcW w:w="1403" w:type="dxa"/>
            <w:vAlign w:val="center"/>
          </w:tcPr>
          <w:p w14:paraId="6C08B8F8" w14:textId="77777777" w:rsidR="00614D02" w:rsidRDefault="00614D02" w:rsidP="00AD7300">
            <w:r>
              <w:t>2</w:t>
            </w:r>
          </w:p>
        </w:tc>
        <w:tc>
          <w:tcPr>
            <w:tcW w:w="1200" w:type="dxa"/>
            <w:vAlign w:val="center"/>
          </w:tcPr>
          <w:p w14:paraId="25AD04EC" w14:textId="77777777" w:rsidR="00614D02" w:rsidRDefault="00614D02" w:rsidP="00AD7300">
            <w:r>
              <w:t>D</w:t>
            </w:r>
          </w:p>
        </w:tc>
        <w:tc>
          <w:tcPr>
            <w:tcW w:w="2521" w:type="dxa"/>
            <w:vAlign w:val="center"/>
          </w:tcPr>
          <w:p w14:paraId="79A28AE7" w14:textId="77777777" w:rsidR="00614D02" w:rsidRDefault="00614D02" w:rsidP="00AD7300">
            <w:r>
              <w:t>2:5</w:t>
            </w:r>
          </w:p>
        </w:tc>
        <w:tc>
          <w:tcPr>
            <w:tcW w:w="1891" w:type="dxa"/>
            <w:vAlign w:val="center"/>
          </w:tcPr>
          <w:p w14:paraId="6BB7B075" w14:textId="77777777" w:rsidR="00614D02" w:rsidRDefault="00614D02" w:rsidP="00AD7300">
            <w:r>
              <w:t>10</w:t>
            </w:r>
          </w:p>
        </w:tc>
      </w:tr>
      <w:tr w:rsidR="00614D02" w14:paraId="72D40B34" w14:textId="77777777" w:rsidTr="00AD7300">
        <w:tc>
          <w:tcPr>
            <w:tcW w:w="1403" w:type="dxa"/>
            <w:vAlign w:val="center"/>
          </w:tcPr>
          <w:p w14:paraId="7C9B94E1" w14:textId="77777777" w:rsidR="00614D02" w:rsidRDefault="00614D02" w:rsidP="00AD7300">
            <w:r>
              <w:t>3</w:t>
            </w:r>
          </w:p>
        </w:tc>
        <w:tc>
          <w:tcPr>
            <w:tcW w:w="1200" w:type="dxa"/>
            <w:vAlign w:val="center"/>
          </w:tcPr>
          <w:p w14:paraId="77AB6D7A" w14:textId="77777777" w:rsidR="00614D02" w:rsidRDefault="00614D02" w:rsidP="00AD7300">
            <w:r>
              <w:t>D</w:t>
            </w:r>
          </w:p>
        </w:tc>
        <w:tc>
          <w:tcPr>
            <w:tcW w:w="2521" w:type="dxa"/>
            <w:vAlign w:val="center"/>
          </w:tcPr>
          <w:p w14:paraId="0693E2BA" w14:textId="77777777" w:rsidR="00614D02" w:rsidRDefault="00614D02" w:rsidP="00AD7300">
            <w:r>
              <w:t>2:25</w:t>
            </w:r>
          </w:p>
        </w:tc>
        <w:tc>
          <w:tcPr>
            <w:tcW w:w="1891" w:type="dxa"/>
            <w:vAlign w:val="center"/>
          </w:tcPr>
          <w:p w14:paraId="726DA15B" w14:textId="77777777" w:rsidR="00614D02" w:rsidRDefault="00614D02" w:rsidP="00AD7300">
            <w:r>
              <w:t>17</w:t>
            </w:r>
          </w:p>
        </w:tc>
      </w:tr>
      <w:tr w:rsidR="00614D02" w14:paraId="7C4D5500" w14:textId="77777777" w:rsidTr="00AD7300">
        <w:tc>
          <w:tcPr>
            <w:tcW w:w="1403" w:type="dxa"/>
            <w:vAlign w:val="center"/>
          </w:tcPr>
          <w:p w14:paraId="4BBEC080" w14:textId="77777777" w:rsidR="00614D02" w:rsidRDefault="00614D02" w:rsidP="00AD7300">
            <w:r>
              <w:t>4</w:t>
            </w:r>
          </w:p>
        </w:tc>
        <w:tc>
          <w:tcPr>
            <w:tcW w:w="1200" w:type="dxa"/>
            <w:vAlign w:val="center"/>
          </w:tcPr>
          <w:p w14:paraId="6FEBDD04" w14:textId="77777777" w:rsidR="00614D02" w:rsidRDefault="00614D02" w:rsidP="00AD7300">
            <w:r>
              <w:t>A</w:t>
            </w:r>
          </w:p>
        </w:tc>
        <w:tc>
          <w:tcPr>
            <w:tcW w:w="2521" w:type="dxa"/>
            <w:vAlign w:val="center"/>
          </w:tcPr>
          <w:p w14:paraId="468ADF95" w14:textId="77777777" w:rsidR="00614D02" w:rsidRDefault="00614D02" w:rsidP="00AD7300">
            <w:r>
              <w:t>3:3</w:t>
            </w:r>
          </w:p>
        </w:tc>
        <w:tc>
          <w:tcPr>
            <w:tcW w:w="1891" w:type="dxa"/>
            <w:vAlign w:val="center"/>
          </w:tcPr>
          <w:p w14:paraId="58B03E27" w14:textId="77777777" w:rsidR="00614D02" w:rsidRDefault="00614D02" w:rsidP="00AD7300">
            <w:r>
              <w:t>18</w:t>
            </w:r>
          </w:p>
        </w:tc>
      </w:tr>
      <w:tr w:rsidR="00614D02" w14:paraId="2F39BBDA" w14:textId="77777777" w:rsidTr="00AD7300">
        <w:tc>
          <w:tcPr>
            <w:tcW w:w="1403" w:type="dxa"/>
            <w:vAlign w:val="center"/>
          </w:tcPr>
          <w:p w14:paraId="3DC2E45A" w14:textId="77777777" w:rsidR="00614D02" w:rsidRDefault="00614D02" w:rsidP="00AD7300">
            <w:r>
              <w:t>5</w:t>
            </w:r>
          </w:p>
        </w:tc>
        <w:tc>
          <w:tcPr>
            <w:tcW w:w="1200" w:type="dxa"/>
            <w:vAlign w:val="center"/>
          </w:tcPr>
          <w:p w14:paraId="78BF1434" w14:textId="77777777" w:rsidR="00614D02" w:rsidRDefault="00614D02" w:rsidP="00AD7300">
            <w:r>
              <w:t>C</w:t>
            </w:r>
          </w:p>
        </w:tc>
        <w:tc>
          <w:tcPr>
            <w:tcW w:w="2521" w:type="dxa"/>
            <w:vAlign w:val="center"/>
          </w:tcPr>
          <w:p w14:paraId="557701FB" w14:textId="77777777" w:rsidR="00614D02" w:rsidRDefault="00614D02" w:rsidP="00AD7300">
            <w:r>
              <w:t>3:16</w:t>
            </w:r>
          </w:p>
        </w:tc>
        <w:tc>
          <w:tcPr>
            <w:tcW w:w="1891" w:type="dxa"/>
            <w:vAlign w:val="center"/>
          </w:tcPr>
          <w:p w14:paraId="5193D406" w14:textId="77777777" w:rsidR="00614D02" w:rsidRDefault="00614D02" w:rsidP="00AD7300">
            <w:r>
              <w:t>22-23</w:t>
            </w:r>
          </w:p>
        </w:tc>
      </w:tr>
      <w:tr w:rsidR="00614D02" w14:paraId="2EA87CB4" w14:textId="77777777" w:rsidTr="00AD7300">
        <w:tc>
          <w:tcPr>
            <w:tcW w:w="1403" w:type="dxa"/>
            <w:vAlign w:val="center"/>
          </w:tcPr>
          <w:p w14:paraId="54E87395" w14:textId="77777777" w:rsidR="00614D02" w:rsidRDefault="00614D02" w:rsidP="00AD7300">
            <w:r>
              <w:t>6</w:t>
            </w:r>
          </w:p>
        </w:tc>
        <w:tc>
          <w:tcPr>
            <w:tcW w:w="1200" w:type="dxa"/>
            <w:vAlign w:val="center"/>
          </w:tcPr>
          <w:p w14:paraId="74A70FB7" w14:textId="77777777" w:rsidR="00614D02" w:rsidRDefault="00614D02" w:rsidP="00AD7300">
            <w:r>
              <w:t>B</w:t>
            </w:r>
          </w:p>
        </w:tc>
        <w:tc>
          <w:tcPr>
            <w:tcW w:w="2521" w:type="dxa"/>
            <w:vAlign w:val="center"/>
          </w:tcPr>
          <w:p w14:paraId="4812D199" w14:textId="77777777" w:rsidR="00614D02" w:rsidRDefault="00614D02" w:rsidP="00AD7300">
            <w:r>
              <w:t>3:30</w:t>
            </w:r>
          </w:p>
        </w:tc>
        <w:tc>
          <w:tcPr>
            <w:tcW w:w="1891" w:type="dxa"/>
            <w:vAlign w:val="center"/>
          </w:tcPr>
          <w:p w14:paraId="14FFA6A3" w14:textId="77777777" w:rsidR="00614D02" w:rsidRDefault="00614D02" w:rsidP="00AD7300">
            <w:r>
              <w:t>26</w:t>
            </w:r>
          </w:p>
        </w:tc>
      </w:tr>
      <w:tr w:rsidR="00614D02" w14:paraId="50954A5F" w14:textId="77777777" w:rsidTr="00AD7300">
        <w:tc>
          <w:tcPr>
            <w:tcW w:w="1403" w:type="dxa"/>
            <w:vAlign w:val="center"/>
          </w:tcPr>
          <w:p w14:paraId="10C4D5CB" w14:textId="77777777" w:rsidR="00614D02" w:rsidRDefault="00614D02" w:rsidP="00AD7300">
            <w:r>
              <w:t>7</w:t>
            </w:r>
          </w:p>
        </w:tc>
        <w:tc>
          <w:tcPr>
            <w:tcW w:w="1200" w:type="dxa"/>
            <w:vAlign w:val="center"/>
          </w:tcPr>
          <w:p w14:paraId="6A4A7C66" w14:textId="77777777" w:rsidR="00614D02" w:rsidRDefault="00614D02" w:rsidP="00AD7300">
            <w:r>
              <w:t>B</w:t>
            </w:r>
          </w:p>
        </w:tc>
        <w:tc>
          <w:tcPr>
            <w:tcW w:w="2521" w:type="dxa"/>
            <w:vAlign w:val="center"/>
          </w:tcPr>
          <w:p w14:paraId="469342F9" w14:textId="77777777" w:rsidR="00614D02" w:rsidRDefault="00614D02" w:rsidP="00AD7300">
            <w:r>
              <w:t>4:13</w:t>
            </w:r>
          </w:p>
        </w:tc>
        <w:tc>
          <w:tcPr>
            <w:tcW w:w="1891" w:type="dxa"/>
            <w:vAlign w:val="center"/>
          </w:tcPr>
          <w:p w14:paraId="1A7D3635" w14:textId="77777777" w:rsidR="00614D02" w:rsidRDefault="00614D02" w:rsidP="00AD7300">
            <w:r>
              <w:t>33</w:t>
            </w:r>
          </w:p>
        </w:tc>
      </w:tr>
      <w:tr w:rsidR="00614D02" w14:paraId="4364B895" w14:textId="77777777" w:rsidTr="00AD7300">
        <w:tc>
          <w:tcPr>
            <w:tcW w:w="1403" w:type="dxa"/>
            <w:vAlign w:val="center"/>
          </w:tcPr>
          <w:p w14:paraId="0A53046B" w14:textId="77777777" w:rsidR="00614D02" w:rsidRDefault="00614D02" w:rsidP="00AD7300">
            <w:r>
              <w:t>8</w:t>
            </w:r>
          </w:p>
        </w:tc>
        <w:tc>
          <w:tcPr>
            <w:tcW w:w="1200" w:type="dxa"/>
            <w:vAlign w:val="center"/>
          </w:tcPr>
          <w:p w14:paraId="2DDD318C" w14:textId="77777777" w:rsidR="00614D02" w:rsidRDefault="00614D02" w:rsidP="00AD7300">
            <w:r>
              <w:t>A</w:t>
            </w:r>
          </w:p>
        </w:tc>
        <w:tc>
          <w:tcPr>
            <w:tcW w:w="2521" w:type="dxa"/>
            <w:vAlign w:val="center"/>
          </w:tcPr>
          <w:p w14:paraId="19C295F0" w14:textId="77777777" w:rsidR="00614D02" w:rsidRDefault="00614D02" w:rsidP="00AD7300">
            <w:r>
              <w:t>4:37</w:t>
            </w:r>
          </w:p>
        </w:tc>
        <w:tc>
          <w:tcPr>
            <w:tcW w:w="1891" w:type="dxa"/>
            <w:vAlign w:val="center"/>
          </w:tcPr>
          <w:p w14:paraId="58FED601" w14:textId="77777777" w:rsidR="00614D02" w:rsidRDefault="00614D02" w:rsidP="00AD7300">
            <w:r>
              <w:t>41</w:t>
            </w:r>
          </w:p>
        </w:tc>
      </w:tr>
      <w:tr w:rsidR="00614D02" w14:paraId="02B0A12B" w14:textId="77777777" w:rsidTr="00AD7300">
        <w:tc>
          <w:tcPr>
            <w:tcW w:w="1403" w:type="dxa"/>
            <w:vAlign w:val="center"/>
          </w:tcPr>
          <w:p w14:paraId="0A0A0C44" w14:textId="77777777" w:rsidR="00614D02" w:rsidRDefault="00614D02" w:rsidP="00AD7300">
            <w:r>
              <w:t>9</w:t>
            </w:r>
          </w:p>
        </w:tc>
        <w:tc>
          <w:tcPr>
            <w:tcW w:w="1200" w:type="dxa"/>
            <w:vAlign w:val="center"/>
          </w:tcPr>
          <w:p w14:paraId="3E8541E7" w14:textId="77777777" w:rsidR="00614D02" w:rsidRDefault="00614D02" w:rsidP="00AD7300">
            <w:r>
              <w:t>D</w:t>
            </w:r>
          </w:p>
        </w:tc>
        <w:tc>
          <w:tcPr>
            <w:tcW w:w="2521" w:type="dxa"/>
            <w:vAlign w:val="center"/>
          </w:tcPr>
          <w:p w14:paraId="193E1369" w14:textId="77777777" w:rsidR="00614D02" w:rsidRDefault="00614D02" w:rsidP="00AD7300">
            <w:r>
              <w:t>4:51</w:t>
            </w:r>
          </w:p>
        </w:tc>
        <w:tc>
          <w:tcPr>
            <w:tcW w:w="1891" w:type="dxa"/>
            <w:vAlign w:val="center"/>
          </w:tcPr>
          <w:p w14:paraId="7D7B6A79" w14:textId="77777777" w:rsidR="00614D02" w:rsidRDefault="00614D02" w:rsidP="00AD7300">
            <w:r>
              <w:t>46-47</w:t>
            </w:r>
          </w:p>
        </w:tc>
      </w:tr>
      <w:tr w:rsidR="00614D02" w14:paraId="05676A83" w14:textId="77777777" w:rsidTr="00AD7300">
        <w:tc>
          <w:tcPr>
            <w:tcW w:w="1403" w:type="dxa"/>
            <w:vAlign w:val="center"/>
          </w:tcPr>
          <w:p w14:paraId="4D238FD0" w14:textId="77777777" w:rsidR="00614D02" w:rsidRDefault="00614D02" w:rsidP="00AD7300">
            <w:r>
              <w:t>10</w:t>
            </w:r>
          </w:p>
        </w:tc>
        <w:tc>
          <w:tcPr>
            <w:tcW w:w="1200" w:type="dxa"/>
            <w:vAlign w:val="center"/>
          </w:tcPr>
          <w:p w14:paraId="68510A4F" w14:textId="77777777" w:rsidR="00614D02" w:rsidRDefault="00614D02" w:rsidP="00AD7300">
            <w:r>
              <w:t>A</w:t>
            </w:r>
          </w:p>
        </w:tc>
        <w:tc>
          <w:tcPr>
            <w:tcW w:w="2521" w:type="dxa"/>
            <w:vAlign w:val="center"/>
          </w:tcPr>
          <w:p w14:paraId="08057130" w14:textId="77777777" w:rsidR="00614D02" w:rsidRDefault="00614D02" w:rsidP="00AD7300">
            <w:r>
              <w:t>5:2</w:t>
            </w:r>
          </w:p>
        </w:tc>
        <w:tc>
          <w:tcPr>
            <w:tcW w:w="1891" w:type="dxa"/>
            <w:vAlign w:val="center"/>
          </w:tcPr>
          <w:p w14:paraId="53D3F4E9" w14:textId="77777777" w:rsidR="00614D02" w:rsidRDefault="00614D02" w:rsidP="00AD7300">
            <w:r>
              <w:t>52-53</w:t>
            </w:r>
          </w:p>
        </w:tc>
      </w:tr>
      <w:tr w:rsidR="00614D02" w14:paraId="71E6AE25" w14:textId="77777777" w:rsidTr="00AD7300">
        <w:tc>
          <w:tcPr>
            <w:tcW w:w="1403" w:type="dxa"/>
            <w:vAlign w:val="center"/>
          </w:tcPr>
          <w:p w14:paraId="6B6DCB39" w14:textId="77777777" w:rsidR="00614D02" w:rsidRDefault="00614D02" w:rsidP="00AD7300">
            <w:r>
              <w:t>11</w:t>
            </w:r>
          </w:p>
        </w:tc>
        <w:tc>
          <w:tcPr>
            <w:tcW w:w="1200" w:type="dxa"/>
            <w:vAlign w:val="center"/>
          </w:tcPr>
          <w:p w14:paraId="6E1A4D47" w14:textId="77777777" w:rsidR="00614D02" w:rsidRDefault="00614D02" w:rsidP="00AD7300">
            <w:r>
              <w:t>D</w:t>
            </w:r>
          </w:p>
        </w:tc>
        <w:tc>
          <w:tcPr>
            <w:tcW w:w="2521" w:type="dxa"/>
            <w:vAlign w:val="center"/>
          </w:tcPr>
          <w:p w14:paraId="02139B80" w14:textId="77777777" w:rsidR="00614D02" w:rsidRDefault="00614D02" w:rsidP="00AD7300">
            <w:r>
              <w:t>10:8</w:t>
            </w:r>
          </w:p>
        </w:tc>
        <w:tc>
          <w:tcPr>
            <w:tcW w:w="1891" w:type="dxa"/>
            <w:vAlign w:val="center"/>
          </w:tcPr>
          <w:p w14:paraId="454136F8" w14:textId="77777777" w:rsidR="00614D02" w:rsidRDefault="00614D02" w:rsidP="00AD7300">
            <w:r>
              <w:t>95</w:t>
            </w:r>
          </w:p>
        </w:tc>
      </w:tr>
      <w:tr w:rsidR="00614D02" w14:paraId="7A3C434B" w14:textId="77777777" w:rsidTr="00AD7300">
        <w:tc>
          <w:tcPr>
            <w:tcW w:w="1403" w:type="dxa"/>
            <w:vAlign w:val="center"/>
          </w:tcPr>
          <w:p w14:paraId="39B3C16B" w14:textId="77777777" w:rsidR="00614D02" w:rsidRDefault="00614D02" w:rsidP="00AD7300">
            <w:r>
              <w:t>12</w:t>
            </w:r>
          </w:p>
        </w:tc>
        <w:tc>
          <w:tcPr>
            <w:tcW w:w="1200" w:type="dxa"/>
            <w:vAlign w:val="center"/>
          </w:tcPr>
          <w:p w14:paraId="40100900" w14:textId="77777777" w:rsidR="00614D02" w:rsidRDefault="00614D02" w:rsidP="00AD7300">
            <w:r>
              <w:t>B</w:t>
            </w:r>
          </w:p>
        </w:tc>
        <w:tc>
          <w:tcPr>
            <w:tcW w:w="2521" w:type="dxa"/>
            <w:vAlign w:val="center"/>
          </w:tcPr>
          <w:p w14:paraId="42362AC1" w14:textId="77777777" w:rsidR="00614D02" w:rsidRDefault="00614D02" w:rsidP="00AD7300">
            <w:r>
              <w:t>6:17</w:t>
            </w:r>
          </w:p>
        </w:tc>
        <w:tc>
          <w:tcPr>
            <w:tcW w:w="1891" w:type="dxa"/>
            <w:vAlign w:val="center"/>
          </w:tcPr>
          <w:p w14:paraId="3312FB37" w14:textId="77777777" w:rsidR="00614D02" w:rsidRDefault="00614D02" w:rsidP="00AD7300">
            <w:r>
              <w:t>64</w:t>
            </w:r>
          </w:p>
        </w:tc>
      </w:tr>
      <w:tr w:rsidR="00614D02" w14:paraId="66B43A72" w14:textId="77777777" w:rsidTr="00AD7300">
        <w:tc>
          <w:tcPr>
            <w:tcW w:w="1403" w:type="dxa"/>
            <w:vAlign w:val="center"/>
          </w:tcPr>
          <w:p w14:paraId="74EE9E09" w14:textId="77777777" w:rsidR="00614D02" w:rsidRDefault="00614D02" w:rsidP="00AD7300">
            <w:r>
              <w:t>13</w:t>
            </w:r>
          </w:p>
        </w:tc>
        <w:tc>
          <w:tcPr>
            <w:tcW w:w="1200" w:type="dxa"/>
            <w:vAlign w:val="center"/>
          </w:tcPr>
          <w:p w14:paraId="0131C0F9" w14:textId="77777777" w:rsidR="00614D02" w:rsidRDefault="00614D02" w:rsidP="00AD7300">
            <w:r>
              <w:t>B</w:t>
            </w:r>
          </w:p>
        </w:tc>
        <w:tc>
          <w:tcPr>
            <w:tcW w:w="2521" w:type="dxa"/>
            <w:vAlign w:val="center"/>
          </w:tcPr>
          <w:p w14:paraId="6CC4D41D" w14:textId="77777777" w:rsidR="00614D02" w:rsidRDefault="00614D02" w:rsidP="00AD7300">
            <w:r>
              <w:t>12:11</w:t>
            </w:r>
          </w:p>
        </w:tc>
        <w:tc>
          <w:tcPr>
            <w:tcW w:w="1891" w:type="dxa"/>
            <w:vAlign w:val="center"/>
          </w:tcPr>
          <w:p w14:paraId="560A5D90" w14:textId="77777777" w:rsidR="00614D02" w:rsidRDefault="00614D02" w:rsidP="00AD7300">
            <w:r>
              <w:t>124</w:t>
            </w:r>
          </w:p>
        </w:tc>
      </w:tr>
      <w:tr w:rsidR="00614D02" w14:paraId="1FC92812" w14:textId="77777777" w:rsidTr="00AD7300">
        <w:tc>
          <w:tcPr>
            <w:tcW w:w="1403" w:type="dxa"/>
            <w:vAlign w:val="center"/>
          </w:tcPr>
          <w:p w14:paraId="2B331F27" w14:textId="77777777" w:rsidR="00614D02" w:rsidRDefault="00614D02" w:rsidP="00AD7300">
            <w:r>
              <w:t>14</w:t>
            </w:r>
          </w:p>
        </w:tc>
        <w:tc>
          <w:tcPr>
            <w:tcW w:w="1200" w:type="dxa"/>
            <w:vAlign w:val="center"/>
          </w:tcPr>
          <w:p w14:paraId="633ED8AF" w14:textId="77777777" w:rsidR="00614D02" w:rsidRDefault="00614D02" w:rsidP="00AD7300">
            <w:r>
              <w:t>D</w:t>
            </w:r>
          </w:p>
        </w:tc>
        <w:tc>
          <w:tcPr>
            <w:tcW w:w="2521" w:type="dxa"/>
            <w:vAlign w:val="center"/>
          </w:tcPr>
          <w:p w14:paraId="7D0B9048" w14:textId="77777777" w:rsidR="00614D02" w:rsidRDefault="00614D02" w:rsidP="00AD7300">
            <w:r>
              <w:t>11:2</w:t>
            </w:r>
          </w:p>
        </w:tc>
        <w:tc>
          <w:tcPr>
            <w:tcW w:w="1891" w:type="dxa"/>
            <w:vAlign w:val="center"/>
          </w:tcPr>
          <w:p w14:paraId="3FAB0AC6" w14:textId="77777777" w:rsidR="00614D02" w:rsidRDefault="00614D02" w:rsidP="00AD7300">
            <w:r>
              <w:t>116</w:t>
            </w:r>
          </w:p>
        </w:tc>
      </w:tr>
      <w:tr w:rsidR="00614D02" w14:paraId="5659D0A7" w14:textId="77777777" w:rsidTr="00AD7300">
        <w:tc>
          <w:tcPr>
            <w:tcW w:w="1403" w:type="dxa"/>
            <w:vAlign w:val="center"/>
          </w:tcPr>
          <w:p w14:paraId="031301BA" w14:textId="77777777" w:rsidR="00614D02" w:rsidRDefault="00614D02" w:rsidP="00AD7300">
            <w:r>
              <w:t>15</w:t>
            </w:r>
          </w:p>
        </w:tc>
        <w:tc>
          <w:tcPr>
            <w:tcW w:w="1200" w:type="dxa"/>
            <w:vAlign w:val="center"/>
          </w:tcPr>
          <w:p w14:paraId="0B35DF1E" w14:textId="77777777" w:rsidR="00614D02" w:rsidRDefault="00614D02" w:rsidP="00AD7300">
            <w:r>
              <w:t>A</w:t>
            </w:r>
          </w:p>
        </w:tc>
        <w:tc>
          <w:tcPr>
            <w:tcW w:w="2521" w:type="dxa"/>
            <w:vAlign w:val="center"/>
          </w:tcPr>
          <w:p w14:paraId="2CBD2B43" w14:textId="77777777" w:rsidR="00614D02" w:rsidRDefault="00614D02" w:rsidP="00AD7300">
            <w:r>
              <w:t>15:1</w:t>
            </w:r>
          </w:p>
          <w:p w14:paraId="70317DFF" w14:textId="77777777" w:rsidR="00614D02" w:rsidRDefault="00614D02" w:rsidP="00AD7300">
            <w:r>
              <w:t>16:1</w:t>
            </w:r>
          </w:p>
        </w:tc>
        <w:tc>
          <w:tcPr>
            <w:tcW w:w="1891" w:type="dxa"/>
            <w:vAlign w:val="center"/>
          </w:tcPr>
          <w:p w14:paraId="35BB9A55" w14:textId="77777777" w:rsidR="00614D02" w:rsidRDefault="00614D02" w:rsidP="00AD7300">
            <w:r>
              <w:t>179</w:t>
            </w:r>
          </w:p>
          <w:p w14:paraId="791C8651" w14:textId="77777777" w:rsidR="00614D02" w:rsidRDefault="00614D02" w:rsidP="00AD7300">
            <w:r>
              <w:t>187</w:t>
            </w:r>
          </w:p>
        </w:tc>
      </w:tr>
      <w:tr w:rsidR="00614D02" w14:paraId="00F38C04" w14:textId="77777777" w:rsidTr="00AD7300">
        <w:tc>
          <w:tcPr>
            <w:tcW w:w="1403" w:type="dxa"/>
            <w:vAlign w:val="center"/>
          </w:tcPr>
          <w:p w14:paraId="4EA680FE" w14:textId="77777777" w:rsidR="00614D02" w:rsidRDefault="00614D02" w:rsidP="00AD7300">
            <w:r>
              <w:t>16</w:t>
            </w:r>
          </w:p>
        </w:tc>
        <w:tc>
          <w:tcPr>
            <w:tcW w:w="1200" w:type="dxa"/>
            <w:vAlign w:val="center"/>
          </w:tcPr>
          <w:p w14:paraId="64AF6072" w14:textId="77777777" w:rsidR="00614D02" w:rsidRDefault="00614D02" w:rsidP="00AD7300">
            <w:r>
              <w:t>D</w:t>
            </w:r>
          </w:p>
        </w:tc>
        <w:tc>
          <w:tcPr>
            <w:tcW w:w="2521" w:type="dxa"/>
            <w:vAlign w:val="center"/>
          </w:tcPr>
          <w:p w14:paraId="3713DCE4" w14:textId="77777777" w:rsidR="00614D02" w:rsidRDefault="00614D02" w:rsidP="00AD7300">
            <w:r>
              <w:t>43:8</w:t>
            </w:r>
          </w:p>
        </w:tc>
        <w:tc>
          <w:tcPr>
            <w:tcW w:w="1891" w:type="dxa"/>
            <w:vAlign w:val="center"/>
          </w:tcPr>
          <w:p w14:paraId="100DEAC0" w14:textId="77777777" w:rsidR="00614D02" w:rsidRDefault="00614D02" w:rsidP="00AD7300">
            <w:r>
              <w:t>367</w:t>
            </w:r>
          </w:p>
        </w:tc>
      </w:tr>
      <w:tr w:rsidR="00614D02" w14:paraId="01613B07" w14:textId="77777777" w:rsidTr="00AD7300">
        <w:tc>
          <w:tcPr>
            <w:tcW w:w="1403" w:type="dxa"/>
            <w:vAlign w:val="center"/>
          </w:tcPr>
          <w:p w14:paraId="1A4F14C7" w14:textId="77777777" w:rsidR="00614D02" w:rsidRDefault="00614D02" w:rsidP="00AD7300">
            <w:r>
              <w:t>17</w:t>
            </w:r>
          </w:p>
        </w:tc>
        <w:tc>
          <w:tcPr>
            <w:tcW w:w="1200" w:type="dxa"/>
            <w:vAlign w:val="center"/>
          </w:tcPr>
          <w:p w14:paraId="66DCC6EC" w14:textId="77777777" w:rsidR="00614D02" w:rsidRDefault="00614D02" w:rsidP="00AD7300">
            <w:r>
              <w:t>C</w:t>
            </w:r>
          </w:p>
        </w:tc>
        <w:tc>
          <w:tcPr>
            <w:tcW w:w="2521" w:type="dxa"/>
            <w:vAlign w:val="center"/>
          </w:tcPr>
          <w:p w14:paraId="3EC82CA8" w14:textId="77777777" w:rsidR="00614D02" w:rsidRDefault="00614D02" w:rsidP="00AD7300">
            <w:r>
              <w:t>FFA Manual</w:t>
            </w:r>
          </w:p>
        </w:tc>
        <w:tc>
          <w:tcPr>
            <w:tcW w:w="1891" w:type="dxa"/>
            <w:vAlign w:val="center"/>
          </w:tcPr>
          <w:p w14:paraId="2065EDD1" w14:textId="77777777" w:rsidR="00614D02" w:rsidRDefault="00614D02" w:rsidP="00AD7300">
            <w:r>
              <w:t>----</w:t>
            </w:r>
          </w:p>
        </w:tc>
      </w:tr>
      <w:tr w:rsidR="00614D02" w14:paraId="6F69A2E6" w14:textId="77777777" w:rsidTr="00AD7300">
        <w:tc>
          <w:tcPr>
            <w:tcW w:w="1403" w:type="dxa"/>
            <w:vAlign w:val="center"/>
          </w:tcPr>
          <w:p w14:paraId="0A2235B1" w14:textId="77777777" w:rsidR="00614D02" w:rsidRDefault="00614D02" w:rsidP="00AD7300">
            <w:r>
              <w:t>18</w:t>
            </w:r>
          </w:p>
        </w:tc>
        <w:tc>
          <w:tcPr>
            <w:tcW w:w="1200" w:type="dxa"/>
            <w:vAlign w:val="center"/>
          </w:tcPr>
          <w:p w14:paraId="5D7278FA" w14:textId="77777777" w:rsidR="00614D02" w:rsidRDefault="00614D02" w:rsidP="00AD7300">
            <w:r>
              <w:t>C</w:t>
            </w:r>
          </w:p>
        </w:tc>
        <w:tc>
          <w:tcPr>
            <w:tcW w:w="2521" w:type="dxa"/>
            <w:vAlign w:val="center"/>
          </w:tcPr>
          <w:p w14:paraId="0B980493" w14:textId="77777777" w:rsidR="00614D02" w:rsidRDefault="00614D02" w:rsidP="00AD7300">
            <w:r>
              <w:t>----</w:t>
            </w:r>
          </w:p>
        </w:tc>
        <w:tc>
          <w:tcPr>
            <w:tcW w:w="1891" w:type="dxa"/>
            <w:vAlign w:val="center"/>
          </w:tcPr>
          <w:p w14:paraId="61F42CDA" w14:textId="77777777" w:rsidR="00614D02" w:rsidRDefault="00614D02" w:rsidP="00AD7300">
            <w:r>
              <w:t>t4</w:t>
            </w:r>
          </w:p>
        </w:tc>
      </w:tr>
      <w:tr w:rsidR="00614D02" w14:paraId="550FC874" w14:textId="77777777" w:rsidTr="00AD7300">
        <w:tc>
          <w:tcPr>
            <w:tcW w:w="1403" w:type="dxa"/>
            <w:vAlign w:val="center"/>
          </w:tcPr>
          <w:p w14:paraId="429B4D7C" w14:textId="77777777" w:rsidR="00614D02" w:rsidRDefault="00614D02" w:rsidP="00AD7300">
            <w:r>
              <w:t>19</w:t>
            </w:r>
          </w:p>
        </w:tc>
        <w:tc>
          <w:tcPr>
            <w:tcW w:w="1200" w:type="dxa"/>
            <w:vAlign w:val="center"/>
          </w:tcPr>
          <w:p w14:paraId="5AF878AB" w14:textId="77777777" w:rsidR="00614D02" w:rsidRDefault="00614D02" w:rsidP="00AD7300">
            <w:r>
              <w:t>A</w:t>
            </w:r>
          </w:p>
        </w:tc>
        <w:tc>
          <w:tcPr>
            <w:tcW w:w="2521" w:type="dxa"/>
            <w:vAlign w:val="center"/>
          </w:tcPr>
          <w:p w14:paraId="093A242C" w14:textId="77777777" w:rsidR="00614D02" w:rsidRDefault="00614D02" w:rsidP="00AD7300">
            <w:r>
              <w:t>FFA Manual</w:t>
            </w:r>
          </w:p>
        </w:tc>
        <w:tc>
          <w:tcPr>
            <w:tcW w:w="1891" w:type="dxa"/>
            <w:vAlign w:val="center"/>
          </w:tcPr>
          <w:p w14:paraId="168A5C9E" w14:textId="77777777" w:rsidR="00614D02" w:rsidRDefault="00614D02" w:rsidP="00AD7300">
            <w:r>
              <w:t>----</w:t>
            </w:r>
          </w:p>
        </w:tc>
      </w:tr>
      <w:tr w:rsidR="00614D02" w14:paraId="281FB4E7" w14:textId="77777777" w:rsidTr="00AD7300">
        <w:tc>
          <w:tcPr>
            <w:tcW w:w="1403" w:type="dxa"/>
            <w:vAlign w:val="center"/>
          </w:tcPr>
          <w:p w14:paraId="5989E6AD" w14:textId="77777777" w:rsidR="00614D02" w:rsidRDefault="00614D02" w:rsidP="00AD7300">
            <w:r>
              <w:t>20</w:t>
            </w:r>
          </w:p>
        </w:tc>
        <w:tc>
          <w:tcPr>
            <w:tcW w:w="1200" w:type="dxa"/>
            <w:vAlign w:val="center"/>
          </w:tcPr>
          <w:p w14:paraId="1A636134" w14:textId="77777777" w:rsidR="00614D02" w:rsidRDefault="00614D02" w:rsidP="00AD7300">
            <w:r>
              <w:t>C</w:t>
            </w:r>
          </w:p>
        </w:tc>
        <w:tc>
          <w:tcPr>
            <w:tcW w:w="2521" w:type="dxa"/>
            <w:vAlign w:val="center"/>
          </w:tcPr>
          <w:p w14:paraId="7194C002" w14:textId="77777777" w:rsidR="00614D02" w:rsidRDefault="00614D02" w:rsidP="00AD7300">
            <w:r>
              <w:t>4:25</w:t>
            </w:r>
          </w:p>
        </w:tc>
        <w:tc>
          <w:tcPr>
            <w:tcW w:w="1891" w:type="dxa"/>
            <w:vAlign w:val="center"/>
          </w:tcPr>
          <w:p w14:paraId="72970ECD" w14:textId="77777777" w:rsidR="00614D02" w:rsidRDefault="00614D02" w:rsidP="00AD7300">
            <w:r>
              <w:t>38</w:t>
            </w:r>
          </w:p>
        </w:tc>
      </w:tr>
      <w:tr w:rsidR="00614D02" w14:paraId="026246B9" w14:textId="77777777" w:rsidTr="00AD7300">
        <w:tc>
          <w:tcPr>
            <w:tcW w:w="1403" w:type="dxa"/>
            <w:vAlign w:val="center"/>
          </w:tcPr>
          <w:p w14:paraId="636BC115" w14:textId="77777777" w:rsidR="00614D02" w:rsidRDefault="00614D02" w:rsidP="00AD7300">
            <w:r>
              <w:t>21</w:t>
            </w:r>
          </w:p>
        </w:tc>
        <w:tc>
          <w:tcPr>
            <w:tcW w:w="1200" w:type="dxa"/>
            <w:vAlign w:val="center"/>
          </w:tcPr>
          <w:p w14:paraId="37DB2130" w14:textId="77777777" w:rsidR="00614D02" w:rsidRDefault="00614D02" w:rsidP="00AD7300">
            <w:r>
              <w:t>A</w:t>
            </w:r>
          </w:p>
        </w:tc>
        <w:tc>
          <w:tcPr>
            <w:tcW w:w="2521" w:type="dxa"/>
            <w:vAlign w:val="center"/>
          </w:tcPr>
          <w:p w14:paraId="6C95111E" w14:textId="77777777" w:rsidR="00614D02" w:rsidRDefault="00614D02" w:rsidP="00AD7300">
            <w:r>
              <w:t>10:8</w:t>
            </w:r>
          </w:p>
        </w:tc>
        <w:tc>
          <w:tcPr>
            <w:tcW w:w="1891" w:type="dxa"/>
            <w:vAlign w:val="center"/>
          </w:tcPr>
          <w:p w14:paraId="2DBE8E35" w14:textId="77777777" w:rsidR="00614D02" w:rsidRDefault="00614D02" w:rsidP="00AD7300">
            <w:r>
              <w:t>95</w:t>
            </w:r>
          </w:p>
        </w:tc>
      </w:tr>
      <w:tr w:rsidR="00614D02" w14:paraId="19E27598" w14:textId="77777777" w:rsidTr="00AD7300">
        <w:tc>
          <w:tcPr>
            <w:tcW w:w="1403" w:type="dxa"/>
            <w:vAlign w:val="center"/>
          </w:tcPr>
          <w:p w14:paraId="0F3FD4EB" w14:textId="77777777" w:rsidR="00614D02" w:rsidRDefault="00614D02" w:rsidP="00AD7300">
            <w:r>
              <w:t>22</w:t>
            </w:r>
          </w:p>
        </w:tc>
        <w:tc>
          <w:tcPr>
            <w:tcW w:w="1200" w:type="dxa"/>
            <w:vAlign w:val="center"/>
          </w:tcPr>
          <w:p w14:paraId="1ED7E735" w14:textId="77777777" w:rsidR="00614D02" w:rsidRDefault="00614D02" w:rsidP="00AD7300">
            <w:r>
              <w:t>A</w:t>
            </w:r>
          </w:p>
        </w:tc>
        <w:tc>
          <w:tcPr>
            <w:tcW w:w="2521" w:type="dxa"/>
            <w:vAlign w:val="center"/>
          </w:tcPr>
          <w:p w14:paraId="5BCDB0B2" w14:textId="77777777" w:rsidR="00614D02" w:rsidRDefault="00614D02" w:rsidP="00AD7300">
            <w:r>
              <w:t>43:22</w:t>
            </w:r>
          </w:p>
        </w:tc>
        <w:tc>
          <w:tcPr>
            <w:tcW w:w="1891" w:type="dxa"/>
            <w:vAlign w:val="center"/>
          </w:tcPr>
          <w:p w14:paraId="7D0091B3" w14:textId="77777777" w:rsidR="00614D02" w:rsidRDefault="00614D02" w:rsidP="00AD7300">
            <w:r>
              <w:t>372</w:t>
            </w:r>
          </w:p>
        </w:tc>
      </w:tr>
      <w:tr w:rsidR="00614D02" w14:paraId="2B39BA48" w14:textId="77777777" w:rsidTr="00AD7300">
        <w:tc>
          <w:tcPr>
            <w:tcW w:w="1403" w:type="dxa"/>
            <w:vAlign w:val="center"/>
          </w:tcPr>
          <w:p w14:paraId="1FC5FB8C" w14:textId="77777777" w:rsidR="00614D02" w:rsidRDefault="00614D02" w:rsidP="00AD7300">
            <w:r>
              <w:t>23</w:t>
            </w:r>
          </w:p>
        </w:tc>
        <w:tc>
          <w:tcPr>
            <w:tcW w:w="1200" w:type="dxa"/>
            <w:vAlign w:val="center"/>
          </w:tcPr>
          <w:p w14:paraId="094FED99" w14:textId="77777777" w:rsidR="00614D02" w:rsidRDefault="00614D02" w:rsidP="00AD7300">
            <w:r>
              <w:t>D</w:t>
            </w:r>
          </w:p>
        </w:tc>
        <w:tc>
          <w:tcPr>
            <w:tcW w:w="2521" w:type="dxa"/>
            <w:vAlign w:val="center"/>
          </w:tcPr>
          <w:p w14:paraId="5A5AC1D9" w14:textId="77777777" w:rsidR="00614D02" w:rsidRDefault="00614D02" w:rsidP="00AD7300">
            <w:r>
              <w:t>12:7</w:t>
            </w:r>
          </w:p>
        </w:tc>
        <w:tc>
          <w:tcPr>
            <w:tcW w:w="1891" w:type="dxa"/>
            <w:vAlign w:val="center"/>
          </w:tcPr>
          <w:p w14:paraId="66CB95AB" w14:textId="77777777" w:rsidR="00614D02" w:rsidRDefault="00614D02" w:rsidP="00AD7300">
            <w:r>
              <w:t>122</w:t>
            </w:r>
          </w:p>
        </w:tc>
      </w:tr>
      <w:tr w:rsidR="00614D02" w14:paraId="2FAA51A4" w14:textId="77777777" w:rsidTr="00AD7300">
        <w:tc>
          <w:tcPr>
            <w:tcW w:w="1403" w:type="dxa"/>
            <w:vAlign w:val="center"/>
          </w:tcPr>
          <w:p w14:paraId="60AC2AFB" w14:textId="77777777" w:rsidR="00614D02" w:rsidRDefault="00614D02" w:rsidP="00AD7300">
            <w:r>
              <w:t>24</w:t>
            </w:r>
          </w:p>
        </w:tc>
        <w:tc>
          <w:tcPr>
            <w:tcW w:w="1200" w:type="dxa"/>
            <w:vAlign w:val="center"/>
          </w:tcPr>
          <w:p w14:paraId="47F9BC52" w14:textId="77777777" w:rsidR="00614D02" w:rsidRDefault="00614D02" w:rsidP="00AD7300">
            <w:r>
              <w:t>C</w:t>
            </w:r>
          </w:p>
        </w:tc>
        <w:tc>
          <w:tcPr>
            <w:tcW w:w="2521" w:type="dxa"/>
            <w:vAlign w:val="center"/>
          </w:tcPr>
          <w:p w14:paraId="52BA6729" w14:textId="77777777" w:rsidR="00614D02" w:rsidRDefault="00614D02" w:rsidP="00AD7300">
            <w:r>
              <w:t>FFA Manual</w:t>
            </w:r>
          </w:p>
        </w:tc>
        <w:tc>
          <w:tcPr>
            <w:tcW w:w="1891" w:type="dxa"/>
            <w:vAlign w:val="center"/>
          </w:tcPr>
          <w:p w14:paraId="541473C6" w14:textId="77777777" w:rsidR="00614D02" w:rsidRDefault="00614D02" w:rsidP="00AD7300">
            <w:r>
              <w:t>----</w:t>
            </w:r>
          </w:p>
        </w:tc>
      </w:tr>
      <w:tr w:rsidR="00614D02" w14:paraId="2342B04E" w14:textId="77777777" w:rsidTr="00AD7300">
        <w:tc>
          <w:tcPr>
            <w:tcW w:w="1403" w:type="dxa"/>
            <w:vAlign w:val="center"/>
          </w:tcPr>
          <w:p w14:paraId="340ACAD5" w14:textId="77777777" w:rsidR="00614D02" w:rsidRDefault="00614D02" w:rsidP="00AD7300">
            <w:r>
              <w:t>25</w:t>
            </w:r>
          </w:p>
        </w:tc>
        <w:tc>
          <w:tcPr>
            <w:tcW w:w="1200" w:type="dxa"/>
            <w:vAlign w:val="center"/>
          </w:tcPr>
          <w:p w14:paraId="1D142772" w14:textId="77777777" w:rsidR="00614D02" w:rsidRDefault="00614D02" w:rsidP="00AD7300">
            <w:r>
              <w:t>B</w:t>
            </w:r>
          </w:p>
        </w:tc>
        <w:tc>
          <w:tcPr>
            <w:tcW w:w="2521" w:type="dxa"/>
            <w:vAlign w:val="center"/>
          </w:tcPr>
          <w:p w14:paraId="293A00A1" w14:textId="77777777" w:rsidR="00614D02" w:rsidRDefault="00614D02" w:rsidP="00AD7300">
            <w:r>
              <w:t>12:8</w:t>
            </w:r>
          </w:p>
        </w:tc>
        <w:tc>
          <w:tcPr>
            <w:tcW w:w="1891" w:type="dxa"/>
            <w:vAlign w:val="center"/>
          </w:tcPr>
          <w:p w14:paraId="3136ED84" w14:textId="77777777" w:rsidR="00614D02" w:rsidRDefault="00614D02" w:rsidP="00AD7300">
            <w:bookmarkStart w:id="0" w:name="_gjdgxs" w:colFirst="0" w:colLast="0"/>
            <w:bookmarkEnd w:id="0"/>
            <w:r>
              <w:t>123</w:t>
            </w:r>
          </w:p>
        </w:tc>
      </w:tr>
    </w:tbl>
    <w:p w14:paraId="01B1DA06" w14:textId="77777777" w:rsidR="00B74AFA" w:rsidRPr="00B74AFA" w:rsidRDefault="00B74AFA" w:rsidP="00AD7300">
      <w:pPr>
        <w:pStyle w:val="ExamQuestion"/>
        <w:numPr>
          <w:ilvl w:val="0"/>
          <w:numId w:val="0"/>
        </w:numPr>
      </w:pPr>
    </w:p>
    <w:sectPr w:rsidR="00B74AFA" w:rsidRPr="00B74AFA">
      <w:headerReference w:type="default" r:id="rId7"/>
      <w:footerReference w:type="default" r:id="rId8"/>
      <w:headerReference w:type="first" r:id="rId9"/>
      <w:footerReference w:type="first" r:id="rId10"/>
      <w:pgSz w:w="12242" w:h="15842"/>
      <w:pgMar w:top="1412" w:right="1412" w:bottom="1412" w:left="1412" w:header="709" w:footer="3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4F5A08" w14:textId="77777777" w:rsidR="009E36D6" w:rsidRDefault="009E36D6">
      <w:pPr>
        <w:spacing w:after="0"/>
      </w:pPr>
      <w:r>
        <w:separator/>
      </w:r>
    </w:p>
  </w:endnote>
  <w:endnote w:type="continuationSeparator" w:id="0">
    <w:p w14:paraId="27C56060" w14:textId="77777777" w:rsidR="009E36D6" w:rsidRDefault="009E36D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 w:name="Anton">
    <w:panose1 w:val="00000500000000000000"/>
    <w:charset w:val="00"/>
    <w:family w:val="auto"/>
    <w:pitch w:val="variable"/>
    <w:sig w:usb0="2000000F"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7A961D" w14:textId="77777777" w:rsidR="004C0B38" w:rsidRDefault="00100A34">
    <w:pPr>
      <w:pBdr>
        <w:top w:val="nil"/>
        <w:left w:val="nil"/>
        <w:bottom w:val="nil"/>
        <w:right w:val="nil"/>
        <w:between w:val="nil"/>
      </w:pBdr>
      <w:tabs>
        <w:tab w:val="center" w:pos="4513"/>
        <w:tab w:val="right" w:pos="9026"/>
      </w:tabs>
      <w:spacing w:after="0"/>
      <w:jc w:val="center"/>
      <w:rPr>
        <w:b/>
        <w:color w:val="FFFFFF"/>
        <w:sz w:val="12"/>
        <w:szCs w:val="12"/>
      </w:rPr>
    </w:pPr>
    <w:r>
      <w:rPr>
        <w:b/>
        <w:color w:val="FFFFFF"/>
        <w:sz w:val="12"/>
        <w:szCs w:val="12"/>
      </w:rPr>
      <w:t>National FFA Organization Headquarters    6060 FFA Drive   |   Indianapolis, IN  46268-0960   |   317-802-6060   |   888-332-2668   |   FFA.org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81959D" w14:textId="77777777" w:rsidR="004C0B38" w:rsidRDefault="00100A34">
    <w:pPr>
      <w:pBdr>
        <w:top w:val="nil"/>
        <w:left w:val="nil"/>
        <w:bottom w:val="nil"/>
        <w:right w:val="nil"/>
        <w:between w:val="nil"/>
      </w:pBdr>
      <w:tabs>
        <w:tab w:val="center" w:pos="4513"/>
        <w:tab w:val="right" w:pos="9026"/>
      </w:tabs>
      <w:spacing w:after="0"/>
      <w:jc w:val="center"/>
      <w:rPr>
        <w:b/>
        <w:color w:val="FFFFFF"/>
        <w:sz w:val="12"/>
        <w:szCs w:val="12"/>
      </w:rPr>
    </w:pPr>
    <w:r>
      <w:rPr>
        <w:b/>
        <w:color w:val="FFFFFF"/>
        <w:sz w:val="12"/>
        <w:szCs w:val="12"/>
      </w:rPr>
      <w:t>National FFA Organization Headquarters    6060 FFA Drive   |   Indianapolis, IN  46268-0960   |   317-802-6060   |   888-332-2668   |   FFA.org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4A654D" w14:textId="77777777" w:rsidR="009E36D6" w:rsidRDefault="009E36D6">
      <w:pPr>
        <w:spacing w:after="0"/>
      </w:pPr>
      <w:r>
        <w:separator/>
      </w:r>
    </w:p>
  </w:footnote>
  <w:footnote w:type="continuationSeparator" w:id="0">
    <w:p w14:paraId="062CA4DD" w14:textId="77777777" w:rsidR="009E36D6" w:rsidRDefault="009E36D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DB56C0" w14:textId="27CE51B6" w:rsidR="004C0B38" w:rsidRDefault="005E5189">
    <w:pPr>
      <w:pBdr>
        <w:top w:val="nil"/>
        <w:left w:val="nil"/>
        <w:bottom w:val="nil"/>
        <w:right w:val="nil"/>
        <w:between w:val="nil"/>
      </w:pBdr>
      <w:tabs>
        <w:tab w:val="center" w:pos="4513"/>
        <w:tab w:val="right" w:pos="9026"/>
      </w:tabs>
      <w:spacing w:after="0"/>
    </w:pPr>
    <w:r>
      <w:rPr>
        <w:noProof/>
      </w:rPr>
      <mc:AlternateContent>
        <mc:Choice Requires="wps">
          <w:drawing>
            <wp:anchor distT="0" distB="0" distL="0" distR="0" simplePos="0" relativeHeight="251658240" behindDoc="0" locked="0" layoutInCell="1" allowOverlap="1" wp14:anchorId="09DDF49E" wp14:editId="34FB4D39">
              <wp:simplePos x="0" y="0"/>
              <wp:positionH relativeFrom="page">
                <wp:align>center</wp:align>
              </wp:positionH>
              <wp:positionV relativeFrom="page">
                <wp:posOffset>418465</wp:posOffset>
              </wp:positionV>
              <wp:extent cx="7781925" cy="215265"/>
              <wp:effectExtent l="0" t="0" r="0" b="0"/>
              <wp:wrapSquare wrapText="bothSides"/>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81925" cy="215265"/>
                      </a:xfrm>
                      <a:prstGeom prst="rect">
                        <a:avLst/>
                      </a:prstGeom>
                      <a:solidFill>
                        <a:srgbClr val="17274A"/>
                      </a:solidFill>
                      <a:ln>
                        <a:noFill/>
                      </a:ln>
                    </wps:spPr>
                    <wps:txbx>
                      <w:txbxContent>
                        <w:p w14:paraId="78678985" w14:textId="77777777" w:rsidR="004C0B38" w:rsidRDefault="004C0B38">
                          <w:pPr>
                            <w:spacing w:after="0"/>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9DDF49E" id="Rectangle 5" o:spid="_x0000_s1026" style="position:absolute;margin-left:0;margin-top:32.95pt;width:612.75pt;height:16.95pt;z-index:251658240;visibility:visible;mso-wrap-style:square;mso-width-percent:0;mso-height-percent:0;mso-wrap-distance-left:0;mso-wrap-distance-top:0;mso-wrap-distance-right:0;mso-wrap-distance-bottom:0;mso-position-horizontal:center;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" fillcolor="#17274a" stroked="f">
              <v:textbox inset="2.53958mm,2.53958mm,2.53958mm,2.53958mm">
                <w:txbxContent>
                  <w:p w14:paraId="78678985" w14:textId="77777777" w:rsidR="004C0B38" w:rsidRDefault="004C0B38">
                    <w:pPr>
                      <w:spacing w:after="0"/>
                      <w:textDirection w:val="btLr"/>
                    </w:pPr>
                  </w:p>
                </w:txbxContent>
              </v:textbox>
              <w10:wrap type="square" anchorx="page" anchory="page"/>
            </v:rect>
          </w:pict>
        </mc:Fallback>
      </mc:AlternateContent>
    </w:r>
    <w:r>
      <w:rPr>
        <w:noProof/>
      </w:rPr>
      <mc:AlternateContent>
        <mc:Choice Requires="wps">
          <w:drawing>
            <wp:anchor distT="0" distB="0" distL="0" distR="0" simplePos="0" relativeHeight="251659264" behindDoc="0" locked="0" layoutInCell="1" allowOverlap="1" wp14:anchorId="6EE15CAC" wp14:editId="642013A7">
              <wp:simplePos x="0" y="0"/>
              <wp:positionH relativeFrom="page">
                <wp:align>center</wp:align>
              </wp:positionH>
              <wp:positionV relativeFrom="page">
                <wp:align>top</wp:align>
              </wp:positionV>
              <wp:extent cx="7781925" cy="567055"/>
              <wp:effectExtent l="0" t="0" r="0" b="0"/>
              <wp:wrapSquare wrapText="bothSides"/>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81925" cy="567055"/>
                      </a:xfrm>
                      <a:prstGeom prst="rect">
                        <a:avLst/>
                      </a:prstGeom>
                      <a:solidFill>
                        <a:srgbClr val="DF591D"/>
                      </a:solidFill>
                      <a:ln>
                        <a:noFill/>
                      </a:ln>
                    </wps:spPr>
                    <wps:txbx>
                      <w:txbxContent>
                        <w:p w14:paraId="064B9023" w14:textId="77777777" w:rsidR="004C0B38" w:rsidRDefault="004C0B38">
                          <w:pPr>
                            <w:spacing w:after="0"/>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EE15CAC" id="Rectangle 4" o:spid="_x0000_s1027" style="position:absolute;margin-left:0;margin-top:0;width:612.75pt;height:44.65pt;z-index:251659264;visibility:visible;mso-wrap-style:squar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" fillcolor="#df591d" stroked="f">
              <v:textbox inset="2.53958mm,2.53958mm,2.53958mm,2.53958mm">
                <w:txbxContent>
                  <w:p w14:paraId="064B9023" w14:textId="77777777" w:rsidR="004C0B38" w:rsidRDefault="004C0B38">
                    <w:pPr>
                      <w:spacing w:after="0"/>
                      <w:textDirection w:val="btLr"/>
                    </w:pPr>
                  </w:p>
                </w:txbxContent>
              </v:textbox>
              <w10:wrap type="square"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C1B2B4" w14:textId="2AC31875" w:rsidR="004C0B38" w:rsidRDefault="005E5189">
    <w:pPr>
      <w:pBdr>
        <w:top w:val="nil"/>
        <w:left w:val="nil"/>
        <w:bottom w:val="nil"/>
        <w:right w:val="nil"/>
        <w:between w:val="nil"/>
      </w:pBdr>
      <w:tabs>
        <w:tab w:val="center" w:pos="4513"/>
        <w:tab w:val="right" w:pos="9026"/>
      </w:tabs>
      <w:spacing w:after="0"/>
    </w:pPr>
    <w:r>
      <w:rPr>
        <w:noProof/>
      </w:rPr>
      <mc:AlternateContent>
        <mc:Choice Requires="wps">
          <w:drawing>
            <wp:anchor distT="0" distB="0" distL="0" distR="0" simplePos="0" relativeHeight="251660288" behindDoc="0" locked="0" layoutInCell="1" allowOverlap="1" wp14:anchorId="1E4F5A9C" wp14:editId="13DD4595">
              <wp:simplePos x="0" y="0"/>
              <wp:positionH relativeFrom="page">
                <wp:align>center</wp:align>
              </wp:positionH>
              <wp:positionV relativeFrom="page">
                <wp:posOffset>1252855</wp:posOffset>
              </wp:positionV>
              <wp:extent cx="7781925" cy="215265"/>
              <wp:effectExtent l="0" t="0" r="0" b="0"/>
              <wp:wrapSquare wrapText="bothSides"/>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81925" cy="215265"/>
                      </a:xfrm>
                      <a:prstGeom prst="rect">
                        <a:avLst/>
                      </a:prstGeom>
                      <a:solidFill>
                        <a:srgbClr val="17274A"/>
                      </a:solidFill>
                      <a:ln>
                        <a:noFill/>
                      </a:ln>
                    </wps:spPr>
                    <wps:txbx>
                      <w:txbxContent>
                        <w:p w14:paraId="477C28B4" w14:textId="77777777" w:rsidR="004C0B38" w:rsidRDefault="004C0B38">
                          <w:pPr>
                            <w:spacing w:after="0"/>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E4F5A9C" id="Rectangle 2" o:spid="_x0000_s1028" style="position:absolute;margin-left:0;margin-top:98.65pt;width:612.75pt;height:16.95pt;z-index:251660288;visibility:visible;mso-wrap-style:square;mso-width-percent:0;mso-height-percent:0;mso-wrap-distance-left:0;mso-wrap-distance-top:0;mso-wrap-distance-right:0;mso-wrap-distance-bottom:0;mso-position-horizontal:center;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" fillcolor="#17274a" stroked="f">
              <v:textbox inset="2.53958mm,2.53958mm,2.53958mm,2.53958mm">
                <w:txbxContent>
                  <w:p w14:paraId="477C28B4" w14:textId="77777777" w:rsidR="004C0B38" w:rsidRDefault="004C0B38">
                    <w:pPr>
                      <w:spacing w:after="0"/>
                      <w:textDirection w:val="btLr"/>
                    </w:pPr>
                  </w:p>
                </w:txbxContent>
              </v:textbox>
              <w10:wrap type="square" anchorx="page" anchory="page"/>
            </v:rect>
          </w:pict>
        </mc:Fallback>
      </mc:AlternateContent>
    </w:r>
    <w:r>
      <w:rPr>
        <w:noProof/>
      </w:rPr>
      <mc:AlternateContent>
        <mc:Choice Requires="wps">
          <w:drawing>
            <wp:anchor distT="0" distB="0" distL="0" distR="0" simplePos="0" relativeHeight="251661312" behindDoc="0" locked="0" layoutInCell="1" allowOverlap="1" wp14:anchorId="54E4D71A" wp14:editId="4AAC2354">
              <wp:simplePos x="0" y="0"/>
              <wp:positionH relativeFrom="page">
                <wp:align>center</wp:align>
              </wp:positionH>
              <wp:positionV relativeFrom="page">
                <wp:align>top</wp:align>
              </wp:positionV>
              <wp:extent cx="7781925" cy="1266825"/>
              <wp:effectExtent l="0" t="0" r="0" b="0"/>
              <wp:wrapSquare wrapText="bothSides"/>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81925" cy="1266825"/>
                      </a:xfrm>
                      <a:prstGeom prst="rect">
                        <a:avLst/>
                      </a:prstGeom>
                      <a:solidFill>
                        <a:srgbClr val="DF591D"/>
                      </a:solidFill>
                      <a:ln>
                        <a:noFill/>
                      </a:ln>
                    </wps:spPr>
                    <wps:txbx>
                      <w:txbxContent>
                        <w:p w14:paraId="0275A889" w14:textId="77777777" w:rsidR="004C0B38" w:rsidRDefault="004C0B38">
                          <w:pPr>
                            <w:spacing w:after="0"/>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4E4D71A" id="Rectangle 3" o:spid="_x0000_s1029" style="position:absolute;margin-left:0;margin-top:0;width:612.75pt;height:99.75pt;z-index:251661312;visibility:visible;mso-wrap-style:squar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" fillcolor="#df591d" stroked="f">
              <v:textbox inset="2.53958mm,2.53958mm,2.53958mm,2.53958mm">
                <w:txbxContent>
                  <w:p w14:paraId="0275A889" w14:textId="77777777" w:rsidR="004C0B38" w:rsidRDefault="004C0B38">
                    <w:pPr>
                      <w:spacing w:after="0"/>
                      <w:textDirection w:val="btLr"/>
                    </w:pPr>
                  </w:p>
                </w:txbxContent>
              </v:textbox>
              <w10:wrap type="square" anchorx="page" anchory="page"/>
            </v:rect>
          </w:pict>
        </mc:Fallback>
      </mc:AlternateContent>
    </w:r>
    <w:r>
      <w:rPr>
        <w:noProof/>
      </w:rPr>
      <w:drawing>
        <wp:anchor distT="0" distB="0" distL="114300" distR="114300" simplePos="0" relativeHeight="251662336" behindDoc="0" locked="0" layoutInCell="1" allowOverlap="1" wp14:anchorId="4E80934B" wp14:editId="029B67A9">
          <wp:simplePos x="0" y="0"/>
          <wp:positionH relativeFrom="column">
            <wp:posOffset>2207895</wp:posOffset>
          </wp:positionH>
          <wp:positionV relativeFrom="paragraph">
            <wp:posOffset>121285</wp:posOffset>
          </wp:positionV>
          <wp:extent cx="1564005" cy="1323975"/>
          <wp:effectExtent l="0" t="0" r="0" b="0"/>
          <wp:wrapTopAndBottom/>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400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936CF2"/>
    <w:multiLevelType w:val="hybridMultilevel"/>
    <w:tmpl w:val="88D62236"/>
    <w:lvl w:ilvl="0" w:tplc="D42C3E96">
      <w:start w:val="1"/>
      <w:numFmt w:val="decimal"/>
      <w:lvlText w:val="%1."/>
      <w:lvlJc w:val="left"/>
      <w:pPr>
        <w:ind w:left="360" w:hanging="360"/>
      </w:pPr>
      <w:rPr>
        <w:rFonts w:ascii="Verdana" w:hAnsi="Verdana"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078530B"/>
    <w:multiLevelType w:val="multilevel"/>
    <w:tmpl w:val="3B7A4A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E12A37"/>
    <w:multiLevelType w:val="hybridMultilevel"/>
    <w:tmpl w:val="56905F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3B6EE7"/>
    <w:multiLevelType w:val="hybridMultilevel"/>
    <w:tmpl w:val="B798E46A"/>
    <w:lvl w:ilvl="0" w:tplc="68E81482">
      <w:start w:val="1"/>
      <w:numFmt w:val="lowerLetter"/>
      <w:pStyle w:val="ExamAnsw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BE784E"/>
    <w:multiLevelType w:val="hybridMultilevel"/>
    <w:tmpl w:val="96CEFA9A"/>
    <w:lvl w:ilvl="0" w:tplc="891A4E12">
      <w:start w:val="1"/>
      <w:numFmt w:val="decimal"/>
      <w:pStyle w:val="ExamQuestion"/>
      <w:lvlText w:val="%1."/>
      <w:lvlJc w:val="left"/>
      <w:pPr>
        <w:ind w:left="360" w:hanging="360"/>
      </w:pPr>
      <w:rPr>
        <w:rFonts w:ascii="Montserrat" w:hAnsi="Montserrat" w:hint="default"/>
        <w:sz w:val="18"/>
        <w:szCs w:val="1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49445C3"/>
    <w:multiLevelType w:val="hybridMultilevel"/>
    <w:tmpl w:val="0DC8FB9E"/>
    <w:lvl w:ilvl="0" w:tplc="613EEC86">
      <w:start w:val="1"/>
      <w:numFmt w:val="lowerLetter"/>
      <w:lvlText w:val="%1."/>
      <w:lvlJc w:val="left"/>
      <w:pPr>
        <w:ind w:left="720" w:hanging="360"/>
      </w:pPr>
      <w:rPr>
        <w:rFonts w:hint="default"/>
        <w:sz w:val="16"/>
        <w:szCs w:val="1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2"/>
  </w:num>
  <w:num w:numId="5">
    <w:abstractNumId w:val="3"/>
  </w:num>
  <w:num w:numId="6">
    <w:abstractNumId w:val="3"/>
    <w:lvlOverride w:ilvl="0">
      <w:startOverride w:val="1"/>
    </w:lvlOverride>
  </w:num>
  <w:num w:numId="7">
    <w:abstractNumId w:val="1"/>
  </w:num>
  <w:num w:numId="8">
    <w:abstractNumId w:val="3"/>
    <w:lvlOverride w:ilvl="0">
      <w:startOverride w:val="1"/>
    </w:lvlOverride>
  </w:num>
  <w:num w:numId="9">
    <w:abstractNumId w:val="3"/>
    <w:lvlOverride w:ilvl="0">
      <w:startOverride w:val="1"/>
    </w:lvlOverride>
  </w:num>
  <w:num w:numId="10">
    <w:abstractNumId w:val="3"/>
    <w:lvlOverride w:ilvl="0">
      <w:startOverride w:val="1"/>
    </w:lvlOverride>
  </w:num>
  <w:num w:numId="11">
    <w:abstractNumId w:val="3"/>
    <w:lvlOverride w:ilvl="0">
      <w:startOverride w:val="1"/>
    </w:lvlOverride>
  </w:num>
  <w:num w:numId="12">
    <w:abstractNumId w:val="3"/>
    <w:lvlOverride w:ilvl="0">
      <w:startOverride w:val="1"/>
    </w:lvlOverride>
  </w:num>
  <w:num w:numId="13">
    <w:abstractNumId w:val="3"/>
    <w:lvlOverride w:ilvl="0">
      <w:startOverride w:val="1"/>
    </w:lvlOverride>
  </w:num>
  <w:num w:numId="14">
    <w:abstractNumId w:val="3"/>
    <w:lvlOverride w:ilvl="0">
      <w:startOverride w:val="1"/>
    </w:lvlOverride>
  </w:num>
  <w:num w:numId="15">
    <w:abstractNumId w:val="3"/>
    <w:lvlOverride w:ilvl="0">
      <w:startOverride w:val="1"/>
    </w:lvlOverride>
  </w:num>
  <w:num w:numId="16">
    <w:abstractNumId w:val="3"/>
    <w:lvlOverride w:ilvl="0">
      <w:startOverride w:val="1"/>
    </w:lvlOverride>
  </w:num>
  <w:num w:numId="17">
    <w:abstractNumId w:val="3"/>
    <w:lvlOverride w:ilvl="0">
      <w:startOverride w:val="1"/>
    </w:lvlOverride>
  </w:num>
  <w:num w:numId="18">
    <w:abstractNumId w:val="3"/>
    <w:lvlOverride w:ilvl="0">
      <w:startOverride w:val="1"/>
    </w:lvlOverride>
  </w:num>
  <w:num w:numId="19">
    <w:abstractNumId w:val="3"/>
    <w:lvlOverride w:ilvl="0">
      <w:startOverride w:val="1"/>
    </w:lvlOverride>
  </w:num>
  <w:num w:numId="20">
    <w:abstractNumId w:val="3"/>
    <w:lvlOverride w:ilvl="0">
      <w:startOverride w:val="1"/>
    </w:lvlOverride>
  </w:num>
  <w:num w:numId="21">
    <w:abstractNumId w:val="3"/>
    <w:lvlOverride w:ilvl="0">
      <w:startOverride w:val="1"/>
    </w:lvlOverride>
  </w:num>
  <w:num w:numId="22">
    <w:abstractNumId w:val="3"/>
    <w:lvlOverride w:ilvl="0">
      <w:startOverride w:val="1"/>
    </w:lvlOverride>
  </w:num>
  <w:num w:numId="23">
    <w:abstractNumId w:val="3"/>
    <w:lvlOverride w:ilvl="0">
      <w:startOverride w:val="1"/>
    </w:lvlOverride>
  </w:num>
  <w:num w:numId="24">
    <w:abstractNumId w:val="3"/>
    <w:lvlOverride w:ilvl="0">
      <w:startOverride w:val="1"/>
    </w:lvlOverride>
  </w:num>
  <w:num w:numId="25">
    <w:abstractNumId w:val="3"/>
    <w:lvlOverride w:ilvl="0">
      <w:startOverride w:val="1"/>
    </w:lvlOverride>
  </w:num>
  <w:num w:numId="26">
    <w:abstractNumId w:val="3"/>
    <w:lvlOverride w:ilvl="0">
      <w:startOverride w:val="1"/>
    </w:lvlOverride>
  </w:num>
  <w:num w:numId="27">
    <w:abstractNumId w:val="3"/>
    <w:lvlOverride w:ilvl="0">
      <w:startOverride w:val="1"/>
    </w:lvlOverride>
  </w:num>
  <w:num w:numId="28">
    <w:abstractNumId w:val="3"/>
    <w:lvlOverride w:ilvl="0">
      <w:startOverride w:val="1"/>
    </w:lvlOverride>
  </w:num>
  <w:num w:numId="29">
    <w:abstractNumId w:val="3"/>
    <w:lvlOverride w:ilvl="0">
      <w:startOverride w:val="1"/>
    </w:lvlOverride>
  </w:num>
  <w:num w:numId="30">
    <w:abstractNumId w:val="3"/>
    <w:lvlOverride w:ilvl="0">
      <w:startOverride w:val="1"/>
    </w:lvlOverride>
  </w:num>
  <w:num w:numId="31">
    <w:abstractNumId w:val="3"/>
    <w:lvlOverride w:ilvl="0">
      <w:startOverride w:val="1"/>
    </w:lvlOverride>
  </w:num>
  <w:num w:numId="32">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B38"/>
    <w:rsid w:val="00100A34"/>
    <w:rsid w:val="004C0B38"/>
    <w:rsid w:val="005C6D37"/>
    <w:rsid w:val="005E5189"/>
    <w:rsid w:val="00614D02"/>
    <w:rsid w:val="008670EE"/>
    <w:rsid w:val="009E36D6"/>
    <w:rsid w:val="00AD0026"/>
    <w:rsid w:val="00AD7300"/>
    <w:rsid w:val="00B74AFA"/>
    <w:rsid w:val="00FC51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20035D"/>
  <w15:docId w15:val="{F43D26F2-578C-4B4B-8CD8-3E77B9B3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ontserrat" w:eastAsia="Montserrat" w:hAnsi="Montserrat" w:cs="Montserrat"/>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pPr>
    <w:rPr>
      <w:color w:val="011E41"/>
      <w:sz w:val="18"/>
      <w:szCs w:val="18"/>
    </w:rPr>
  </w:style>
  <w:style w:type="paragraph" w:styleId="Heading1">
    <w:name w:val="heading 1"/>
    <w:basedOn w:val="Normal"/>
    <w:next w:val="Normal"/>
    <w:link w:val="Heading1Char"/>
    <w:uiPriority w:val="9"/>
    <w:qFormat/>
    <w:pPr>
      <w:keepNext/>
      <w:keepLines/>
      <w:spacing w:after="200"/>
      <w:outlineLvl w:val="0"/>
    </w:pPr>
    <w:rPr>
      <w:rFonts w:ascii="Anton" w:eastAsia="Anton" w:hAnsi="Anton" w:cs="Anton"/>
      <w:sz w:val="36"/>
      <w:szCs w:val="36"/>
    </w:rPr>
  </w:style>
  <w:style w:type="paragraph" w:styleId="Heading2">
    <w:name w:val="heading 2"/>
    <w:basedOn w:val="Normal"/>
    <w:next w:val="Normal"/>
    <w:uiPriority w:val="9"/>
    <w:unhideWhenUsed/>
    <w:qFormat/>
    <w:pPr>
      <w:keepNext/>
      <w:keepLines/>
      <w:spacing w:before="40" w:after="0"/>
      <w:outlineLvl w:val="1"/>
    </w:pPr>
    <w:rPr>
      <w:rFonts w:ascii="Anton" w:eastAsia="Anton" w:hAnsi="Anton" w:cs="Anton"/>
      <w:sz w:val="28"/>
      <w:szCs w:val="28"/>
    </w:rPr>
  </w:style>
  <w:style w:type="paragraph" w:styleId="Heading3">
    <w:name w:val="heading 3"/>
    <w:basedOn w:val="Normal"/>
    <w:next w:val="Normal"/>
    <w:uiPriority w:val="9"/>
    <w:unhideWhenUsed/>
    <w:qFormat/>
    <w:pPr>
      <w:keepNext/>
      <w:keepLines/>
      <w:spacing w:before="40" w:after="0"/>
      <w:outlineLvl w:val="2"/>
    </w:pPr>
    <w:rPr>
      <w:rFonts w:ascii="Anton" w:eastAsia="Anton" w:hAnsi="Anton" w:cs="Anton"/>
      <w:sz w:val="24"/>
      <w:szCs w:val="24"/>
    </w:rPr>
  </w:style>
  <w:style w:type="paragraph" w:styleId="Heading4">
    <w:name w:val="heading 4"/>
    <w:basedOn w:val="Normal"/>
    <w:next w:val="Normal"/>
    <w:uiPriority w:val="9"/>
    <w:semiHidden/>
    <w:unhideWhenUsed/>
    <w:qFormat/>
    <w:pPr>
      <w:keepNext/>
      <w:keepLines/>
      <w:spacing w:before="40" w:after="0"/>
      <w:outlineLvl w:val="3"/>
    </w:pPr>
    <w:rPr>
      <w:rFonts w:ascii="Anton" w:eastAsia="Anton" w:hAnsi="Anton" w:cs="Anton"/>
      <w:color w:val="E1251B"/>
      <w:sz w:val="20"/>
      <w:szCs w:val="20"/>
    </w:rPr>
  </w:style>
  <w:style w:type="paragraph" w:styleId="Heading5">
    <w:name w:val="heading 5"/>
    <w:basedOn w:val="Normal"/>
    <w:next w:val="Normal"/>
    <w:uiPriority w:val="9"/>
    <w:semiHidden/>
    <w:unhideWhenUsed/>
    <w:qFormat/>
    <w:pPr>
      <w:keepNext/>
      <w:keepLines/>
      <w:spacing w:before="40" w:after="0"/>
      <w:outlineLvl w:val="4"/>
    </w:pPr>
    <w:rPr>
      <w:rFonts w:ascii="Anton" w:eastAsia="Anton" w:hAnsi="Anton" w:cs="Anton"/>
      <w:color w:val="003771"/>
    </w:rPr>
  </w:style>
  <w:style w:type="paragraph" w:styleId="Heading6">
    <w:name w:val="heading 6"/>
    <w:basedOn w:val="Normal"/>
    <w:next w:val="Normal"/>
    <w:uiPriority w:val="9"/>
    <w:semiHidden/>
    <w:unhideWhenUsed/>
    <w:qFormat/>
    <w:pPr>
      <w:keepNext/>
      <w:keepLines/>
      <w:spacing w:before="40" w:after="0"/>
      <w:outlineLvl w:val="5"/>
    </w:pPr>
    <w:rPr>
      <w:rFonts w:ascii="Anton" w:eastAsia="Anton" w:hAnsi="Anton" w:cs="Anton"/>
      <w:color w:val="00244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after="200"/>
    </w:pPr>
    <w:rPr>
      <w:rFonts w:ascii="Anton" w:eastAsia="Anton" w:hAnsi="Anton" w:cs="Anton"/>
      <w:smallCaps/>
      <w:color w:val="004A98"/>
      <w:sz w:val="48"/>
      <w:szCs w:val="48"/>
    </w:rPr>
  </w:style>
  <w:style w:type="paragraph" w:styleId="Subtitle">
    <w:name w:val="Subtitle"/>
    <w:basedOn w:val="Normal"/>
    <w:next w:val="Normal"/>
    <w:uiPriority w:val="11"/>
    <w:qFormat/>
    <w:rPr>
      <w:color w:val="5A5A5A"/>
    </w:rPr>
  </w:style>
  <w:style w:type="table" w:customStyle="1" w:styleId="a">
    <w:basedOn w:val="TableNormal"/>
    <w:tblPr>
      <w:tblStyleRowBandSize w:val="1"/>
      <w:tblStyleColBandSize w:val="1"/>
      <w:tblCellMar>
        <w:left w:w="115" w:type="dxa"/>
        <w:right w:w="115" w:type="dxa"/>
      </w:tblCellMar>
    </w:tblPr>
    <w:tcPr>
      <w:shd w:val="clear" w:color="auto" w:fill="F2DAB2"/>
    </w:tcPr>
    <w:tblStylePr w:type="firstRow">
      <w:rPr>
        <w:rFonts w:ascii="Anton" w:eastAsia="Anton" w:hAnsi="Anton" w:cs="Anton"/>
        <w:color w:val="FFFFFF"/>
      </w:rPr>
      <w:tblPr/>
      <w:tcPr>
        <w:tcBorders>
          <w:top w:val="nil"/>
          <w:left w:val="nil"/>
          <w:bottom w:val="nil"/>
          <w:right w:val="nil"/>
          <w:insideH w:val="nil"/>
          <w:insideV w:val="nil"/>
        </w:tcBorders>
        <w:shd w:val="clear" w:color="auto" w:fill="011E41"/>
      </w:tcPr>
    </w:tblStylePr>
  </w:style>
  <w:style w:type="paragraph" w:styleId="ListParagraph">
    <w:name w:val="List Paragraph"/>
    <w:basedOn w:val="Normal"/>
    <w:uiPriority w:val="34"/>
    <w:qFormat/>
    <w:rsid w:val="005C6D37"/>
    <w:pPr>
      <w:ind w:left="720"/>
    </w:pPr>
  </w:style>
  <w:style w:type="paragraph" w:customStyle="1" w:styleId="ExamQuestion">
    <w:name w:val="Exam Question"/>
    <w:basedOn w:val="Heading1"/>
    <w:qFormat/>
    <w:rsid w:val="005E5189"/>
    <w:pPr>
      <w:numPr>
        <w:numId w:val="2"/>
      </w:numPr>
      <w:spacing w:before="240" w:after="60" w:line="259" w:lineRule="auto"/>
    </w:pPr>
    <w:rPr>
      <w:rFonts w:ascii="Montserrat" w:eastAsia="Times New Roman" w:hAnsi="Montserrat" w:cs="Arial"/>
      <w:color w:val="000000"/>
      <w:sz w:val="18"/>
      <w:szCs w:val="18"/>
      <w:shd w:val="clear" w:color="auto" w:fill="FFFFFF"/>
    </w:rPr>
  </w:style>
  <w:style w:type="paragraph" w:customStyle="1" w:styleId="ExamAnswer">
    <w:name w:val="Exam Answer"/>
    <w:basedOn w:val="ListParagraph"/>
    <w:autoRedefine/>
    <w:qFormat/>
    <w:rsid w:val="00AD7300"/>
    <w:pPr>
      <w:numPr>
        <w:numId w:val="5"/>
      </w:numPr>
      <w:spacing w:line="259" w:lineRule="auto"/>
      <w:contextualSpacing/>
    </w:pPr>
    <w:rPr>
      <w:rFonts w:eastAsiaTheme="minorHAnsi" w:cstheme="minorBidi"/>
      <w:color w:val="auto"/>
    </w:rPr>
  </w:style>
  <w:style w:type="table" w:styleId="TableGrid">
    <w:name w:val="Table Grid"/>
    <w:basedOn w:val="TableNormal"/>
    <w:uiPriority w:val="39"/>
    <w:rsid w:val="00FC518C"/>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uiPriority w:val="10"/>
    <w:rsid w:val="00614D02"/>
    <w:rPr>
      <w:rFonts w:ascii="Anton" w:eastAsia="Anton" w:hAnsi="Anton" w:cs="Anton"/>
      <w:smallCaps/>
      <w:color w:val="004A98"/>
      <w:sz w:val="48"/>
      <w:szCs w:val="48"/>
    </w:rPr>
  </w:style>
  <w:style w:type="paragraph" w:styleId="NoSpacing">
    <w:name w:val="No Spacing"/>
    <w:uiPriority w:val="1"/>
    <w:qFormat/>
    <w:rsid w:val="00614D02"/>
    <w:rPr>
      <w:color w:val="011E41"/>
      <w:sz w:val="18"/>
      <w:szCs w:val="18"/>
    </w:rPr>
  </w:style>
  <w:style w:type="paragraph" w:styleId="Header">
    <w:name w:val="header"/>
    <w:basedOn w:val="Normal"/>
    <w:link w:val="HeaderChar"/>
    <w:uiPriority w:val="99"/>
    <w:unhideWhenUsed/>
    <w:rsid w:val="00AD7300"/>
    <w:pPr>
      <w:tabs>
        <w:tab w:val="center" w:pos="4680"/>
        <w:tab w:val="right" w:pos="9360"/>
      </w:tabs>
      <w:spacing w:after="0"/>
    </w:pPr>
  </w:style>
  <w:style w:type="character" w:customStyle="1" w:styleId="HeaderChar">
    <w:name w:val="Header Char"/>
    <w:basedOn w:val="DefaultParagraphFont"/>
    <w:link w:val="Header"/>
    <w:uiPriority w:val="99"/>
    <w:rsid w:val="00AD7300"/>
    <w:rPr>
      <w:color w:val="011E41"/>
      <w:sz w:val="18"/>
      <w:szCs w:val="18"/>
    </w:rPr>
  </w:style>
  <w:style w:type="paragraph" w:styleId="Footer">
    <w:name w:val="footer"/>
    <w:basedOn w:val="Normal"/>
    <w:link w:val="FooterChar"/>
    <w:uiPriority w:val="99"/>
    <w:unhideWhenUsed/>
    <w:rsid w:val="00AD7300"/>
    <w:pPr>
      <w:tabs>
        <w:tab w:val="center" w:pos="4680"/>
        <w:tab w:val="right" w:pos="9360"/>
      </w:tabs>
      <w:spacing w:after="0"/>
    </w:pPr>
  </w:style>
  <w:style w:type="character" w:customStyle="1" w:styleId="FooterChar">
    <w:name w:val="Footer Char"/>
    <w:basedOn w:val="DefaultParagraphFont"/>
    <w:link w:val="Footer"/>
    <w:uiPriority w:val="99"/>
    <w:rsid w:val="00AD7300"/>
    <w:rPr>
      <w:color w:val="011E41"/>
      <w:sz w:val="18"/>
      <w:szCs w:val="18"/>
    </w:rPr>
  </w:style>
  <w:style w:type="character" w:customStyle="1" w:styleId="Heading1Char">
    <w:name w:val="Heading 1 Char"/>
    <w:basedOn w:val="DefaultParagraphFont"/>
    <w:link w:val="Heading1"/>
    <w:uiPriority w:val="9"/>
    <w:rsid w:val="00AD7300"/>
    <w:rPr>
      <w:rFonts w:ascii="Anton" w:eastAsia="Anton" w:hAnsi="Anton" w:cs="Anton"/>
      <w:color w:val="011E41"/>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Branded Intro to Parli Pro Quiz</Template>
  <TotalTime>3</TotalTime>
  <Pages>5</Pages>
  <Words>785</Words>
  <Characters>4480</Characters>
  <Application>Microsoft Office Word</Application>
  <DocSecurity>0</DocSecurity>
  <Lines>37</Lines>
  <Paragraphs>10</Paragraphs>
  <ScaleCrop>false</ScaleCrop>
  <HeadingPairs>
    <vt:vector size="4" baseType="variant">
      <vt:variant>
        <vt:lpstr>Title</vt:lpstr>
      </vt:variant>
      <vt:variant>
        <vt:i4>1</vt:i4>
      </vt:variant>
      <vt:variant>
        <vt:lpstr>Headings</vt:lpstr>
      </vt:variant>
      <vt:variant>
        <vt:i4>27</vt:i4>
      </vt:variant>
    </vt:vector>
  </HeadingPairs>
  <TitlesOfParts>
    <vt:vector size="28" baseType="lpstr">
      <vt:lpstr/>
      <vt:lpstr>        Introduction to Parliamentary Procedure</vt:lpstr>
      <vt:lpstr>A group of people, having or assuming freedom to act in concert, meeting to dete</vt:lpstr>
      <vt:lpstr>Which of the following is NOT a type of rule of an organization? (RONR 2:5, p. 1</vt:lpstr>
      <vt:lpstr>The FFA rules on the number of taps of the gavel would fall under which group of</vt:lpstr>
      <vt:lpstr>The minimum number of members who must be present at the meeting of a deliberati</vt:lpstr>
      <vt:lpstr>According to Robert’s Rules of Order Newly Revised, what is the last item on the</vt:lpstr>
      <vt:lpstr>What is the primary name given to any form of discussion of the merits of a moti</vt:lpstr>
      <vt:lpstr>After a main motion has been moved and seconded, the chair formally places it be</vt:lpstr>
      <vt:lpstr>The correct method of taking a voice vote on a main motion is to ask: (RONR 4:37</vt:lpstr>
      <vt:lpstr>When a chair is in doubt about the results of a voice vote, he/she can revote by</vt:lpstr>
      <vt:lpstr>Which of the following is NOT a Class of Motions:  (RONR 5:2, p. 52-53)</vt:lpstr>
      <vt:lpstr>Which of the following characteristics is FALSE about a Main Motion? (RONR 10:8,</vt:lpstr>
      <vt:lpstr>Which of the following is NOT a subsidiary motion?  (RONR 6:17, p. 64)</vt:lpstr>
      <vt:lpstr>An amendment to a main motion is called a: (RONR, 12:11, p. 124)</vt:lpstr>
      <vt:lpstr>What is the lowest ranking subsidiary motion? (RONR, 11:2, p. 116)</vt:lpstr>
      <vt:lpstr>What two subsidiary motions can modify or close debate? (RONR 15:1, p. 179 &amp; 16:</vt:lpstr>
      <vt:lpstr>When a member obtains the floor to debate a main motion, how long is he/she allo</vt:lpstr>
      <vt:lpstr>According to the Official FFA Manual, how many taps of the gavel signal the memb</vt:lpstr>
      <vt:lpstr>Which of the following is a Privileged Motion?</vt:lpstr>
      <vt:lpstr>According to the Official FFA Manual, what is the first item of business in an F</vt:lpstr>
      <vt:lpstr>When handling a motion, after debate ends and the chairs puts the question to a </vt:lpstr>
      <vt:lpstr>What vote is required to adopt a main motion?</vt:lpstr>
      <vt:lpstr>A main motion has been moved, seconded, and open for debate.  Debate must be add</vt:lpstr>
      <vt:lpstr>Which characteristic are true about the subsidiary motion to Amend?</vt:lpstr>
      <vt:lpstr>According to the Official FFA Manual, how many taps of the gavel signify a motio</vt:lpstr>
      <vt:lpstr>A main motion to donate $50 to the State FFA Foundation is moved and seconded.  </vt:lpstr>
      <vt:lpstr/>
    </vt:vector>
  </TitlesOfParts>
  <Company/>
  <LinksUpToDate>false</LinksUpToDate>
  <CharactersWithSpaces>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Herl,Carol</dc:creator>
  <cp:lastModifiedBy>Herl,Carol</cp:lastModifiedBy>
  <cp:revision>2</cp:revision>
  <dcterms:created xsi:type="dcterms:W3CDTF">2020-12-10T13:58:00Z</dcterms:created>
  <dcterms:modified xsi:type="dcterms:W3CDTF">2020-12-10T13:58:00Z</dcterms:modified>
</cp:coreProperties>
</file>