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Pr="00775B2C" w:rsidRDefault="009D2E50" w:rsidP="009D2E50">
      <w:pPr>
        <w:pStyle w:val="DocumentTitle"/>
      </w:pPr>
    </w:p>
    <w:p w14:paraId="71EF4572" w14:textId="2EB43A87" w:rsidR="0099178E" w:rsidRPr="00775B2C" w:rsidRDefault="00A40C96" w:rsidP="0099178E">
      <w:pPr>
        <w:widowControl w:val="0"/>
        <w:spacing w:before="120" w:after="120"/>
      </w:pPr>
      <w:r w:rsidRPr="00775B2C">
        <w:rPr>
          <w:rFonts w:ascii="Georgia" w:hAnsi="Georgia"/>
          <w:b/>
          <w:color w:val="004C97"/>
          <w:sz w:val="38"/>
          <w:szCs w:val="38"/>
        </w:rPr>
        <w:t>Capítulo: El banquete del capítulo</w:t>
      </w:r>
    </w:p>
    <w:p w14:paraId="0348153D" w14:textId="5D7BE6B6" w:rsidR="0099178E" w:rsidRPr="00775B2C" w:rsidRDefault="0099178E" w:rsidP="0099178E">
      <w:pPr>
        <w:widowControl w:val="0"/>
      </w:pPr>
      <w:r w:rsidRPr="00775B2C">
        <w:rPr>
          <w:rFonts w:ascii="Verdana" w:hAnsi="Verdana"/>
          <w:i/>
          <w:color w:val="070909"/>
          <w:sz w:val="14"/>
          <w:szCs w:val="14"/>
        </w:rPr>
        <w:t xml:space="preserve">Creado en octubre de 2016 por la Organización Nacional </w:t>
      </w:r>
      <w:r w:rsidR="00587E5C">
        <w:rPr>
          <w:rFonts w:ascii="Verdana" w:hAnsi="Verdana"/>
          <w:i/>
          <w:color w:val="070909"/>
          <w:sz w:val="14"/>
          <w:szCs w:val="14"/>
        </w:rPr>
        <w:t xml:space="preserve">de la </w:t>
      </w:r>
      <w:r w:rsidRPr="00775B2C">
        <w:rPr>
          <w:rFonts w:ascii="Verdana" w:hAnsi="Verdana"/>
          <w:i/>
          <w:color w:val="070909"/>
          <w:sz w:val="14"/>
          <w:szCs w:val="14"/>
        </w:rPr>
        <w:t>FFA</w:t>
      </w:r>
    </w:p>
    <w:p w14:paraId="7F636B25" w14:textId="77777777" w:rsidR="0099178E" w:rsidRPr="00775B2C" w:rsidRDefault="0099178E" w:rsidP="0099178E">
      <w:pPr>
        <w:widowControl w:val="0"/>
      </w:pPr>
    </w:p>
    <w:p w14:paraId="24126E2B" w14:textId="4C5B6103" w:rsidR="0099178E" w:rsidRPr="00775B2C" w:rsidRDefault="0099178E" w:rsidP="0099178E">
      <w:pPr>
        <w:pStyle w:val="FFASub1"/>
      </w:pPr>
      <w:r w:rsidRPr="00775B2C">
        <w:t>Objetivos de aprendizaje para los estudiantes</w:t>
      </w:r>
    </w:p>
    <w:p w14:paraId="72193E9C" w14:textId="68A59730" w:rsidR="0099178E" w:rsidRPr="00775B2C" w:rsidRDefault="0099178E" w:rsidP="0099178E">
      <w:r w:rsidRPr="00775B2C">
        <w:rPr>
          <w:rFonts w:ascii="Verdana" w:hAnsi="Verdana"/>
          <w:sz w:val="17"/>
          <w:szCs w:val="17"/>
        </w:rPr>
        <w:t>Después de completar estas actividades, los estudiantes podrán...</w:t>
      </w:r>
    </w:p>
    <w:p w14:paraId="4D83E274" w14:textId="40EE6B7C" w:rsidR="0099178E" w:rsidRPr="00775B2C" w:rsidRDefault="0099178E" w:rsidP="0099178E">
      <w:pPr>
        <w:widowControl w:val="0"/>
        <w:numPr>
          <w:ilvl w:val="0"/>
          <w:numId w:val="21"/>
        </w:numPr>
        <w:ind w:hanging="360"/>
        <w:rPr>
          <w:rFonts w:ascii="Verdana" w:eastAsia="Verdana" w:hAnsi="Verdana" w:cs="Verdana"/>
          <w:color w:val="070909"/>
          <w:sz w:val="17"/>
          <w:szCs w:val="17"/>
        </w:rPr>
      </w:pPr>
      <w:r w:rsidRPr="00775B2C">
        <w:rPr>
          <w:rFonts w:ascii="Verdana" w:hAnsi="Verdana"/>
          <w:color w:val="070909"/>
          <w:sz w:val="17"/>
          <w:szCs w:val="17"/>
        </w:rPr>
        <w:t>Describir el propósito del banquete de la FFA.</w:t>
      </w:r>
    </w:p>
    <w:p w14:paraId="579358AD" w14:textId="159E3C21" w:rsidR="0099178E" w:rsidRPr="00775B2C" w:rsidRDefault="0099178E" w:rsidP="0099178E">
      <w:pPr>
        <w:widowControl w:val="0"/>
        <w:numPr>
          <w:ilvl w:val="0"/>
          <w:numId w:val="21"/>
        </w:numPr>
        <w:ind w:hanging="360"/>
        <w:rPr>
          <w:rFonts w:ascii="Verdana" w:eastAsia="Verdana" w:hAnsi="Verdana" w:cs="Verdana"/>
          <w:color w:val="070909"/>
          <w:sz w:val="17"/>
          <w:szCs w:val="17"/>
        </w:rPr>
      </w:pPr>
      <w:r w:rsidRPr="00775B2C">
        <w:rPr>
          <w:rFonts w:ascii="Verdana" w:hAnsi="Verdana"/>
          <w:color w:val="070909"/>
          <w:sz w:val="17"/>
          <w:szCs w:val="17"/>
        </w:rPr>
        <w:t>Identificar los componentes clave de un banquete de la FFA.</w:t>
      </w:r>
    </w:p>
    <w:p w14:paraId="4ABDCB33" w14:textId="631BBEBA" w:rsidR="0099178E" w:rsidRPr="00775B2C" w:rsidRDefault="0099178E" w:rsidP="0099178E">
      <w:pPr>
        <w:widowControl w:val="0"/>
        <w:numPr>
          <w:ilvl w:val="0"/>
          <w:numId w:val="21"/>
        </w:numPr>
        <w:ind w:hanging="360"/>
        <w:rPr>
          <w:rFonts w:ascii="Verdana" w:eastAsia="Verdana" w:hAnsi="Verdana" w:cs="Verdana"/>
          <w:color w:val="070909"/>
          <w:sz w:val="17"/>
          <w:szCs w:val="17"/>
        </w:rPr>
      </w:pPr>
      <w:r w:rsidRPr="00775B2C">
        <w:rPr>
          <w:rFonts w:ascii="Verdana" w:hAnsi="Verdana"/>
          <w:color w:val="070909"/>
          <w:sz w:val="17"/>
          <w:szCs w:val="17"/>
        </w:rPr>
        <w:t>Establecer los comités necesarios para la planificación del banquete.</w:t>
      </w:r>
    </w:p>
    <w:p w14:paraId="6E294202" w14:textId="77777777" w:rsidR="0099178E" w:rsidRPr="00775B2C" w:rsidRDefault="0099178E" w:rsidP="0099178E">
      <w:pPr>
        <w:widowControl w:val="0"/>
      </w:pPr>
    </w:p>
    <w:p w14:paraId="3FD648CD" w14:textId="754EC99A" w:rsidR="0099178E" w:rsidRPr="00775B2C" w:rsidRDefault="0099178E" w:rsidP="0099178E">
      <w:pPr>
        <w:widowControl w:val="0"/>
        <w:spacing w:after="90" w:line="260" w:lineRule="auto"/>
      </w:pPr>
      <w:r w:rsidRPr="00775B2C">
        <w:rPr>
          <w:rFonts w:ascii="Georgia" w:hAnsi="Georgia"/>
          <w:b/>
          <w:smallCaps/>
          <w:color w:val="DA291C"/>
          <w:sz w:val="20"/>
          <w:szCs w:val="18"/>
        </w:rPr>
        <w:t xml:space="preserve">Tiempo requerido: </w:t>
      </w:r>
      <w:r w:rsidRPr="00775B2C">
        <w:rPr>
          <w:rFonts w:ascii="Verdana" w:hAnsi="Verdana"/>
          <w:color w:val="070909"/>
          <w:sz w:val="17"/>
          <w:szCs w:val="17"/>
        </w:rPr>
        <w:t>50-60 minutos</w:t>
      </w:r>
    </w:p>
    <w:p w14:paraId="1AB3C6E7" w14:textId="0D52A4F8" w:rsidR="0099178E" w:rsidRPr="00775B2C" w:rsidRDefault="00587E5C" w:rsidP="0099178E">
      <w:pPr>
        <w:widowControl w:val="0"/>
        <w:spacing w:after="90" w:line="260" w:lineRule="auto"/>
        <w:rPr>
          <w:rFonts w:ascii="Verdana" w:hAnsi="Verdana" w:cs="Lasiver-Regular"/>
          <w:color w:val="070909"/>
          <w:sz w:val="17"/>
          <w:szCs w:val="17"/>
        </w:rPr>
      </w:pPr>
      <w:r>
        <w:rPr>
          <w:rFonts w:ascii="Georgia" w:hAnsi="Georgia"/>
          <w:b/>
          <w:smallCaps/>
          <w:color w:val="DA291C"/>
          <w:sz w:val="20"/>
          <w:szCs w:val="18"/>
        </w:rPr>
        <w:t>Recursos:</w:t>
      </w:r>
      <w:r w:rsidR="0099178E" w:rsidRPr="00775B2C">
        <w:rPr>
          <w:rFonts w:ascii="Verdana" w:hAnsi="Verdana"/>
          <w:color w:val="070909"/>
          <w:sz w:val="18"/>
          <w:szCs w:val="17"/>
        </w:rPr>
        <w:t xml:space="preserve"> </w:t>
      </w:r>
      <w:r w:rsidR="0099178E" w:rsidRPr="00775B2C">
        <w:rPr>
          <w:rFonts w:ascii="Verdana" w:hAnsi="Verdana" w:cs="Lasiver-Regular"/>
          <w:color w:val="070909"/>
          <w:sz w:val="17"/>
          <w:szCs w:val="17"/>
        </w:rPr>
        <w:t>"Manual Oficial para Estudiantes de la FFA"</w:t>
      </w:r>
    </w:p>
    <w:p w14:paraId="7DE24B01" w14:textId="77777777" w:rsidR="0099178E" w:rsidRPr="00775B2C" w:rsidRDefault="0099178E" w:rsidP="0099178E">
      <w:pPr>
        <w:pStyle w:val="FFASub1"/>
      </w:pPr>
      <w:r w:rsidRPr="00775B2C">
        <w:t>Equipo y suministros necesarios:</w:t>
      </w:r>
    </w:p>
    <w:p w14:paraId="6D646351" w14:textId="3790D8FB" w:rsidR="0099178E" w:rsidRPr="00775B2C" w:rsidRDefault="0099178E" w:rsidP="0099178E">
      <w:pPr>
        <w:pStyle w:val="FFABody"/>
        <w:numPr>
          <w:ilvl w:val="0"/>
          <w:numId w:val="23"/>
        </w:numPr>
      </w:pPr>
      <w:r w:rsidRPr="00775B2C">
        <w:t>Acceso a Internet.</w:t>
      </w:r>
    </w:p>
    <w:p w14:paraId="3F43014D" w14:textId="2EBAD355" w:rsidR="0099178E" w:rsidRPr="00775B2C" w:rsidRDefault="0099178E" w:rsidP="0099178E">
      <w:pPr>
        <w:pStyle w:val="FFABody"/>
        <w:numPr>
          <w:ilvl w:val="0"/>
          <w:numId w:val="23"/>
        </w:numPr>
      </w:pPr>
      <w:r w:rsidRPr="00775B2C">
        <w:t>Superficie donde todos puedan escribir.</w:t>
      </w:r>
    </w:p>
    <w:p w14:paraId="0895CFF3" w14:textId="561F01FB" w:rsidR="0099178E" w:rsidRPr="00775B2C" w:rsidRDefault="0099178E" w:rsidP="0099178E">
      <w:pPr>
        <w:pStyle w:val="FFABody"/>
        <w:numPr>
          <w:ilvl w:val="0"/>
          <w:numId w:val="23"/>
        </w:numPr>
      </w:pPr>
      <w:r w:rsidRPr="00775B2C">
        <w:t>Una copia de la hoja de trabajo "El ABC de un banquete de la FFA" para cada estudiante.</w:t>
      </w:r>
    </w:p>
    <w:p w14:paraId="7657631C" w14:textId="7E9BE15B" w:rsidR="0099178E" w:rsidRPr="00775B2C" w:rsidRDefault="0099178E" w:rsidP="0099178E">
      <w:pPr>
        <w:pStyle w:val="FFABody"/>
        <w:numPr>
          <w:ilvl w:val="0"/>
          <w:numId w:val="23"/>
        </w:numPr>
      </w:pPr>
      <w:r w:rsidRPr="00775B2C">
        <w:t>Una copia del "Comité del banquete de la FFA: Puntos de acción" para cada comité.</w:t>
      </w:r>
    </w:p>
    <w:p w14:paraId="11820E1A" w14:textId="77777777" w:rsidR="0099178E" w:rsidRPr="00775B2C" w:rsidRDefault="0099178E" w:rsidP="0099178E">
      <w:pPr>
        <w:widowControl w:val="0"/>
      </w:pPr>
    </w:p>
    <w:p w14:paraId="4563C8B2" w14:textId="77777777" w:rsidR="0099178E" w:rsidRPr="00775B2C" w:rsidRDefault="0099178E" w:rsidP="0099178E">
      <w:pPr>
        <w:pStyle w:val="FFASub1"/>
      </w:pPr>
      <w:r w:rsidRPr="00775B2C">
        <w:t xml:space="preserve">ESTE PLAN DE LECCIONES RÁPIDAS FUNCIONARÍA BIEN COMO: </w:t>
      </w:r>
    </w:p>
    <w:p w14:paraId="201738EC" w14:textId="4F3B7EAA" w:rsidR="0099178E" w:rsidRPr="00775B2C" w:rsidRDefault="0099178E" w:rsidP="0099178E">
      <w:pPr>
        <w:pStyle w:val="FFABody"/>
        <w:numPr>
          <w:ilvl w:val="0"/>
          <w:numId w:val="24"/>
        </w:numPr>
      </w:pPr>
      <w:r w:rsidRPr="00775B2C">
        <w:t>Una introducción a la planificación del banquete del capítulo.</w:t>
      </w:r>
    </w:p>
    <w:p w14:paraId="35EF6A8F" w14:textId="504A2ECE" w:rsidR="0099178E" w:rsidRPr="00775B2C" w:rsidRDefault="0099178E" w:rsidP="0099178E">
      <w:pPr>
        <w:pStyle w:val="FFABody"/>
        <w:numPr>
          <w:ilvl w:val="0"/>
          <w:numId w:val="24"/>
        </w:numPr>
      </w:pPr>
      <w:r w:rsidRPr="00775B2C">
        <w:t>Un vistazo a algunas de las tareas del liderazgo estudiantil.</w:t>
      </w:r>
    </w:p>
    <w:p w14:paraId="3CD7CBF6" w14:textId="7CF29BA2" w:rsidR="0099178E" w:rsidRPr="00775B2C" w:rsidRDefault="0099178E" w:rsidP="0099178E">
      <w:pPr>
        <w:pStyle w:val="FFABody"/>
        <w:numPr>
          <w:ilvl w:val="0"/>
          <w:numId w:val="24"/>
        </w:numPr>
      </w:pPr>
      <w:r w:rsidRPr="00775B2C">
        <w:t xml:space="preserve">Una oportunidad para involucrar a los miembros. </w:t>
      </w:r>
    </w:p>
    <w:p w14:paraId="3DB8784E" w14:textId="77777777" w:rsidR="0099178E" w:rsidRPr="00775B2C" w:rsidRDefault="0099178E" w:rsidP="0099178E">
      <w:pPr>
        <w:widowControl w:val="0"/>
        <w:ind w:left="720"/>
      </w:pPr>
    </w:p>
    <w:p w14:paraId="452D126D" w14:textId="06479CF9" w:rsidR="0099178E" w:rsidRPr="00775B2C" w:rsidRDefault="0099178E" w:rsidP="0099178E">
      <w:pPr>
        <w:pStyle w:val="FFASub1"/>
      </w:pPr>
      <w:r w:rsidRPr="00775B2C">
        <w:t>Estas actividades están alineadas con los siguientes estándares:</w:t>
      </w:r>
    </w:p>
    <w:p w14:paraId="6D28B84F" w14:textId="77777777" w:rsidR="0099178E" w:rsidRPr="00775B2C" w:rsidRDefault="0099178E" w:rsidP="0099178E">
      <w:r w:rsidRPr="00775B2C">
        <w:rPr>
          <w:rFonts w:ascii="Georgia" w:hAnsi="Georgia"/>
          <w:i/>
          <w:color w:val="004C97"/>
          <w:sz w:val="20"/>
          <w:szCs w:val="20"/>
        </w:rPr>
        <w:t>Elemento de rendimiento AFNR</w:t>
      </w:r>
    </w:p>
    <w:p w14:paraId="4E33B14C" w14:textId="77777777" w:rsidR="0099178E" w:rsidRPr="00775B2C" w:rsidRDefault="0099178E" w:rsidP="0099178E">
      <w:pPr>
        <w:widowControl w:val="0"/>
        <w:numPr>
          <w:ilvl w:val="0"/>
          <w:numId w:val="22"/>
        </w:numPr>
        <w:ind w:hanging="360"/>
        <w:contextualSpacing/>
        <w:rPr>
          <w:rFonts w:ascii="Verdana" w:hAnsi="Verdana"/>
          <w:sz w:val="17"/>
          <w:szCs w:val="17"/>
        </w:rPr>
      </w:pPr>
      <w:r w:rsidRPr="00775B2C">
        <w:rPr>
          <w:rFonts w:ascii="Verdana" w:hAnsi="Verdana"/>
          <w:sz w:val="17"/>
          <w:szCs w:val="17"/>
        </w:rPr>
        <w:t>CS.02. Evaluar la naturaleza y el alcance del Grupo de Carreras de Agricultura, Alimentos y Recursos Naturales y el rol de la agricultura, alimentos y recursos naturales (AFNR) en la sociedad y la economía.</w:t>
      </w:r>
    </w:p>
    <w:p w14:paraId="3025A187" w14:textId="77777777" w:rsidR="0099178E" w:rsidRPr="00775B2C" w:rsidRDefault="0099178E" w:rsidP="0099178E">
      <w:r w:rsidRPr="00775B2C">
        <w:rPr>
          <w:rFonts w:ascii="Georgia" w:hAnsi="Georgia"/>
          <w:i/>
          <w:color w:val="004C97"/>
          <w:sz w:val="20"/>
          <w:szCs w:val="20"/>
        </w:rPr>
        <w:t>Precepto de la FFA</w:t>
      </w:r>
    </w:p>
    <w:p w14:paraId="2EB2879E" w14:textId="77777777" w:rsidR="0099178E" w:rsidRPr="00775B2C" w:rsidRDefault="0099178E" w:rsidP="0099178E">
      <w:pPr>
        <w:widowControl w:val="0"/>
        <w:numPr>
          <w:ilvl w:val="0"/>
          <w:numId w:val="22"/>
        </w:numPr>
        <w:ind w:hanging="360"/>
        <w:contextualSpacing/>
        <w:rPr>
          <w:rFonts w:ascii="Verdana" w:hAnsi="Verdana"/>
          <w:sz w:val="17"/>
          <w:szCs w:val="17"/>
        </w:rPr>
      </w:pPr>
      <w:r w:rsidRPr="00775B2C">
        <w:rPr>
          <w:rFonts w:ascii="Verdana" w:hAnsi="Verdana"/>
          <w:sz w:val="17"/>
          <w:szCs w:val="17"/>
        </w:rPr>
        <w:t>FFA.PL-</w:t>
      </w:r>
      <w:proofErr w:type="spellStart"/>
      <w:proofErr w:type="gramStart"/>
      <w:r w:rsidRPr="00775B2C">
        <w:rPr>
          <w:rFonts w:ascii="Verdana" w:hAnsi="Verdana"/>
          <w:sz w:val="17"/>
          <w:szCs w:val="17"/>
        </w:rPr>
        <w:t>A.Acción</w:t>
      </w:r>
      <w:proofErr w:type="spellEnd"/>
      <w:proofErr w:type="gramEnd"/>
      <w:r w:rsidRPr="00775B2C">
        <w:rPr>
          <w:rFonts w:ascii="Verdana" w:hAnsi="Verdana"/>
          <w:sz w:val="17"/>
          <w:szCs w:val="17"/>
        </w:rPr>
        <w:t xml:space="preserve">: Asumir la responsabilidad y tomar las medidas necesarias para lograr los resultados deseados, sin importar cuál sea el objetivo o la tarea en cuestión. </w:t>
      </w:r>
    </w:p>
    <w:p w14:paraId="12098E7F" w14:textId="77777777" w:rsidR="0099178E" w:rsidRPr="00775B2C" w:rsidRDefault="0099178E" w:rsidP="0099178E">
      <w:pPr>
        <w:widowControl w:val="0"/>
        <w:numPr>
          <w:ilvl w:val="0"/>
          <w:numId w:val="22"/>
        </w:numPr>
        <w:ind w:hanging="360"/>
        <w:contextualSpacing/>
        <w:rPr>
          <w:rFonts w:ascii="Verdana" w:hAnsi="Verdana"/>
          <w:sz w:val="17"/>
          <w:szCs w:val="17"/>
        </w:rPr>
      </w:pPr>
      <w:r w:rsidRPr="00775B2C">
        <w:rPr>
          <w:rFonts w:ascii="Verdana" w:hAnsi="Verdana"/>
          <w:sz w:val="17"/>
          <w:szCs w:val="17"/>
        </w:rPr>
        <w:t>FFA.PL-</w:t>
      </w:r>
      <w:proofErr w:type="spellStart"/>
      <w:proofErr w:type="gramStart"/>
      <w:r w:rsidRPr="00775B2C">
        <w:rPr>
          <w:rFonts w:ascii="Verdana" w:hAnsi="Verdana"/>
          <w:sz w:val="17"/>
          <w:szCs w:val="17"/>
        </w:rPr>
        <w:t>E.Conciencia</w:t>
      </w:r>
      <w:proofErr w:type="spellEnd"/>
      <w:proofErr w:type="gramEnd"/>
      <w:r w:rsidRPr="00775B2C">
        <w:rPr>
          <w:rFonts w:ascii="Verdana" w:hAnsi="Verdana"/>
          <w:sz w:val="17"/>
          <w:szCs w:val="17"/>
        </w:rPr>
        <w:t xml:space="preserve">: Comprender la visión, la misión y los objetivos personales. </w:t>
      </w:r>
    </w:p>
    <w:p w14:paraId="13AC464D" w14:textId="77777777" w:rsidR="0099178E" w:rsidRPr="00775B2C" w:rsidRDefault="0099178E" w:rsidP="0099178E">
      <w:pPr>
        <w:widowControl w:val="0"/>
        <w:numPr>
          <w:ilvl w:val="0"/>
          <w:numId w:val="22"/>
        </w:numPr>
        <w:ind w:hanging="360"/>
        <w:contextualSpacing/>
        <w:rPr>
          <w:rFonts w:ascii="Verdana" w:hAnsi="Verdana"/>
          <w:sz w:val="17"/>
          <w:szCs w:val="17"/>
        </w:rPr>
      </w:pPr>
      <w:r w:rsidRPr="00775B2C">
        <w:rPr>
          <w:rFonts w:ascii="Verdana" w:hAnsi="Verdana"/>
          <w:sz w:val="17"/>
          <w:szCs w:val="17"/>
        </w:rPr>
        <w:t>FFA.PG-</w:t>
      </w:r>
      <w:proofErr w:type="spellStart"/>
      <w:proofErr w:type="gramStart"/>
      <w:r w:rsidRPr="00775B2C">
        <w:rPr>
          <w:rFonts w:ascii="Verdana" w:hAnsi="Verdana"/>
          <w:sz w:val="17"/>
          <w:szCs w:val="17"/>
        </w:rPr>
        <w:t>J.Desarrollo</w:t>
      </w:r>
      <w:proofErr w:type="spellEnd"/>
      <w:proofErr w:type="gramEnd"/>
      <w:r w:rsidRPr="00775B2C">
        <w:rPr>
          <w:rFonts w:ascii="Verdana" w:hAnsi="Verdana"/>
          <w:sz w:val="17"/>
          <w:szCs w:val="17"/>
        </w:rPr>
        <w:t xml:space="preserve"> mental: Adoptar el desarrollo cognitivo e intelectual en relación con el razonamiento, el pensamiento y la capacidad de afrontar problemas. </w:t>
      </w:r>
    </w:p>
    <w:p w14:paraId="5311B93C" w14:textId="77777777" w:rsidR="0099178E" w:rsidRPr="00775B2C" w:rsidRDefault="0099178E" w:rsidP="0099178E">
      <w:pPr>
        <w:widowControl w:val="0"/>
        <w:numPr>
          <w:ilvl w:val="0"/>
          <w:numId w:val="22"/>
        </w:numPr>
        <w:ind w:hanging="360"/>
        <w:contextualSpacing/>
        <w:rPr>
          <w:rFonts w:ascii="Verdana" w:hAnsi="Verdana"/>
          <w:sz w:val="17"/>
          <w:szCs w:val="17"/>
        </w:rPr>
      </w:pPr>
      <w:r w:rsidRPr="00775B2C">
        <w:rPr>
          <w:rFonts w:ascii="Verdana" w:hAnsi="Verdana"/>
          <w:sz w:val="17"/>
          <w:szCs w:val="17"/>
        </w:rPr>
        <w:t>FFA.CS-</w:t>
      </w:r>
      <w:proofErr w:type="spellStart"/>
      <w:proofErr w:type="gramStart"/>
      <w:r w:rsidRPr="00775B2C">
        <w:rPr>
          <w:rFonts w:ascii="Verdana" w:hAnsi="Verdana"/>
          <w:sz w:val="17"/>
          <w:szCs w:val="17"/>
        </w:rPr>
        <w:t>M.Comunicación</w:t>
      </w:r>
      <w:proofErr w:type="spellEnd"/>
      <w:proofErr w:type="gramEnd"/>
      <w:r w:rsidRPr="00775B2C">
        <w:rPr>
          <w:rFonts w:ascii="Verdana" w:hAnsi="Verdana"/>
          <w:sz w:val="17"/>
          <w:szCs w:val="17"/>
        </w:rPr>
        <w:t xml:space="preserve">: Interactuar de manera eficaz con otras personas en entornos personales y profesionales. </w:t>
      </w:r>
    </w:p>
    <w:p w14:paraId="69FC14A7" w14:textId="77777777" w:rsidR="0099178E" w:rsidRPr="00775B2C" w:rsidRDefault="0099178E" w:rsidP="0099178E">
      <w:pPr>
        <w:widowControl w:val="0"/>
        <w:numPr>
          <w:ilvl w:val="0"/>
          <w:numId w:val="22"/>
        </w:numPr>
        <w:ind w:hanging="360"/>
        <w:contextualSpacing/>
        <w:rPr>
          <w:rFonts w:ascii="Verdana" w:hAnsi="Verdana"/>
          <w:sz w:val="17"/>
          <w:szCs w:val="17"/>
        </w:rPr>
      </w:pPr>
      <w:r w:rsidRPr="00775B2C">
        <w:rPr>
          <w:rFonts w:ascii="Verdana" w:hAnsi="Verdana"/>
          <w:sz w:val="17"/>
          <w:szCs w:val="17"/>
        </w:rPr>
        <w:t>FFA.CS-</w:t>
      </w:r>
      <w:proofErr w:type="spellStart"/>
      <w:proofErr w:type="gramStart"/>
      <w:r w:rsidRPr="00775B2C">
        <w:rPr>
          <w:rFonts w:ascii="Verdana" w:hAnsi="Verdana"/>
          <w:sz w:val="17"/>
          <w:szCs w:val="17"/>
        </w:rPr>
        <w:t>N.Toma</w:t>
      </w:r>
      <w:proofErr w:type="spellEnd"/>
      <w:proofErr w:type="gramEnd"/>
      <w:r w:rsidRPr="00775B2C">
        <w:rPr>
          <w:rFonts w:ascii="Verdana" w:hAnsi="Verdana"/>
          <w:sz w:val="17"/>
          <w:szCs w:val="17"/>
        </w:rPr>
        <w:t xml:space="preserve"> de decisiones: Analizar una situación y ejecutar un curso de acción apropiado. </w:t>
      </w:r>
    </w:p>
    <w:p w14:paraId="06B12D0D" w14:textId="77777777" w:rsidR="0099178E" w:rsidRPr="00775B2C" w:rsidRDefault="0099178E" w:rsidP="0099178E">
      <w:r w:rsidRPr="00775B2C">
        <w:rPr>
          <w:rFonts w:ascii="Georgia" w:hAnsi="Georgia"/>
          <w:i/>
          <w:color w:val="004C97"/>
          <w:sz w:val="20"/>
          <w:szCs w:val="20"/>
        </w:rPr>
        <w:t>Núcleo técnico profesional común</w:t>
      </w:r>
    </w:p>
    <w:p w14:paraId="561A1227" w14:textId="77777777" w:rsidR="0099178E" w:rsidRPr="00775B2C" w:rsidRDefault="0099178E" w:rsidP="0099178E">
      <w:pPr>
        <w:widowControl w:val="0"/>
        <w:numPr>
          <w:ilvl w:val="0"/>
          <w:numId w:val="22"/>
        </w:numPr>
        <w:ind w:hanging="360"/>
        <w:contextualSpacing/>
        <w:rPr>
          <w:rFonts w:ascii="Verdana" w:hAnsi="Verdana"/>
          <w:sz w:val="17"/>
          <w:szCs w:val="17"/>
        </w:rPr>
      </w:pPr>
      <w:r w:rsidRPr="00775B2C">
        <w:rPr>
          <w:rFonts w:ascii="Verdana" w:hAnsi="Verdana"/>
          <w:sz w:val="17"/>
          <w:szCs w:val="17"/>
        </w:rPr>
        <w:t>AG2 Evaluar la naturaleza y el alcance del Grupo de Carreras de Agricultura, Alimentos y Recursos Naturales y el rol de la agricultura, alimentos y recursos naturales (AFNR) en la sociedad y la economía.</w:t>
      </w:r>
    </w:p>
    <w:p w14:paraId="4137587B" w14:textId="02499934" w:rsidR="0099178E" w:rsidRPr="00775B2C" w:rsidRDefault="0099178E" w:rsidP="0099178E">
      <w:r w:rsidRPr="00775B2C">
        <w:rPr>
          <w:rFonts w:ascii="Georgia" w:hAnsi="Georgia"/>
          <w:i/>
          <w:color w:val="004C97"/>
          <w:sz w:val="20"/>
          <w:szCs w:val="20"/>
        </w:rPr>
        <w:t>Núcleo común: lectura: Texto informativo</w:t>
      </w:r>
    </w:p>
    <w:p w14:paraId="034A3942" w14:textId="77777777" w:rsidR="0099178E" w:rsidRPr="00775B2C" w:rsidRDefault="0099178E" w:rsidP="0099178E">
      <w:pPr>
        <w:widowControl w:val="0"/>
        <w:numPr>
          <w:ilvl w:val="0"/>
          <w:numId w:val="22"/>
        </w:numPr>
        <w:ind w:hanging="360"/>
        <w:contextualSpacing/>
        <w:rPr>
          <w:rFonts w:ascii="Verdana" w:hAnsi="Verdana"/>
          <w:sz w:val="17"/>
          <w:szCs w:val="17"/>
        </w:rPr>
      </w:pPr>
      <w:r w:rsidRPr="00775B2C">
        <w:rPr>
          <w:rFonts w:ascii="Verdana" w:hAnsi="Verdana"/>
          <w:sz w:val="17"/>
          <w:szCs w:val="17"/>
        </w:rPr>
        <w:t>CCSS.ELA-Educación.RI.9-10.4 Determinar el significado de palabras y frases tal como se usan en un texto, incluidos los significados figurativos, connotativos y técnicos; analizar el impacto acumulativo de la elección de palabras específicas sobre el significado y el tono (por ejemplo, en qué se diferencia el lenguaje de una opinión judicial del de un periódico).</w:t>
      </w:r>
    </w:p>
    <w:p w14:paraId="518352E5" w14:textId="5C872366" w:rsidR="0099178E" w:rsidRPr="00775B2C" w:rsidRDefault="0099178E" w:rsidP="0099178E">
      <w:r w:rsidRPr="00775B2C">
        <w:rPr>
          <w:rFonts w:ascii="Georgia" w:hAnsi="Georgia"/>
          <w:i/>
          <w:color w:val="004C97"/>
          <w:sz w:val="20"/>
          <w:szCs w:val="20"/>
        </w:rPr>
        <w:t>Núcleo común: redacción</w:t>
      </w:r>
    </w:p>
    <w:p w14:paraId="361004B2" w14:textId="77777777" w:rsidR="0099178E" w:rsidRPr="00775B2C" w:rsidRDefault="0099178E" w:rsidP="0099178E">
      <w:pPr>
        <w:numPr>
          <w:ilvl w:val="0"/>
          <w:numId w:val="22"/>
        </w:numPr>
        <w:ind w:hanging="360"/>
        <w:contextualSpacing/>
        <w:rPr>
          <w:sz w:val="17"/>
          <w:szCs w:val="17"/>
        </w:rPr>
      </w:pPr>
      <w:r w:rsidRPr="00775B2C">
        <w:rPr>
          <w:rFonts w:ascii="Verdana" w:hAnsi="Verdana"/>
          <w:sz w:val="17"/>
          <w:szCs w:val="17"/>
        </w:rPr>
        <w:t>CCSS.ELA-Educación.W9-10.1</w:t>
      </w:r>
    </w:p>
    <w:p w14:paraId="1F90E18E" w14:textId="77777777" w:rsidR="0099178E" w:rsidRPr="00775B2C" w:rsidRDefault="0099178E" w:rsidP="0099178E">
      <w:pPr>
        <w:numPr>
          <w:ilvl w:val="0"/>
          <w:numId w:val="22"/>
        </w:numPr>
        <w:ind w:hanging="360"/>
        <w:contextualSpacing/>
        <w:rPr>
          <w:sz w:val="17"/>
          <w:szCs w:val="17"/>
        </w:rPr>
      </w:pPr>
      <w:r w:rsidRPr="00775B2C">
        <w:rPr>
          <w:rFonts w:ascii="Verdana" w:hAnsi="Verdana"/>
          <w:sz w:val="17"/>
          <w:szCs w:val="17"/>
        </w:rPr>
        <w:t>Escribir argumentos para apoyar las reclamaciones en un análisis de temas o textos sustantivos, y utilizar un razonamiento válido y pruebas pertinentes y suficientes.</w:t>
      </w:r>
    </w:p>
    <w:p w14:paraId="1429C39B" w14:textId="77777777" w:rsidR="0099178E" w:rsidRPr="00775B2C" w:rsidRDefault="0099178E" w:rsidP="0099178E">
      <w:pPr>
        <w:numPr>
          <w:ilvl w:val="0"/>
          <w:numId w:val="22"/>
        </w:numPr>
        <w:ind w:hanging="360"/>
        <w:contextualSpacing/>
        <w:rPr>
          <w:sz w:val="17"/>
          <w:szCs w:val="17"/>
        </w:rPr>
      </w:pPr>
      <w:r w:rsidRPr="00775B2C">
        <w:rPr>
          <w:rFonts w:ascii="Verdana" w:hAnsi="Verdana"/>
          <w:sz w:val="17"/>
          <w:szCs w:val="17"/>
        </w:rPr>
        <w:t>CCSS.ELA-Educación.W9-10.2</w:t>
      </w:r>
    </w:p>
    <w:p w14:paraId="2141BB92" w14:textId="77777777" w:rsidR="0099178E" w:rsidRPr="00775B2C" w:rsidRDefault="0099178E" w:rsidP="0099178E">
      <w:pPr>
        <w:numPr>
          <w:ilvl w:val="0"/>
          <w:numId w:val="22"/>
        </w:numPr>
        <w:ind w:hanging="360"/>
        <w:contextualSpacing/>
        <w:rPr>
          <w:sz w:val="17"/>
          <w:szCs w:val="17"/>
        </w:rPr>
      </w:pPr>
      <w:r w:rsidRPr="00775B2C">
        <w:rPr>
          <w:rFonts w:ascii="Verdana" w:hAnsi="Verdana"/>
          <w:sz w:val="17"/>
          <w:szCs w:val="17"/>
        </w:rPr>
        <w:t>Escribir textos informativos y explicativos para examinar y transmitir ideas, información y conceptos complejos de forma clara y precisa mediante la selección, organización y análisis efectivos del contenido.</w:t>
      </w:r>
    </w:p>
    <w:p w14:paraId="71C59499" w14:textId="4765F326" w:rsidR="0099178E" w:rsidRPr="00775B2C" w:rsidRDefault="0099178E" w:rsidP="0099178E">
      <w:r w:rsidRPr="00775B2C">
        <w:rPr>
          <w:rFonts w:ascii="Georgia" w:hAnsi="Georgia"/>
          <w:i/>
          <w:color w:val="004C97"/>
          <w:sz w:val="20"/>
          <w:szCs w:val="20"/>
        </w:rPr>
        <w:t>Núcleo común: hablar y escuchar</w:t>
      </w:r>
    </w:p>
    <w:p w14:paraId="43E29324" w14:textId="77777777" w:rsidR="0099178E" w:rsidRPr="00775B2C" w:rsidRDefault="0099178E" w:rsidP="0099178E">
      <w:pPr>
        <w:widowControl w:val="0"/>
        <w:numPr>
          <w:ilvl w:val="0"/>
          <w:numId w:val="22"/>
        </w:numPr>
        <w:ind w:hanging="360"/>
        <w:contextualSpacing/>
        <w:rPr>
          <w:rFonts w:ascii="Verdana" w:hAnsi="Verdana"/>
          <w:sz w:val="17"/>
          <w:szCs w:val="17"/>
        </w:rPr>
      </w:pPr>
      <w:r w:rsidRPr="00775B2C">
        <w:rPr>
          <w:rFonts w:ascii="Verdana" w:hAnsi="Verdana"/>
          <w:sz w:val="17"/>
          <w:szCs w:val="17"/>
        </w:rPr>
        <w:t xml:space="preserve">CCSS.ELA-Educación.SL.9-10.1 Iniciar y participar de manera eficaz en una variedad de discusiones colaborativas (individuales, en grupos y dirigidas por maestros) con diversos socios sobre temas, textos y problemas de los grados </w:t>
      </w:r>
      <w:r w:rsidRPr="00775B2C">
        <w:rPr>
          <w:rFonts w:ascii="Verdana" w:hAnsi="Verdana"/>
          <w:sz w:val="17"/>
          <w:szCs w:val="17"/>
        </w:rPr>
        <w:lastRenderedPageBreak/>
        <w:t>9.º-10.º, basándose en las ideas de los demás y expresando las ideas propias de forma clara y persuasiva.</w:t>
      </w:r>
    </w:p>
    <w:p w14:paraId="663392BC" w14:textId="77777777" w:rsidR="0099178E" w:rsidRPr="00775B2C" w:rsidRDefault="0099178E" w:rsidP="0099178E">
      <w:pPr>
        <w:widowControl w:val="0"/>
        <w:numPr>
          <w:ilvl w:val="0"/>
          <w:numId w:val="22"/>
        </w:numPr>
        <w:ind w:hanging="360"/>
        <w:contextualSpacing/>
        <w:rPr>
          <w:rFonts w:ascii="Verdana" w:hAnsi="Verdana"/>
          <w:sz w:val="17"/>
          <w:szCs w:val="17"/>
        </w:rPr>
      </w:pPr>
      <w:r w:rsidRPr="00775B2C">
        <w:rPr>
          <w:rFonts w:ascii="Verdana" w:hAnsi="Verdana"/>
          <w:sz w:val="17"/>
          <w:szCs w:val="17"/>
        </w:rPr>
        <w:t>CCSS.ELA-Educación.SL.9-10.2 Integrar múltiples fuentes de información presentadas en diversos medios o formatos (por ejemplo, de manera visual, cuantitativa, oral) evaluando la credibilidad y precisión de cada fuente.</w:t>
      </w:r>
    </w:p>
    <w:p w14:paraId="63911B26" w14:textId="77777777" w:rsidR="0099178E" w:rsidRPr="00775B2C" w:rsidRDefault="0099178E" w:rsidP="0099178E">
      <w:pPr>
        <w:widowControl w:val="0"/>
        <w:numPr>
          <w:ilvl w:val="0"/>
          <w:numId w:val="22"/>
        </w:numPr>
        <w:ind w:hanging="360"/>
        <w:contextualSpacing/>
        <w:rPr>
          <w:rFonts w:ascii="Verdana" w:hAnsi="Verdana"/>
          <w:sz w:val="17"/>
          <w:szCs w:val="17"/>
        </w:rPr>
      </w:pPr>
      <w:r w:rsidRPr="00775B2C">
        <w:rPr>
          <w:rFonts w:ascii="Verdana" w:hAnsi="Verdana"/>
          <w:sz w:val="17"/>
          <w:szCs w:val="17"/>
        </w:rPr>
        <w:t>CCSS.ELA-Educación.SL.9-10.4 Presentar información, hallazgos y evidencia de apoyo de manera clara, concisa y lógica, de manera que los oyentes puedan seguir la línea de razonamiento, y de que la organización, el desarrollo, el contenido y el estilo sean apropiados para el propósito, la audiencia y la tarea.</w:t>
      </w:r>
    </w:p>
    <w:p w14:paraId="50CB6D60" w14:textId="2D2DC349" w:rsidR="0099178E" w:rsidRPr="00775B2C" w:rsidRDefault="0099178E" w:rsidP="0099178E">
      <w:r w:rsidRPr="00775B2C">
        <w:rPr>
          <w:rFonts w:ascii="Georgia" w:hAnsi="Georgia"/>
          <w:i/>
          <w:color w:val="004C97"/>
          <w:sz w:val="20"/>
          <w:szCs w:val="20"/>
        </w:rPr>
        <w:t>Núcleo común: materias científicas y técnicas</w:t>
      </w:r>
    </w:p>
    <w:p w14:paraId="272FDD49" w14:textId="77777777" w:rsidR="0099178E" w:rsidRPr="00775B2C" w:rsidRDefault="0099178E" w:rsidP="0099178E">
      <w:pPr>
        <w:widowControl w:val="0"/>
        <w:numPr>
          <w:ilvl w:val="0"/>
          <w:numId w:val="22"/>
        </w:numPr>
        <w:ind w:hanging="360"/>
        <w:contextualSpacing/>
        <w:rPr>
          <w:rFonts w:ascii="Verdana" w:hAnsi="Verdana"/>
          <w:sz w:val="17"/>
          <w:szCs w:val="17"/>
        </w:rPr>
      </w:pPr>
      <w:r w:rsidRPr="00775B2C">
        <w:rPr>
          <w:rFonts w:ascii="Verdana" w:hAnsi="Verdana"/>
          <w:sz w:val="17"/>
          <w:szCs w:val="17"/>
        </w:rPr>
        <w:t>CCSS.ELA-Educación.RST.9-10.1 Citar evidencia textual específica para apoyar el análisis de textos científicos y técnicos, prestando atención a los detalles precisos de explicaciones o descripciones.</w:t>
      </w:r>
    </w:p>
    <w:p w14:paraId="7248F216" w14:textId="77777777" w:rsidR="0099178E" w:rsidRPr="00775B2C" w:rsidRDefault="0099178E" w:rsidP="0099178E">
      <w:pPr>
        <w:widowControl w:val="0"/>
        <w:numPr>
          <w:ilvl w:val="0"/>
          <w:numId w:val="22"/>
        </w:numPr>
        <w:ind w:hanging="360"/>
        <w:contextualSpacing/>
        <w:rPr>
          <w:rFonts w:ascii="Verdana" w:hAnsi="Verdana"/>
          <w:sz w:val="17"/>
          <w:szCs w:val="17"/>
        </w:rPr>
      </w:pPr>
      <w:r w:rsidRPr="00775B2C">
        <w:rPr>
          <w:rFonts w:ascii="Verdana" w:hAnsi="Verdana"/>
          <w:sz w:val="17"/>
          <w:szCs w:val="17"/>
        </w:rPr>
        <w:t>CCSS.ELA-Educación.RST.9-10.7 Traducir la información cuantitativa o técnica expresada en palabras en un texto a una forma visual (por ejemplo, una tabla o un gráfico) y traducir la información expresada de forma visual o matemática (por ejemplo, en una ecuación) a palabras.</w:t>
      </w:r>
    </w:p>
    <w:p w14:paraId="737C3B83" w14:textId="77777777" w:rsidR="0099178E" w:rsidRPr="00775B2C" w:rsidRDefault="0099178E" w:rsidP="0099178E">
      <w:r w:rsidRPr="00775B2C">
        <w:rPr>
          <w:rFonts w:ascii="Georgia" w:hAnsi="Georgia"/>
          <w:i/>
          <w:color w:val="004C97"/>
          <w:sz w:val="20"/>
          <w:szCs w:val="20"/>
        </w:rPr>
        <w:t>Prácticas para prepararse para las carreras AFNR</w:t>
      </w:r>
    </w:p>
    <w:p w14:paraId="000404CF" w14:textId="77777777" w:rsidR="0099178E" w:rsidRPr="00775B2C" w:rsidRDefault="0099178E" w:rsidP="0099178E">
      <w:pPr>
        <w:widowControl w:val="0"/>
        <w:numPr>
          <w:ilvl w:val="0"/>
          <w:numId w:val="20"/>
        </w:numPr>
        <w:ind w:hanging="360"/>
        <w:contextualSpacing/>
        <w:rPr>
          <w:rFonts w:ascii="Verdana" w:hAnsi="Verdana"/>
          <w:sz w:val="17"/>
          <w:szCs w:val="17"/>
        </w:rPr>
      </w:pPr>
      <w:r w:rsidRPr="00775B2C">
        <w:rPr>
          <w:rFonts w:ascii="Verdana" w:hAnsi="Verdana"/>
          <w:sz w:val="17"/>
          <w:szCs w:val="17"/>
        </w:rPr>
        <w:t>CRP.02. Aplicar las habilidades académicas y técnicas adecuadas. Las personas preparadas para una carrera acceden y utilizan fácilmente los conocimientos y habilidades adquiridos a través de la experiencia y la educación</w:t>
      </w:r>
    </w:p>
    <w:p w14:paraId="35392230" w14:textId="77777777" w:rsidR="0099178E" w:rsidRPr="00775B2C" w:rsidRDefault="0099178E" w:rsidP="0099178E">
      <w:pPr>
        <w:widowControl w:val="0"/>
        <w:numPr>
          <w:ilvl w:val="0"/>
          <w:numId w:val="20"/>
        </w:numPr>
        <w:ind w:hanging="360"/>
        <w:contextualSpacing/>
        <w:rPr>
          <w:rFonts w:ascii="Verdana" w:hAnsi="Verdana"/>
          <w:sz w:val="17"/>
          <w:szCs w:val="17"/>
        </w:rPr>
      </w:pPr>
      <w:r w:rsidRPr="00775B2C">
        <w:rPr>
          <w:rFonts w:ascii="Verdana" w:hAnsi="Verdana"/>
          <w:sz w:val="17"/>
          <w:szCs w:val="17"/>
        </w:rPr>
        <w:t>para ser más productivas.</w:t>
      </w:r>
    </w:p>
    <w:p w14:paraId="6BE14CA0" w14:textId="77777777" w:rsidR="0099178E" w:rsidRPr="00775B2C" w:rsidRDefault="0099178E" w:rsidP="0099178E">
      <w:pPr>
        <w:widowControl w:val="0"/>
        <w:numPr>
          <w:ilvl w:val="0"/>
          <w:numId w:val="20"/>
        </w:numPr>
        <w:ind w:hanging="360"/>
        <w:contextualSpacing/>
        <w:rPr>
          <w:rFonts w:ascii="Verdana" w:hAnsi="Verdana"/>
          <w:sz w:val="17"/>
          <w:szCs w:val="17"/>
        </w:rPr>
      </w:pPr>
      <w:r w:rsidRPr="00775B2C">
        <w:rPr>
          <w:rFonts w:ascii="Verdana" w:hAnsi="Verdana"/>
          <w:sz w:val="17"/>
          <w:szCs w:val="17"/>
        </w:rPr>
        <w:t xml:space="preserve">CRP.04. Comunicarse de forma clara, eficaz y con una razón. Las personas preparadas para una carrera comunican pensamientos, ideas y planes de acción con claridad, ya sea mediante métodos escritos, verbales o visuales. </w:t>
      </w:r>
    </w:p>
    <w:p w14:paraId="3D457ED6" w14:textId="77777777" w:rsidR="0099178E" w:rsidRPr="00775B2C" w:rsidRDefault="0099178E" w:rsidP="0099178E">
      <w:pPr>
        <w:widowControl w:val="0"/>
        <w:numPr>
          <w:ilvl w:val="0"/>
          <w:numId w:val="20"/>
        </w:numPr>
        <w:ind w:hanging="360"/>
        <w:contextualSpacing/>
        <w:rPr>
          <w:rFonts w:ascii="Verdana" w:hAnsi="Verdana"/>
          <w:sz w:val="17"/>
          <w:szCs w:val="17"/>
        </w:rPr>
      </w:pPr>
      <w:r w:rsidRPr="00775B2C">
        <w:rPr>
          <w:rFonts w:ascii="Verdana" w:hAnsi="Verdana"/>
          <w:sz w:val="17"/>
          <w:szCs w:val="17"/>
        </w:rPr>
        <w:t xml:space="preserve">CRP.05. Considerar el impacto ambiental, social y económico de las decisiones. Las personas preparadas para una carrera comprenden la naturaleza interrelacionada de sus acciones y regularmente toman decisiones que impactan positivamente o mitigan el impacto negativo en otras personas, en organizaciones y en el medio ambiente. </w:t>
      </w:r>
    </w:p>
    <w:p w14:paraId="2E1FBEC5" w14:textId="77777777" w:rsidR="0099178E" w:rsidRPr="00775B2C" w:rsidRDefault="0099178E" w:rsidP="0099178E">
      <w:pPr>
        <w:widowControl w:val="0"/>
        <w:numPr>
          <w:ilvl w:val="0"/>
          <w:numId w:val="20"/>
        </w:numPr>
        <w:ind w:hanging="360"/>
        <w:contextualSpacing/>
        <w:rPr>
          <w:rFonts w:ascii="Verdana" w:hAnsi="Verdana"/>
          <w:sz w:val="17"/>
          <w:szCs w:val="17"/>
        </w:rPr>
      </w:pPr>
      <w:r w:rsidRPr="00775B2C">
        <w:rPr>
          <w:rFonts w:ascii="Verdana" w:hAnsi="Verdana"/>
          <w:sz w:val="17"/>
          <w:szCs w:val="17"/>
        </w:rPr>
        <w:t>CRP.06. Demostrar creatividad e innovación. Las personas preparadas para una carrera piensan regularmente en ideas que resuelven problemas de maneras nuevas y diferentes, y contribuyen con esas ideas de manera útil y productiva para mejorar su organización.</w:t>
      </w:r>
    </w:p>
    <w:p w14:paraId="12E65C0B" w14:textId="77777777" w:rsidR="0099178E" w:rsidRPr="00775B2C" w:rsidRDefault="0099178E" w:rsidP="0099178E">
      <w:pPr>
        <w:widowControl w:val="0"/>
        <w:numPr>
          <w:ilvl w:val="0"/>
          <w:numId w:val="20"/>
        </w:numPr>
        <w:ind w:hanging="360"/>
        <w:contextualSpacing/>
        <w:rPr>
          <w:rFonts w:ascii="Verdana" w:hAnsi="Verdana"/>
          <w:sz w:val="17"/>
          <w:szCs w:val="17"/>
        </w:rPr>
      </w:pPr>
      <w:r w:rsidRPr="00775B2C">
        <w:rPr>
          <w:rFonts w:ascii="Verdana" w:hAnsi="Verdana"/>
          <w:sz w:val="17"/>
          <w:szCs w:val="17"/>
        </w:rPr>
        <w:t>CRP.07. Emplear estrategias de investigación válidas y confiables. Las personas preparadas para una carrera son exigentes a la hora de aceptar y utilizar nueva información para tomar decisiones, cambiar prácticas o informar estrategias.</w:t>
      </w:r>
    </w:p>
    <w:p w14:paraId="1DCE3F33" w14:textId="3ACABFC5" w:rsidR="0099178E" w:rsidRPr="00775B2C" w:rsidRDefault="0099178E" w:rsidP="00993453">
      <w:pPr>
        <w:widowControl w:val="0"/>
        <w:numPr>
          <w:ilvl w:val="0"/>
          <w:numId w:val="20"/>
        </w:numPr>
        <w:ind w:hanging="360"/>
        <w:contextualSpacing/>
        <w:rPr>
          <w:rFonts w:ascii="Verdana" w:hAnsi="Verdana"/>
          <w:sz w:val="17"/>
          <w:szCs w:val="17"/>
        </w:rPr>
      </w:pPr>
      <w:r w:rsidRPr="00775B2C">
        <w:rPr>
          <w:rFonts w:ascii="Verdana" w:hAnsi="Verdana"/>
          <w:sz w:val="17"/>
          <w:szCs w:val="17"/>
        </w:rPr>
        <w:t>CRP.08. Utilizar el pensamiento crítico para dar sentido a los problem</w:t>
      </w:r>
      <w:r w:rsidR="00587E5C">
        <w:rPr>
          <w:rFonts w:ascii="Verdana" w:hAnsi="Verdana"/>
          <w:sz w:val="17"/>
          <w:szCs w:val="17"/>
        </w:rPr>
        <w:t>as y perseverar en resolverlos.</w:t>
      </w:r>
      <w:r w:rsidRPr="00775B2C">
        <w:rPr>
          <w:rFonts w:ascii="Verdana" w:hAnsi="Verdana"/>
          <w:sz w:val="17"/>
          <w:szCs w:val="17"/>
        </w:rPr>
        <w:t xml:space="preserve"> Las personas preparadas para una carrera reconocen fácilmente los problemas en el lugar de trabajo, comprenden la naturaleza del problema y</w:t>
      </w:r>
      <w:r w:rsidR="00775B2C">
        <w:rPr>
          <w:rFonts w:ascii="Verdana" w:hAnsi="Verdana"/>
          <w:sz w:val="17"/>
          <w:szCs w:val="17"/>
        </w:rPr>
        <w:t xml:space="preserve"> </w:t>
      </w:r>
      <w:r w:rsidRPr="00775B2C">
        <w:rPr>
          <w:rFonts w:ascii="Verdana" w:hAnsi="Verdana"/>
          <w:sz w:val="17"/>
          <w:szCs w:val="17"/>
        </w:rPr>
        <w:t>diseñan planes efectivos para resolverlo.</w:t>
      </w:r>
    </w:p>
    <w:p w14:paraId="0C5B4D4A" w14:textId="77777777" w:rsidR="0099178E" w:rsidRPr="00775B2C" w:rsidRDefault="0099178E" w:rsidP="0099178E">
      <w:pPr>
        <w:widowControl w:val="0"/>
        <w:numPr>
          <w:ilvl w:val="0"/>
          <w:numId w:val="20"/>
        </w:numPr>
        <w:ind w:hanging="360"/>
        <w:contextualSpacing/>
        <w:rPr>
          <w:rFonts w:ascii="Verdana" w:hAnsi="Verdana"/>
          <w:sz w:val="17"/>
          <w:szCs w:val="17"/>
        </w:rPr>
      </w:pPr>
      <w:r w:rsidRPr="00775B2C">
        <w:rPr>
          <w:rFonts w:ascii="Verdana" w:hAnsi="Verdana"/>
          <w:sz w:val="17"/>
          <w:szCs w:val="17"/>
        </w:rPr>
        <w:t>CRP.11. Utilizar la tecnología para mejorar la productividad. Las personas preparadas para una carrera encuentran y maximizan el valor productivo de la tecnología nueva y existente para realizar las tareas y resolver los problemas del lugar de trabajo.</w:t>
      </w:r>
    </w:p>
    <w:p w14:paraId="25B0C77B" w14:textId="1B3B8A1A" w:rsidR="0099178E" w:rsidRPr="00775B2C" w:rsidRDefault="0099178E" w:rsidP="0099178E">
      <w:r w:rsidRPr="00775B2C">
        <w:rPr>
          <w:rFonts w:ascii="Georgia" w:hAnsi="Georgia"/>
          <w:i/>
          <w:color w:val="004C97"/>
          <w:sz w:val="20"/>
          <w:szCs w:val="20"/>
        </w:rPr>
        <w:t xml:space="preserve">Asociación para las habilidades del siglo XXI </w:t>
      </w:r>
    </w:p>
    <w:p w14:paraId="09E18AFC" w14:textId="77777777" w:rsidR="0099178E" w:rsidRPr="00775B2C" w:rsidRDefault="0099178E" w:rsidP="0099178E">
      <w:pPr>
        <w:widowControl w:val="0"/>
        <w:numPr>
          <w:ilvl w:val="0"/>
          <w:numId w:val="20"/>
        </w:numPr>
        <w:ind w:hanging="360"/>
        <w:contextualSpacing/>
        <w:rPr>
          <w:rFonts w:ascii="Verdana" w:hAnsi="Verdana"/>
          <w:sz w:val="17"/>
          <w:szCs w:val="17"/>
        </w:rPr>
      </w:pPr>
      <w:r w:rsidRPr="00775B2C">
        <w:rPr>
          <w:rFonts w:ascii="Verdana" w:hAnsi="Verdana"/>
          <w:sz w:val="17"/>
          <w:szCs w:val="17"/>
        </w:rPr>
        <w:t>Comunicación</w:t>
      </w:r>
    </w:p>
    <w:p w14:paraId="2C9D9C19" w14:textId="77777777" w:rsidR="0099178E" w:rsidRPr="00775B2C" w:rsidRDefault="0099178E" w:rsidP="0099178E">
      <w:pPr>
        <w:widowControl w:val="0"/>
        <w:numPr>
          <w:ilvl w:val="0"/>
          <w:numId w:val="20"/>
        </w:numPr>
        <w:ind w:hanging="360"/>
        <w:contextualSpacing/>
        <w:rPr>
          <w:rFonts w:ascii="Verdana" w:hAnsi="Verdana"/>
          <w:sz w:val="17"/>
          <w:szCs w:val="17"/>
        </w:rPr>
      </w:pPr>
      <w:r w:rsidRPr="00775B2C">
        <w:rPr>
          <w:rFonts w:ascii="Verdana" w:hAnsi="Verdana"/>
          <w:sz w:val="17"/>
          <w:szCs w:val="17"/>
        </w:rPr>
        <w:t>Pensamiento crítico y resolución de problemas</w:t>
      </w:r>
    </w:p>
    <w:p w14:paraId="357A278D" w14:textId="77777777" w:rsidR="0099178E" w:rsidRPr="00775B2C" w:rsidRDefault="0099178E" w:rsidP="0099178E">
      <w:pPr>
        <w:widowControl w:val="0"/>
        <w:numPr>
          <w:ilvl w:val="0"/>
          <w:numId w:val="20"/>
        </w:numPr>
        <w:ind w:hanging="360"/>
        <w:contextualSpacing/>
        <w:rPr>
          <w:rFonts w:ascii="Verdana" w:hAnsi="Verdana"/>
          <w:sz w:val="17"/>
          <w:szCs w:val="17"/>
        </w:rPr>
      </w:pPr>
      <w:r w:rsidRPr="00775B2C">
        <w:rPr>
          <w:rFonts w:ascii="Verdana" w:hAnsi="Verdana"/>
          <w:sz w:val="17"/>
          <w:szCs w:val="17"/>
        </w:rPr>
        <w:t>Educación en materia financiera, económica, comercial y empresarial</w:t>
      </w:r>
    </w:p>
    <w:p w14:paraId="2A4C161B" w14:textId="77777777" w:rsidR="0099178E" w:rsidRPr="00775B2C" w:rsidRDefault="0099178E" w:rsidP="0099178E">
      <w:pPr>
        <w:widowControl w:val="0"/>
        <w:numPr>
          <w:ilvl w:val="0"/>
          <w:numId w:val="20"/>
        </w:numPr>
        <w:ind w:hanging="360"/>
        <w:contextualSpacing/>
        <w:rPr>
          <w:rFonts w:ascii="Verdana" w:hAnsi="Verdana"/>
          <w:sz w:val="17"/>
          <w:szCs w:val="17"/>
        </w:rPr>
      </w:pPr>
      <w:r w:rsidRPr="00775B2C">
        <w:rPr>
          <w:rFonts w:ascii="Verdana" w:hAnsi="Verdana"/>
          <w:sz w:val="17"/>
          <w:szCs w:val="17"/>
        </w:rPr>
        <w:t>Conciencia global</w:t>
      </w:r>
    </w:p>
    <w:p w14:paraId="43F8C108" w14:textId="2ABC1298" w:rsidR="0099178E" w:rsidRPr="00775B2C" w:rsidRDefault="0099178E" w:rsidP="0099178E">
      <w:pPr>
        <w:widowControl w:val="0"/>
        <w:numPr>
          <w:ilvl w:val="0"/>
          <w:numId w:val="20"/>
        </w:numPr>
        <w:ind w:hanging="360"/>
        <w:contextualSpacing/>
        <w:rPr>
          <w:rFonts w:ascii="Verdana" w:hAnsi="Verdana"/>
          <w:sz w:val="17"/>
          <w:szCs w:val="17"/>
        </w:rPr>
      </w:pPr>
      <w:r w:rsidRPr="00775B2C">
        <w:rPr>
          <w:rFonts w:ascii="Verdana" w:hAnsi="Verdana"/>
          <w:sz w:val="17"/>
          <w:szCs w:val="17"/>
        </w:rPr>
        <w:t xml:space="preserve">Educación en información, </w:t>
      </w:r>
      <w:r w:rsidR="00587E5C">
        <w:rPr>
          <w:rFonts w:ascii="Verdana" w:hAnsi="Verdana"/>
          <w:sz w:val="17"/>
          <w:szCs w:val="17"/>
        </w:rPr>
        <w:t xml:space="preserve">comunicaciones y tecnología </w:t>
      </w:r>
    </w:p>
    <w:p w14:paraId="5D0C6E59" w14:textId="234DF3EE" w:rsidR="0099178E" w:rsidRPr="00775B2C" w:rsidRDefault="0099178E" w:rsidP="0099178E">
      <w:pPr>
        <w:widowControl w:val="0"/>
        <w:numPr>
          <w:ilvl w:val="0"/>
          <w:numId w:val="20"/>
        </w:numPr>
        <w:ind w:hanging="360"/>
        <w:contextualSpacing/>
        <w:rPr>
          <w:rFonts w:ascii="Verdana" w:hAnsi="Verdana"/>
          <w:sz w:val="17"/>
          <w:szCs w:val="17"/>
        </w:rPr>
      </w:pPr>
      <w:r w:rsidRPr="00775B2C">
        <w:rPr>
          <w:rFonts w:ascii="Verdana" w:hAnsi="Verdana"/>
          <w:sz w:val="17"/>
          <w:szCs w:val="17"/>
        </w:rPr>
        <w:t>Pensar creativamente</w:t>
      </w:r>
    </w:p>
    <w:p w14:paraId="40F2426B" w14:textId="77777777" w:rsidR="0099178E" w:rsidRPr="00775B2C" w:rsidRDefault="0099178E" w:rsidP="0099178E">
      <w:pPr>
        <w:widowControl w:val="0"/>
        <w:spacing w:after="90" w:line="260" w:lineRule="auto"/>
        <w:rPr>
          <w:rFonts w:ascii="Georgia" w:eastAsia="Georgia" w:hAnsi="Georgia" w:cs="Georgia"/>
          <w:b/>
          <w:smallCaps/>
          <w:color w:val="DA291C"/>
          <w:sz w:val="18"/>
          <w:szCs w:val="18"/>
        </w:rPr>
      </w:pPr>
    </w:p>
    <w:p w14:paraId="28EAE6E7" w14:textId="77777777" w:rsidR="0099178E" w:rsidRPr="00775B2C" w:rsidRDefault="0099178E" w:rsidP="0099178E">
      <w:pPr>
        <w:pStyle w:val="FFASub1"/>
      </w:pPr>
      <w:r w:rsidRPr="00775B2C">
        <w:t>Plan de estudios:</w:t>
      </w:r>
    </w:p>
    <w:p w14:paraId="56A8F233" w14:textId="77777777" w:rsidR="0099178E" w:rsidRPr="00775B2C" w:rsidRDefault="0099178E" w:rsidP="0099178E">
      <w:pPr>
        <w:widowControl w:val="0"/>
        <w:numPr>
          <w:ilvl w:val="0"/>
          <w:numId w:val="18"/>
        </w:numPr>
        <w:ind w:hanging="360"/>
      </w:pPr>
      <w:r w:rsidRPr="00775B2C">
        <w:rPr>
          <w:rFonts w:ascii="Verdana" w:hAnsi="Verdana"/>
          <w:i/>
          <w:color w:val="070909"/>
          <w:sz w:val="17"/>
          <w:szCs w:val="17"/>
        </w:rPr>
        <w:t xml:space="preserve">Actividad de interés: </w:t>
      </w:r>
      <w:r w:rsidRPr="00775B2C">
        <w:rPr>
          <w:rFonts w:ascii="Verdana" w:hAnsi="Verdana"/>
          <w:color w:val="070909"/>
          <w:sz w:val="17"/>
          <w:szCs w:val="17"/>
        </w:rPr>
        <w:t>(5 a 10 minutos)</w:t>
      </w:r>
    </w:p>
    <w:p w14:paraId="2A6076E7" w14:textId="37BE4F7D" w:rsidR="0099178E" w:rsidRPr="00775B2C" w:rsidRDefault="0099178E" w:rsidP="0099178E">
      <w:pPr>
        <w:widowControl w:val="0"/>
        <w:numPr>
          <w:ilvl w:val="1"/>
          <w:numId w:val="18"/>
        </w:numPr>
        <w:ind w:hanging="360"/>
      </w:pPr>
      <w:bookmarkStart w:id="0" w:name="_umbeviz3888"/>
      <w:bookmarkEnd w:id="0"/>
      <w:r w:rsidRPr="00775B2C">
        <w:rPr>
          <w:rFonts w:ascii="Verdana" w:hAnsi="Verdana"/>
          <w:color w:val="070909"/>
          <w:sz w:val="17"/>
          <w:szCs w:val="17"/>
        </w:rPr>
        <w:t>Muestre un videoclip de un programa de premios de televisión reciente. (los Grammy, premios de música country, los Oscar, etc.)</w:t>
      </w:r>
    </w:p>
    <w:p w14:paraId="51BE56BB" w14:textId="77777777" w:rsidR="0099178E" w:rsidRPr="00775B2C" w:rsidRDefault="0099178E" w:rsidP="0099178E">
      <w:pPr>
        <w:widowControl w:val="0"/>
        <w:numPr>
          <w:ilvl w:val="1"/>
          <w:numId w:val="18"/>
        </w:numPr>
        <w:ind w:hanging="360"/>
        <w:rPr>
          <w:rFonts w:ascii="Verdana" w:eastAsia="Verdana" w:hAnsi="Verdana" w:cs="Verdana"/>
          <w:color w:val="070909"/>
          <w:sz w:val="17"/>
          <w:szCs w:val="17"/>
        </w:rPr>
      </w:pPr>
      <w:bookmarkStart w:id="1" w:name="_wapemea1su5y"/>
      <w:bookmarkEnd w:id="1"/>
      <w:r w:rsidRPr="00775B2C">
        <w:rPr>
          <w:rFonts w:ascii="Verdana" w:hAnsi="Verdana"/>
          <w:color w:val="070909"/>
          <w:sz w:val="17"/>
          <w:szCs w:val="17"/>
        </w:rPr>
        <w:t>Una vez reproducido el videoclip, pida a los alumnos que digan algunas cosas que ocurren durante una entrega de premios.</w:t>
      </w:r>
    </w:p>
    <w:p w14:paraId="0E122378" w14:textId="58AF307A" w:rsidR="0099178E" w:rsidRPr="00775B2C" w:rsidRDefault="0099178E" w:rsidP="0099178E">
      <w:pPr>
        <w:widowControl w:val="0"/>
        <w:numPr>
          <w:ilvl w:val="2"/>
          <w:numId w:val="18"/>
        </w:numPr>
        <w:ind w:hanging="180"/>
        <w:rPr>
          <w:rFonts w:ascii="Verdana" w:eastAsia="Verdana" w:hAnsi="Verdana" w:cs="Verdana"/>
          <w:color w:val="070909"/>
          <w:sz w:val="17"/>
          <w:szCs w:val="17"/>
        </w:rPr>
      </w:pPr>
      <w:bookmarkStart w:id="2" w:name="_aq6a394zbfo"/>
      <w:bookmarkEnd w:id="2"/>
      <w:r w:rsidRPr="00775B2C">
        <w:rPr>
          <w:rFonts w:ascii="Verdana" w:hAnsi="Verdana"/>
          <w:color w:val="070909"/>
          <w:sz w:val="17"/>
          <w:szCs w:val="17"/>
        </w:rPr>
        <w:t xml:space="preserve">Deliberen sobre el propósito de tener estas características durante la entrega de premios. </w:t>
      </w:r>
    </w:p>
    <w:p w14:paraId="68E77CC5" w14:textId="5D903360" w:rsidR="0099178E" w:rsidRPr="00775B2C" w:rsidRDefault="0099178E" w:rsidP="0099178E">
      <w:pPr>
        <w:widowControl w:val="0"/>
        <w:numPr>
          <w:ilvl w:val="1"/>
          <w:numId w:val="18"/>
        </w:numPr>
        <w:ind w:hanging="360"/>
        <w:rPr>
          <w:rFonts w:ascii="Verdana" w:eastAsia="Verdana" w:hAnsi="Verdana" w:cs="Verdana"/>
          <w:color w:val="070909"/>
          <w:sz w:val="17"/>
          <w:szCs w:val="17"/>
        </w:rPr>
      </w:pPr>
      <w:bookmarkStart w:id="3" w:name="_h0kpeh30qmmy"/>
      <w:bookmarkEnd w:id="3"/>
      <w:r w:rsidRPr="00775B2C">
        <w:rPr>
          <w:rFonts w:ascii="Verdana" w:hAnsi="Verdana"/>
          <w:color w:val="070909"/>
          <w:sz w:val="17"/>
          <w:szCs w:val="17"/>
        </w:rPr>
        <w:t xml:space="preserve">Para concluir la conversación inicial, pregunte qué es lo que organizamos cada año a nivel de capítulo que sea algo parecido a una entrega de premios. Esto debería llevar a los estudiantes a comenzar a hablar sobre el banquete anual de la FFA. </w:t>
      </w:r>
    </w:p>
    <w:p w14:paraId="13AA8B07" w14:textId="000FC4EB" w:rsidR="0099178E" w:rsidRPr="00775B2C" w:rsidRDefault="0099178E" w:rsidP="0099178E">
      <w:pPr>
        <w:widowControl w:val="0"/>
        <w:numPr>
          <w:ilvl w:val="2"/>
          <w:numId w:val="18"/>
        </w:numPr>
        <w:ind w:hanging="180"/>
        <w:rPr>
          <w:rFonts w:ascii="Verdana" w:eastAsia="Verdana" w:hAnsi="Verdana" w:cs="Verdana"/>
          <w:color w:val="070909"/>
          <w:sz w:val="17"/>
          <w:szCs w:val="17"/>
        </w:rPr>
      </w:pPr>
      <w:bookmarkStart w:id="4" w:name="_gjdgxs"/>
      <w:bookmarkEnd w:id="4"/>
      <w:r w:rsidRPr="00775B2C">
        <w:rPr>
          <w:rFonts w:ascii="Verdana" w:hAnsi="Verdana"/>
          <w:color w:val="070909"/>
          <w:sz w:val="17"/>
          <w:szCs w:val="17"/>
        </w:rPr>
        <w:t xml:space="preserve">Por último, pregunte a los estudiantes cómo se relaciona el banquete de nuestro capítulo con una entrega de premios. Esto </w:t>
      </w:r>
      <w:proofErr w:type="gramStart"/>
      <w:r w:rsidRPr="00775B2C">
        <w:rPr>
          <w:rFonts w:ascii="Verdana" w:hAnsi="Verdana"/>
          <w:color w:val="070909"/>
          <w:sz w:val="17"/>
          <w:szCs w:val="17"/>
        </w:rPr>
        <w:t>les</w:t>
      </w:r>
      <w:proofErr w:type="gramEnd"/>
      <w:r w:rsidRPr="00775B2C">
        <w:rPr>
          <w:rFonts w:ascii="Verdana" w:hAnsi="Verdana"/>
          <w:color w:val="070909"/>
          <w:sz w:val="17"/>
          <w:szCs w:val="17"/>
        </w:rPr>
        <w:t xml:space="preserve"> llevará a debatir sobre cómo empezar a planificar un banquete de la FFA. </w:t>
      </w:r>
    </w:p>
    <w:p w14:paraId="10A44FE1" w14:textId="78021314" w:rsidR="0099178E" w:rsidRPr="00775B2C" w:rsidRDefault="0099178E" w:rsidP="0099178E">
      <w:pPr>
        <w:widowControl w:val="0"/>
        <w:numPr>
          <w:ilvl w:val="0"/>
          <w:numId w:val="18"/>
        </w:numPr>
        <w:ind w:hanging="360"/>
      </w:pPr>
      <w:r w:rsidRPr="00775B2C">
        <w:rPr>
          <w:rFonts w:ascii="Verdana" w:hAnsi="Verdana"/>
          <w:i/>
          <w:color w:val="070909"/>
          <w:sz w:val="17"/>
          <w:szCs w:val="17"/>
        </w:rPr>
        <w:t>Actividad 1:</w:t>
      </w:r>
      <w:r w:rsidRPr="00775B2C">
        <w:rPr>
          <w:rFonts w:ascii="Verdana" w:hAnsi="Verdana"/>
          <w:color w:val="070909"/>
          <w:sz w:val="17"/>
          <w:szCs w:val="17"/>
        </w:rPr>
        <w:t xml:space="preserve"> ¿Cuál es el propósito? (10 minutos)</w:t>
      </w:r>
    </w:p>
    <w:p w14:paraId="0A993765" w14:textId="163C6BBA" w:rsidR="0099178E" w:rsidRPr="00775B2C" w:rsidRDefault="0099178E" w:rsidP="0099178E">
      <w:pPr>
        <w:widowControl w:val="0"/>
        <w:numPr>
          <w:ilvl w:val="1"/>
          <w:numId w:val="18"/>
        </w:numPr>
        <w:ind w:hanging="360"/>
        <w:rPr>
          <w:rFonts w:ascii="Verdana" w:eastAsia="Verdana" w:hAnsi="Verdana" w:cs="Verdana"/>
          <w:color w:val="070909"/>
          <w:sz w:val="17"/>
          <w:szCs w:val="17"/>
        </w:rPr>
      </w:pPr>
      <w:r w:rsidRPr="00775B2C">
        <w:rPr>
          <w:rFonts w:ascii="Verdana" w:hAnsi="Verdana"/>
          <w:color w:val="070909"/>
          <w:sz w:val="17"/>
          <w:szCs w:val="17"/>
        </w:rPr>
        <w:t>Entregue una copia de la hoja de trabajo "El ABC de un banquete de</w:t>
      </w:r>
      <w:r w:rsidR="00587E5C">
        <w:rPr>
          <w:rFonts w:ascii="Verdana" w:hAnsi="Verdana"/>
          <w:color w:val="070909"/>
          <w:sz w:val="17"/>
          <w:szCs w:val="17"/>
        </w:rPr>
        <w:t xml:space="preserve"> la FFA" para cada estudiante. </w:t>
      </w:r>
    </w:p>
    <w:p w14:paraId="32EECA33" w14:textId="57CA80EB" w:rsidR="0099178E" w:rsidRPr="00775B2C" w:rsidRDefault="0099178E" w:rsidP="0099178E">
      <w:pPr>
        <w:widowControl w:val="0"/>
        <w:numPr>
          <w:ilvl w:val="1"/>
          <w:numId w:val="18"/>
        </w:numPr>
        <w:ind w:hanging="360"/>
        <w:rPr>
          <w:rFonts w:ascii="Verdana" w:eastAsia="Verdana" w:hAnsi="Verdana" w:cs="Verdana"/>
          <w:color w:val="070909"/>
          <w:sz w:val="17"/>
          <w:szCs w:val="17"/>
        </w:rPr>
      </w:pPr>
      <w:r w:rsidRPr="00775B2C">
        <w:rPr>
          <w:rFonts w:ascii="Verdana" w:hAnsi="Verdana"/>
          <w:color w:val="070909"/>
          <w:sz w:val="17"/>
          <w:szCs w:val="17"/>
        </w:rPr>
        <w:t>Revisen juntos en clase la página 41 del "Manual Oficial para Estudiantes de la FFA" y lean la sección titulada, "Banquete del capítulo".</w:t>
      </w:r>
    </w:p>
    <w:p w14:paraId="0DCFDC53" w14:textId="77777777" w:rsidR="0099178E" w:rsidRPr="00775B2C" w:rsidRDefault="0099178E" w:rsidP="0099178E">
      <w:pPr>
        <w:widowControl w:val="0"/>
        <w:numPr>
          <w:ilvl w:val="1"/>
          <w:numId w:val="18"/>
        </w:numPr>
        <w:ind w:hanging="360"/>
        <w:rPr>
          <w:rFonts w:ascii="Verdana" w:eastAsia="Verdana" w:hAnsi="Verdana" w:cs="Verdana"/>
          <w:color w:val="070909"/>
          <w:sz w:val="17"/>
          <w:szCs w:val="17"/>
        </w:rPr>
      </w:pPr>
      <w:r w:rsidRPr="00775B2C">
        <w:rPr>
          <w:rFonts w:ascii="Verdana" w:hAnsi="Verdana"/>
          <w:color w:val="070909"/>
          <w:sz w:val="17"/>
          <w:szCs w:val="17"/>
        </w:rPr>
        <w:t>Solicite a los estudiantes que trabajen con un compañero para que propongan una frase que resuma el propósito de un banquete de la FFA. Los estudiantes deben anotar su respuesta en el espacio proporcionado.</w:t>
      </w:r>
    </w:p>
    <w:p w14:paraId="7A440ECD" w14:textId="77777777" w:rsidR="0099178E" w:rsidRPr="00775B2C" w:rsidRDefault="0099178E" w:rsidP="0099178E">
      <w:pPr>
        <w:widowControl w:val="0"/>
        <w:numPr>
          <w:ilvl w:val="1"/>
          <w:numId w:val="18"/>
        </w:numPr>
        <w:ind w:hanging="360"/>
        <w:rPr>
          <w:rFonts w:ascii="Verdana" w:eastAsia="Verdana" w:hAnsi="Verdana" w:cs="Verdana"/>
          <w:color w:val="070909"/>
          <w:sz w:val="17"/>
          <w:szCs w:val="17"/>
        </w:rPr>
      </w:pPr>
      <w:r w:rsidRPr="00775B2C">
        <w:rPr>
          <w:rFonts w:ascii="Verdana" w:hAnsi="Verdana"/>
          <w:color w:val="070909"/>
          <w:sz w:val="17"/>
          <w:szCs w:val="17"/>
        </w:rPr>
        <w:t xml:space="preserve">Solicite a algunos grupos que compartan el propósito que se les ocurrió. Deliberen juntos en clase si cada propósito es correcto. </w:t>
      </w:r>
    </w:p>
    <w:p w14:paraId="1FF8C696" w14:textId="77777777" w:rsidR="0099178E" w:rsidRPr="00775B2C" w:rsidRDefault="0099178E" w:rsidP="0099178E">
      <w:pPr>
        <w:widowControl w:val="0"/>
        <w:numPr>
          <w:ilvl w:val="0"/>
          <w:numId w:val="18"/>
        </w:numPr>
        <w:ind w:hanging="360"/>
        <w:rPr>
          <w:rFonts w:ascii="Verdana" w:eastAsia="Verdana" w:hAnsi="Verdana" w:cs="Verdana"/>
          <w:color w:val="070909"/>
          <w:sz w:val="17"/>
          <w:szCs w:val="17"/>
        </w:rPr>
      </w:pPr>
      <w:r w:rsidRPr="00775B2C">
        <w:rPr>
          <w:rFonts w:ascii="Verdana" w:hAnsi="Verdana"/>
          <w:i/>
          <w:color w:val="070909"/>
          <w:sz w:val="17"/>
          <w:szCs w:val="17"/>
        </w:rPr>
        <w:t>Actividad 2:</w:t>
      </w:r>
      <w:r w:rsidRPr="00775B2C">
        <w:rPr>
          <w:rFonts w:ascii="Verdana" w:hAnsi="Verdana"/>
          <w:color w:val="070909"/>
          <w:sz w:val="17"/>
          <w:szCs w:val="17"/>
        </w:rPr>
        <w:t xml:space="preserve"> Las estrellas del espectáculo (15 minutos)</w:t>
      </w:r>
    </w:p>
    <w:p w14:paraId="25E72290" w14:textId="0F867426" w:rsidR="0099178E" w:rsidRPr="00775B2C" w:rsidRDefault="0099178E" w:rsidP="0099178E">
      <w:pPr>
        <w:widowControl w:val="0"/>
        <w:numPr>
          <w:ilvl w:val="1"/>
          <w:numId w:val="18"/>
        </w:numPr>
        <w:ind w:hanging="360"/>
        <w:rPr>
          <w:rFonts w:ascii="Verdana" w:eastAsia="Verdana" w:hAnsi="Verdana" w:cs="Verdana"/>
          <w:color w:val="070909"/>
          <w:sz w:val="17"/>
          <w:szCs w:val="17"/>
        </w:rPr>
      </w:pPr>
      <w:r w:rsidRPr="00775B2C">
        <w:rPr>
          <w:rFonts w:ascii="Verdana" w:hAnsi="Verdana"/>
          <w:color w:val="070909"/>
          <w:sz w:val="17"/>
          <w:szCs w:val="17"/>
        </w:rPr>
        <w:t xml:space="preserve">Una vez establecido el propósito, es momento de determinar qué debería incluir el banquete. </w:t>
      </w:r>
    </w:p>
    <w:p w14:paraId="2F25BF63" w14:textId="3422A169" w:rsidR="0099178E" w:rsidRPr="00775B2C" w:rsidRDefault="0099178E" w:rsidP="0099178E">
      <w:pPr>
        <w:widowControl w:val="0"/>
        <w:numPr>
          <w:ilvl w:val="1"/>
          <w:numId w:val="18"/>
        </w:numPr>
        <w:ind w:hanging="360"/>
        <w:rPr>
          <w:rFonts w:ascii="Verdana" w:eastAsia="Verdana" w:hAnsi="Verdana" w:cs="Verdana"/>
          <w:color w:val="070909"/>
          <w:sz w:val="17"/>
          <w:szCs w:val="17"/>
        </w:rPr>
      </w:pPr>
      <w:r w:rsidRPr="00775B2C">
        <w:rPr>
          <w:rFonts w:ascii="Verdana" w:hAnsi="Verdana"/>
          <w:color w:val="070909"/>
          <w:sz w:val="17"/>
          <w:szCs w:val="17"/>
        </w:rPr>
        <w:lastRenderedPageBreak/>
        <w:t xml:space="preserve">Recurra a su conocimiento de la FFA y de los logros del capítulo, y solicite a los estudiantes que comiencen a pensar en los logros y reconocimientos que deberían incluirse en el banquete de este año. Conceda a los estudiantes cinco minutos para que intercambien ideas sobre lo que debería incluir el capítulo mientras enumeran sus pensamientos en la sección "Las estrellas del espectáculo" de la hoja de trabajo. Esta sección puede incluir todo, desde logros individuales y de equipo hasta oradores invitados y ceremonias de la FFA. </w:t>
      </w:r>
    </w:p>
    <w:p w14:paraId="562C00F8" w14:textId="65FB71C9" w:rsidR="0099178E" w:rsidRPr="00775B2C" w:rsidRDefault="0099178E" w:rsidP="0099178E">
      <w:pPr>
        <w:widowControl w:val="0"/>
        <w:numPr>
          <w:ilvl w:val="1"/>
          <w:numId w:val="18"/>
        </w:numPr>
        <w:ind w:hanging="360"/>
        <w:rPr>
          <w:rFonts w:ascii="Verdana" w:eastAsia="Verdana" w:hAnsi="Verdana" w:cs="Verdana"/>
          <w:color w:val="070909"/>
          <w:sz w:val="17"/>
          <w:szCs w:val="17"/>
        </w:rPr>
      </w:pPr>
      <w:r w:rsidRPr="00775B2C">
        <w:rPr>
          <w:rFonts w:ascii="Verdana" w:hAnsi="Verdana"/>
          <w:color w:val="070909"/>
          <w:sz w:val="17"/>
          <w:szCs w:val="17"/>
        </w:rPr>
        <w:t xml:space="preserve">Una vez transcurridos los cinco minutos, entable un debate grupal sobre las ideas que registró cada equipo. Pida a un estudiante que anote estas ideas en </w:t>
      </w:r>
      <w:proofErr w:type="gramStart"/>
      <w:r w:rsidRPr="00775B2C">
        <w:rPr>
          <w:rFonts w:ascii="Verdana" w:hAnsi="Verdana"/>
          <w:color w:val="070909"/>
          <w:sz w:val="17"/>
          <w:szCs w:val="17"/>
        </w:rPr>
        <w:t>un rotafolios</w:t>
      </w:r>
      <w:proofErr w:type="gramEnd"/>
      <w:r w:rsidRPr="00775B2C">
        <w:rPr>
          <w:rFonts w:ascii="Verdana" w:hAnsi="Verdana"/>
          <w:color w:val="070909"/>
          <w:sz w:val="17"/>
          <w:szCs w:val="17"/>
        </w:rPr>
        <w:t xml:space="preserve"> o en una superficie donde todos puedan escribir para utilizarlas en la siguiente activid</w:t>
      </w:r>
      <w:r w:rsidR="00587E5C">
        <w:rPr>
          <w:rFonts w:ascii="Verdana" w:hAnsi="Verdana"/>
          <w:color w:val="070909"/>
          <w:sz w:val="17"/>
          <w:szCs w:val="17"/>
        </w:rPr>
        <w:t xml:space="preserve">ad. </w:t>
      </w:r>
    </w:p>
    <w:p w14:paraId="712E1949" w14:textId="77777777" w:rsidR="0099178E" w:rsidRPr="00775B2C" w:rsidRDefault="0099178E" w:rsidP="0099178E">
      <w:pPr>
        <w:widowControl w:val="0"/>
        <w:numPr>
          <w:ilvl w:val="0"/>
          <w:numId w:val="18"/>
        </w:numPr>
        <w:ind w:hanging="360"/>
      </w:pPr>
      <w:r w:rsidRPr="00775B2C">
        <w:rPr>
          <w:rFonts w:ascii="Verdana" w:hAnsi="Verdana"/>
          <w:i/>
          <w:color w:val="070909"/>
          <w:sz w:val="17"/>
          <w:szCs w:val="17"/>
        </w:rPr>
        <w:t xml:space="preserve">Actividad 3: </w:t>
      </w:r>
      <w:r w:rsidRPr="00775B2C">
        <w:rPr>
          <w:rFonts w:ascii="Verdana" w:hAnsi="Verdana"/>
          <w:color w:val="070909"/>
          <w:sz w:val="17"/>
          <w:szCs w:val="17"/>
        </w:rPr>
        <w:t>Pasar a la acción (10 minutos)</w:t>
      </w:r>
    </w:p>
    <w:p w14:paraId="108CF4A4" w14:textId="77777777" w:rsidR="0099178E" w:rsidRPr="00775B2C" w:rsidRDefault="0099178E" w:rsidP="0099178E">
      <w:pPr>
        <w:widowControl w:val="0"/>
        <w:numPr>
          <w:ilvl w:val="1"/>
          <w:numId w:val="18"/>
        </w:numPr>
        <w:ind w:hanging="360"/>
        <w:rPr>
          <w:rFonts w:ascii="Verdana" w:eastAsia="Verdana" w:hAnsi="Verdana" w:cs="Verdana"/>
          <w:color w:val="070909"/>
          <w:sz w:val="17"/>
          <w:szCs w:val="17"/>
        </w:rPr>
      </w:pPr>
      <w:r w:rsidRPr="00775B2C">
        <w:rPr>
          <w:rFonts w:ascii="Verdana" w:hAnsi="Verdana"/>
          <w:color w:val="070909"/>
          <w:sz w:val="17"/>
          <w:szCs w:val="17"/>
        </w:rPr>
        <w:t xml:space="preserve">Ahora que se ha identificado el propósito del banquete y los componentes del programa, es momento de empezar a actuar. </w:t>
      </w:r>
    </w:p>
    <w:p w14:paraId="0A91F972" w14:textId="25B6148A" w:rsidR="0099178E" w:rsidRPr="00775B2C" w:rsidRDefault="0099178E" w:rsidP="0099178E">
      <w:pPr>
        <w:widowControl w:val="0"/>
        <w:numPr>
          <w:ilvl w:val="1"/>
          <w:numId w:val="18"/>
        </w:numPr>
        <w:ind w:hanging="360"/>
        <w:rPr>
          <w:rFonts w:ascii="Verdana" w:eastAsia="Verdana" w:hAnsi="Verdana" w:cs="Verdana"/>
          <w:color w:val="070909"/>
          <w:sz w:val="17"/>
          <w:szCs w:val="17"/>
        </w:rPr>
      </w:pPr>
      <w:r w:rsidRPr="00775B2C">
        <w:rPr>
          <w:rFonts w:ascii="Verdana" w:hAnsi="Verdana"/>
          <w:color w:val="070909"/>
          <w:sz w:val="17"/>
          <w:szCs w:val="17"/>
        </w:rPr>
        <w:t xml:space="preserve">Solicite a los estudiantes que comiencen a discutir todos juntos en la clase sobre las personas que deberían participar para que el banquete sea exitoso (oficiales, consejero(s), miembros de la administración, proveedores de comida, etc.). Pueden anotar estos nombres en el espacio designado en la hoja de trabajo "El ABC de un banquete de la FFA". </w:t>
      </w:r>
    </w:p>
    <w:p w14:paraId="1D1B30EE" w14:textId="7DDDCA19" w:rsidR="0099178E" w:rsidRPr="00775B2C" w:rsidRDefault="0099178E" w:rsidP="0099178E">
      <w:pPr>
        <w:widowControl w:val="0"/>
        <w:numPr>
          <w:ilvl w:val="1"/>
          <w:numId w:val="18"/>
        </w:numPr>
        <w:ind w:hanging="360"/>
        <w:rPr>
          <w:rFonts w:ascii="Verdana" w:eastAsia="Verdana" w:hAnsi="Verdana" w:cs="Verdana"/>
          <w:color w:val="070909"/>
          <w:sz w:val="17"/>
          <w:szCs w:val="17"/>
        </w:rPr>
      </w:pPr>
      <w:r w:rsidRPr="00775B2C">
        <w:rPr>
          <w:rFonts w:ascii="Verdana" w:hAnsi="Verdana"/>
          <w:color w:val="070909"/>
          <w:sz w:val="17"/>
          <w:szCs w:val="17"/>
        </w:rPr>
        <w:t xml:space="preserve">A continuación (en una superficie donde todos puedan escribir), solicite a los estudiantes que comiencen a intercambiar ideas sobre los comités que podrían formarse para encargarse de algunos de los requisitos que conlleva la planificación de un banquete (comité de premios, comité de decoración, comité de alimentos, etc.). </w:t>
      </w:r>
    </w:p>
    <w:p w14:paraId="3730DBE0" w14:textId="77777777" w:rsidR="0099178E" w:rsidRPr="00775B2C" w:rsidRDefault="0099178E" w:rsidP="0099178E">
      <w:pPr>
        <w:widowControl w:val="0"/>
        <w:numPr>
          <w:ilvl w:val="2"/>
          <w:numId w:val="18"/>
        </w:numPr>
        <w:ind w:hanging="180"/>
        <w:rPr>
          <w:rFonts w:ascii="Verdana" w:eastAsia="Verdana" w:hAnsi="Verdana" w:cs="Verdana"/>
          <w:color w:val="070909"/>
          <w:sz w:val="17"/>
          <w:szCs w:val="17"/>
        </w:rPr>
      </w:pPr>
      <w:r w:rsidRPr="00775B2C">
        <w:rPr>
          <w:rFonts w:ascii="Verdana" w:hAnsi="Verdana"/>
          <w:color w:val="070909"/>
          <w:sz w:val="17"/>
          <w:szCs w:val="17"/>
        </w:rPr>
        <w:t xml:space="preserve">Una vez que hayan compartido todas sus ideas, solicite a los alumnos que empiecen a acortar la lista combinando deberes o comités. </w:t>
      </w:r>
    </w:p>
    <w:p w14:paraId="686FE9CD" w14:textId="6163B8B5" w:rsidR="0099178E" w:rsidRPr="00775B2C" w:rsidRDefault="0099178E" w:rsidP="0099178E">
      <w:pPr>
        <w:widowControl w:val="0"/>
        <w:numPr>
          <w:ilvl w:val="2"/>
          <w:numId w:val="18"/>
        </w:numPr>
        <w:ind w:hanging="180"/>
        <w:rPr>
          <w:rFonts w:ascii="Verdana" w:eastAsia="Verdana" w:hAnsi="Verdana" w:cs="Verdana"/>
          <w:color w:val="070909"/>
          <w:sz w:val="17"/>
          <w:szCs w:val="17"/>
        </w:rPr>
      </w:pPr>
      <w:r w:rsidRPr="00775B2C">
        <w:rPr>
          <w:rFonts w:ascii="Verdana" w:hAnsi="Verdana"/>
          <w:color w:val="070909"/>
          <w:sz w:val="17"/>
          <w:szCs w:val="17"/>
        </w:rPr>
        <w:t>Solicite a los alumnos que anoten en su hoja la selección final de comités. Asegúrese de añadi</w:t>
      </w:r>
      <w:r w:rsidR="00587E5C">
        <w:rPr>
          <w:rFonts w:ascii="Verdana" w:hAnsi="Verdana"/>
          <w:color w:val="070909"/>
          <w:sz w:val="17"/>
          <w:szCs w:val="17"/>
        </w:rPr>
        <w:t xml:space="preserve">r las áreas que hayan omitido. </w:t>
      </w:r>
    </w:p>
    <w:p w14:paraId="28695DFA" w14:textId="331A8749" w:rsidR="0099178E" w:rsidRPr="00775B2C" w:rsidRDefault="0099178E" w:rsidP="0099178E">
      <w:pPr>
        <w:widowControl w:val="0"/>
        <w:numPr>
          <w:ilvl w:val="0"/>
          <w:numId w:val="18"/>
        </w:numPr>
        <w:ind w:hanging="360"/>
      </w:pPr>
      <w:r w:rsidRPr="00775B2C">
        <w:rPr>
          <w:rFonts w:ascii="Verdana" w:hAnsi="Verdana"/>
          <w:i/>
          <w:color w:val="070909"/>
          <w:sz w:val="17"/>
          <w:szCs w:val="17"/>
        </w:rPr>
        <w:t>Seguimiento:</w:t>
      </w:r>
      <w:r w:rsidRPr="00775B2C">
        <w:rPr>
          <w:rFonts w:ascii="Verdana" w:hAnsi="Verdana"/>
          <w:color w:val="070909"/>
          <w:sz w:val="17"/>
          <w:szCs w:val="17"/>
        </w:rPr>
        <w:t xml:space="preserve"> Hacerlo realidad (10-15 minutos)</w:t>
      </w:r>
    </w:p>
    <w:p w14:paraId="6D470700" w14:textId="1BC4CED8" w:rsidR="0099178E" w:rsidRPr="00775B2C" w:rsidRDefault="0099178E" w:rsidP="0099178E">
      <w:pPr>
        <w:widowControl w:val="0"/>
        <w:numPr>
          <w:ilvl w:val="1"/>
          <w:numId w:val="18"/>
        </w:numPr>
        <w:ind w:hanging="360"/>
        <w:rPr>
          <w:rFonts w:ascii="Verdana" w:eastAsia="Verdana" w:hAnsi="Verdana" w:cs="Verdana"/>
          <w:color w:val="070909"/>
          <w:sz w:val="17"/>
          <w:szCs w:val="17"/>
        </w:rPr>
      </w:pPr>
      <w:r w:rsidRPr="00775B2C">
        <w:rPr>
          <w:rFonts w:ascii="Verdana" w:hAnsi="Verdana"/>
          <w:color w:val="070909"/>
          <w:sz w:val="17"/>
          <w:szCs w:val="17"/>
        </w:rPr>
        <w:t xml:space="preserve">Una vez conformada la lista final de comités, asigne a cada estudiante a un comité. Solicite a los estudiantes que se dividan en sus comités, agrupándose en distintos lugares del salón. </w:t>
      </w:r>
    </w:p>
    <w:p w14:paraId="58E47A44" w14:textId="769B019E" w:rsidR="0099178E" w:rsidRPr="00775B2C" w:rsidRDefault="0099178E" w:rsidP="0099178E">
      <w:pPr>
        <w:widowControl w:val="0"/>
        <w:numPr>
          <w:ilvl w:val="1"/>
          <w:numId w:val="18"/>
        </w:numPr>
        <w:ind w:hanging="360"/>
        <w:rPr>
          <w:rFonts w:ascii="Verdana" w:eastAsia="Verdana" w:hAnsi="Verdana" w:cs="Verdana"/>
          <w:color w:val="070909"/>
          <w:sz w:val="17"/>
          <w:szCs w:val="17"/>
        </w:rPr>
      </w:pPr>
      <w:r w:rsidRPr="00775B2C">
        <w:rPr>
          <w:rFonts w:ascii="Verdana" w:hAnsi="Verdana"/>
          <w:color w:val="070909"/>
          <w:sz w:val="17"/>
          <w:szCs w:val="17"/>
        </w:rPr>
        <w:t>Cada comité deberá completar el formulario de asignación de comités, en el que se abordan cuestiones como qué miembros de la FFA podrían formar parte del comité, qué recursos podrían necesitarse y qué decisiones habrá que tomar.</w:t>
      </w:r>
    </w:p>
    <w:p w14:paraId="503378DD" w14:textId="77777777" w:rsidR="0099178E" w:rsidRPr="00775B2C" w:rsidRDefault="0099178E" w:rsidP="0099178E">
      <w:pPr>
        <w:widowControl w:val="0"/>
        <w:numPr>
          <w:ilvl w:val="1"/>
          <w:numId w:val="18"/>
        </w:numPr>
        <w:ind w:hanging="360"/>
        <w:rPr>
          <w:rFonts w:ascii="Verdana" w:eastAsia="Verdana" w:hAnsi="Verdana" w:cs="Verdana"/>
          <w:color w:val="070909"/>
          <w:sz w:val="17"/>
          <w:szCs w:val="17"/>
        </w:rPr>
      </w:pPr>
      <w:r w:rsidRPr="00775B2C">
        <w:rPr>
          <w:rFonts w:ascii="Verdana" w:hAnsi="Verdana"/>
          <w:color w:val="070909"/>
          <w:sz w:val="17"/>
          <w:szCs w:val="17"/>
        </w:rPr>
        <w:t xml:space="preserve">Solicite a cada comité que elija un presidente temporal. Esta persona deberá informar sus conclusiones a toda la clase una vez finalizado el debate. Asigne a cada comité un oficial que actuará de oficio. </w:t>
      </w:r>
    </w:p>
    <w:p w14:paraId="61B0A148" w14:textId="36B551C8" w:rsidR="0099178E" w:rsidRPr="00775B2C" w:rsidRDefault="0099178E" w:rsidP="0099178E">
      <w:pPr>
        <w:widowControl w:val="0"/>
        <w:numPr>
          <w:ilvl w:val="0"/>
          <w:numId w:val="18"/>
        </w:numPr>
        <w:ind w:hanging="360"/>
        <w:rPr>
          <w:rFonts w:ascii="Verdana" w:eastAsia="Verdana" w:hAnsi="Verdana" w:cs="Verdana"/>
          <w:color w:val="070909"/>
          <w:sz w:val="17"/>
          <w:szCs w:val="17"/>
        </w:rPr>
      </w:pPr>
      <w:r w:rsidRPr="00775B2C">
        <w:rPr>
          <w:rFonts w:ascii="Verdana" w:hAnsi="Verdana"/>
          <w:i/>
          <w:color w:val="070909"/>
          <w:sz w:val="17"/>
          <w:szCs w:val="17"/>
        </w:rPr>
        <w:t>Subir de nivel</w:t>
      </w:r>
      <w:r w:rsidRPr="00775B2C">
        <w:rPr>
          <w:rFonts w:ascii="Verdana" w:hAnsi="Verdana"/>
          <w:color w:val="070909"/>
          <w:sz w:val="17"/>
          <w:szCs w:val="17"/>
        </w:rPr>
        <w:t xml:space="preserve">: Anime a cada comité a fijar las fechas de sus futuras reuniones y solicite al presidente que asista a la siguiente reunión de oficiales para ponerles al día e incluirlos en la planificación del banquete del capítulo. </w:t>
      </w:r>
    </w:p>
    <w:p w14:paraId="50282FAE" w14:textId="77777777" w:rsidR="0099178E" w:rsidRPr="00775B2C" w:rsidRDefault="0099178E" w:rsidP="0099178E">
      <w:pPr>
        <w:widowControl w:val="0"/>
      </w:pPr>
    </w:p>
    <w:p w14:paraId="153E3886" w14:textId="77777777" w:rsidR="0099178E" w:rsidRPr="00775B2C" w:rsidRDefault="0099178E" w:rsidP="0099178E">
      <w:pPr>
        <w:pStyle w:val="FFASub1"/>
      </w:pPr>
      <w:r w:rsidRPr="00775B2C">
        <w:t xml:space="preserve">Recursos adicionales: </w:t>
      </w:r>
    </w:p>
    <w:p w14:paraId="30BA0EF6" w14:textId="2F9C3083" w:rsidR="0099178E" w:rsidRPr="00775B2C" w:rsidRDefault="0099178E" w:rsidP="0099178E">
      <w:pPr>
        <w:pStyle w:val="FFABody"/>
      </w:pPr>
      <w:r w:rsidRPr="00775B2C">
        <w:t xml:space="preserve">Una copia del </w:t>
      </w:r>
      <w:r w:rsidR="00775B2C" w:rsidRPr="00775B2C">
        <w:t>guion</w:t>
      </w:r>
      <w:r w:rsidRPr="00775B2C">
        <w:t xml:space="preserve"> del banquete de la FFA del año pasado.</w:t>
      </w:r>
    </w:p>
    <w:p w14:paraId="6CDCCAA8" w14:textId="77777777" w:rsidR="0099178E" w:rsidRPr="00775B2C" w:rsidRDefault="0099178E" w:rsidP="0099178E">
      <w:pPr>
        <w:widowControl w:val="0"/>
      </w:pPr>
    </w:p>
    <w:p w14:paraId="6D578052" w14:textId="77777777" w:rsidR="0099178E" w:rsidRPr="00775B2C" w:rsidRDefault="0099178E" w:rsidP="0099178E">
      <w:pPr>
        <w:widowControl w:val="0"/>
      </w:pPr>
    </w:p>
    <w:p w14:paraId="50E2BC34" w14:textId="77777777" w:rsidR="0099178E" w:rsidRPr="00775B2C" w:rsidRDefault="0099178E" w:rsidP="0099178E">
      <w:pPr>
        <w:widowControl w:val="0"/>
      </w:pPr>
    </w:p>
    <w:p w14:paraId="255AFED1" w14:textId="77777777" w:rsidR="0099178E" w:rsidRPr="00775B2C" w:rsidRDefault="0099178E" w:rsidP="0099178E">
      <w:pPr>
        <w:widowControl w:val="0"/>
      </w:pPr>
    </w:p>
    <w:p w14:paraId="2EEE6F4B" w14:textId="4BBE240F" w:rsidR="0099178E" w:rsidRPr="00775B2C" w:rsidRDefault="0099178E" w:rsidP="0099178E">
      <w:pPr>
        <w:widowControl w:val="0"/>
      </w:pPr>
    </w:p>
    <w:p w14:paraId="587A1EFA" w14:textId="60033A41" w:rsidR="0099178E" w:rsidRPr="00775B2C" w:rsidRDefault="0099178E" w:rsidP="0099178E">
      <w:pPr>
        <w:widowControl w:val="0"/>
      </w:pPr>
    </w:p>
    <w:p w14:paraId="76DEBCDB" w14:textId="5A001751" w:rsidR="0099178E" w:rsidRPr="00775B2C" w:rsidRDefault="0099178E" w:rsidP="0099178E">
      <w:pPr>
        <w:widowControl w:val="0"/>
      </w:pPr>
    </w:p>
    <w:p w14:paraId="508B5EB5" w14:textId="0DBD2F42" w:rsidR="0099178E" w:rsidRPr="00775B2C" w:rsidRDefault="0099178E" w:rsidP="0099178E">
      <w:pPr>
        <w:widowControl w:val="0"/>
      </w:pPr>
    </w:p>
    <w:p w14:paraId="2DCAA0DD" w14:textId="518A065E" w:rsidR="0099178E" w:rsidRPr="00775B2C" w:rsidRDefault="0099178E" w:rsidP="0099178E">
      <w:pPr>
        <w:widowControl w:val="0"/>
      </w:pPr>
    </w:p>
    <w:p w14:paraId="372313F3" w14:textId="57C115E9" w:rsidR="0099178E" w:rsidRPr="00775B2C" w:rsidRDefault="0099178E" w:rsidP="0099178E">
      <w:pPr>
        <w:widowControl w:val="0"/>
      </w:pPr>
    </w:p>
    <w:p w14:paraId="2572742C" w14:textId="32DF7E5F" w:rsidR="0099178E" w:rsidRPr="00775B2C" w:rsidRDefault="0099178E" w:rsidP="0099178E">
      <w:pPr>
        <w:widowControl w:val="0"/>
      </w:pPr>
    </w:p>
    <w:p w14:paraId="42FFD9CE" w14:textId="6C537EC3" w:rsidR="0099178E" w:rsidRPr="00775B2C" w:rsidRDefault="0099178E" w:rsidP="0099178E">
      <w:pPr>
        <w:widowControl w:val="0"/>
      </w:pPr>
    </w:p>
    <w:p w14:paraId="5A32F141" w14:textId="6F5E3289" w:rsidR="0099178E" w:rsidRPr="00775B2C" w:rsidRDefault="0099178E" w:rsidP="0099178E">
      <w:pPr>
        <w:widowControl w:val="0"/>
      </w:pPr>
    </w:p>
    <w:p w14:paraId="0BC5AF81" w14:textId="39EA938C" w:rsidR="0099178E" w:rsidRPr="00775B2C" w:rsidRDefault="0099178E" w:rsidP="0099178E">
      <w:pPr>
        <w:widowControl w:val="0"/>
      </w:pPr>
    </w:p>
    <w:p w14:paraId="772B37B9" w14:textId="5005BA8E" w:rsidR="0099178E" w:rsidRPr="00775B2C" w:rsidRDefault="0099178E" w:rsidP="0099178E">
      <w:pPr>
        <w:widowControl w:val="0"/>
      </w:pPr>
    </w:p>
    <w:p w14:paraId="06D2A74A" w14:textId="5A688338" w:rsidR="0099178E" w:rsidRPr="00775B2C" w:rsidRDefault="0099178E" w:rsidP="0099178E">
      <w:pPr>
        <w:widowControl w:val="0"/>
      </w:pPr>
    </w:p>
    <w:p w14:paraId="767EE42A" w14:textId="055B66B2" w:rsidR="0099178E" w:rsidRPr="00775B2C" w:rsidRDefault="0099178E" w:rsidP="0099178E">
      <w:pPr>
        <w:widowControl w:val="0"/>
      </w:pPr>
    </w:p>
    <w:p w14:paraId="4F31DA51" w14:textId="46914080" w:rsidR="00AF2348" w:rsidRPr="00775B2C" w:rsidRDefault="00AF2348" w:rsidP="0099178E">
      <w:pPr>
        <w:widowControl w:val="0"/>
      </w:pPr>
    </w:p>
    <w:p w14:paraId="353DF9B8" w14:textId="77777777" w:rsidR="00775B2C" w:rsidRDefault="00775B2C">
      <w:pPr>
        <w:spacing w:line="276" w:lineRule="auto"/>
        <w:rPr>
          <w:rFonts w:ascii="Georgia" w:hAnsi="Georgia"/>
          <w:b/>
          <w:color w:val="004C97"/>
          <w:sz w:val="38"/>
          <w:szCs w:val="38"/>
        </w:rPr>
      </w:pPr>
      <w:r>
        <w:rPr>
          <w:rFonts w:ascii="Georgia" w:hAnsi="Georgia"/>
          <w:b/>
          <w:color w:val="004C97"/>
          <w:sz w:val="38"/>
          <w:szCs w:val="38"/>
        </w:rPr>
        <w:br w:type="page"/>
      </w:r>
    </w:p>
    <w:p w14:paraId="3731ED60" w14:textId="4C7EBDA3" w:rsidR="0099178E" w:rsidRPr="00775B2C" w:rsidRDefault="0099178E" w:rsidP="0099178E">
      <w:pPr>
        <w:widowControl w:val="0"/>
        <w:spacing w:before="120" w:after="120"/>
      </w:pPr>
      <w:r w:rsidRPr="00775B2C">
        <w:rPr>
          <w:rFonts w:ascii="Georgia" w:hAnsi="Georgia"/>
          <w:b/>
          <w:color w:val="004C97"/>
          <w:sz w:val="38"/>
          <w:szCs w:val="38"/>
        </w:rPr>
        <w:lastRenderedPageBreak/>
        <w:t>El ABC de un banquete de la FFA</w:t>
      </w:r>
    </w:p>
    <w:p w14:paraId="116C3DBD" w14:textId="77777777" w:rsidR="0099178E" w:rsidRPr="00775B2C" w:rsidRDefault="0099178E" w:rsidP="0099178E">
      <w:pPr>
        <w:widowControl w:val="0"/>
        <w:spacing w:after="90" w:line="260" w:lineRule="auto"/>
      </w:pPr>
      <w:r w:rsidRPr="00775B2C">
        <w:rPr>
          <w:rFonts w:ascii="Georgia" w:hAnsi="Georgia"/>
          <w:b/>
          <w:smallCaps/>
          <w:color w:val="DA291C"/>
          <w:sz w:val="18"/>
          <w:szCs w:val="18"/>
        </w:rPr>
        <w:t>Instrucciones:</w:t>
      </w:r>
    </w:p>
    <w:p w14:paraId="0089488A" w14:textId="4A9C4E06" w:rsidR="0099178E" w:rsidRPr="00775B2C" w:rsidRDefault="0099178E" w:rsidP="0099178E">
      <w:pPr>
        <w:widowControl w:val="0"/>
      </w:pPr>
      <w:r w:rsidRPr="00775B2C">
        <w:rPr>
          <w:rFonts w:ascii="Verdana" w:hAnsi="Verdana"/>
          <w:color w:val="070909"/>
          <w:sz w:val="17"/>
          <w:szCs w:val="17"/>
        </w:rPr>
        <w:t>Complete las secciones a continuación como un esquema para comenzar a planificar el banq</w:t>
      </w:r>
      <w:r w:rsidR="00587E5C">
        <w:rPr>
          <w:rFonts w:ascii="Verdana" w:hAnsi="Verdana"/>
          <w:color w:val="070909"/>
          <w:sz w:val="17"/>
          <w:szCs w:val="17"/>
        </w:rPr>
        <w:t xml:space="preserve">uete de su capítulo de la FFA. </w:t>
      </w:r>
    </w:p>
    <w:p w14:paraId="2DB0978C" w14:textId="77777777" w:rsidR="0099178E" w:rsidRPr="00775B2C" w:rsidRDefault="0099178E" w:rsidP="0099178E">
      <w:pPr>
        <w:widowControl w:val="0"/>
      </w:pPr>
    </w:p>
    <w:p w14:paraId="6AB29F4A" w14:textId="77777777" w:rsidR="0099178E" w:rsidRPr="00775B2C" w:rsidRDefault="0099178E" w:rsidP="0099178E">
      <w:pPr>
        <w:widowControl w:val="0"/>
      </w:pPr>
      <w:r w:rsidRPr="00775B2C">
        <w:rPr>
          <w:b/>
        </w:rPr>
        <w:t>¿Cuál es el propósito de nuestro banquete de la FFA?</w:t>
      </w:r>
    </w:p>
    <w:p w14:paraId="6195BF85" w14:textId="77777777" w:rsidR="0099178E" w:rsidRPr="00775B2C" w:rsidRDefault="0099178E" w:rsidP="0099178E">
      <w:pPr>
        <w:widowControl w:val="0"/>
      </w:pPr>
      <w:r w:rsidRPr="00775B2C">
        <w:rPr>
          <w:noProof/>
          <w:lang w:eastAsia="es-ES" w:bidi="ne-NP"/>
        </w:rPr>
        <mc:AlternateContent>
          <mc:Choice Requires="wps">
            <w:drawing>
              <wp:anchor distT="0" distB="0" distL="114300" distR="114300" simplePos="0" relativeHeight="251663360" behindDoc="0" locked="0" layoutInCell="1" allowOverlap="1" wp14:anchorId="70C99F10" wp14:editId="01E81CBB">
                <wp:simplePos x="0" y="0"/>
                <wp:positionH relativeFrom="column">
                  <wp:posOffset>76200</wp:posOffset>
                </wp:positionH>
                <wp:positionV relativeFrom="paragraph">
                  <wp:posOffset>162560</wp:posOffset>
                </wp:positionV>
                <wp:extent cx="5991225" cy="733425"/>
                <wp:effectExtent l="0" t="0" r="28575" b="28575"/>
                <wp:wrapNone/>
                <wp:docPr id="8" name="Rounded Rectangle 8"/>
                <wp:cNvGraphicFramePr/>
                <a:graphic xmlns:a="http://schemas.openxmlformats.org/drawingml/2006/main">
                  <a:graphicData uri="http://schemas.microsoft.com/office/word/2010/wordprocessingShape">
                    <wps:wsp>
                      <wps:cNvSpPr/>
                      <wps:spPr>
                        <a:xfrm>
                          <a:off x="0" y="0"/>
                          <a:ext cx="5991225" cy="7334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62E3FD0" id="Rounded Rectangle 8" o:spid="_x0000_s1026" style="position:absolute;margin-left:6pt;margin-top:12.8pt;width:471.75pt;height:57.75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" filled="f" strokecolor="#243f60 [1604]" strokeweight="2pt"/>
            </w:pict>
          </mc:Fallback>
        </mc:AlternateContent>
      </w:r>
    </w:p>
    <w:p w14:paraId="48E14D8C" w14:textId="77777777" w:rsidR="0099178E" w:rsidRPr="00775B2C" w:rsidRDefault="0099178E" w:rsidP="0099178E">
      <w:pPr>
        <w:widowControl w:val="0"/>
      </w:pPr>
    </w:p>
    <w:p w14:paraId="0668D3D9" w14:textId="77777777" w:rsidR="0099178E" w:rsidRPr="00775B2C" w:rsidRDefault="0099178E" w:rsidP="0099178E">
      <w:pPr>
        <w:widowControl w:val="0"/>
      </w:pPr>
    </w:p>
    <w:p w14:paraId="7E93D317" w14:textId="77777777" w:rsidR="0099178E" w:rsidRPr="00775B2C" w:rsidRDefault="0099178E" w:rsidP="0099178E">
      <w:pPr>
        <w:widowControl w:val="0"/>
      </w:pPr>
    </w:p>
    <w:p w14:paraId="08162074" w14:textId="77777777" w:rsidR="0099178E" w:rsidRPr="00775B2C" w:rsidRDefault="0099178E" w:rsidP="0099178E">
      <w:pPr>
        <w:widowControl w:val="0"/>
      </w:pPr>
    </w:p>
    <w:p w14:paraId="53E7C8CC" w14:textId="650F2E2F" w:rsidR="0099178E" w:rsidRPr="00775B2C" w:rsidRDefault="0099178E" w:rsidP="0099178E">
      <w:pPr>
        <w:widowControl w:val="0"/>
      </w:pPr>
      <w:r w:rsidRPr="00775B2C">
        <w:rPr>
          <w:b/>
        </w:rPr>
        <w:t>Las estrellas del espectáculo:</w:t>
      </w:r>
    </w:p>
    <w:p w14:paraId="7E0F1EF6" w14:textId="77777777" w:rsidR="0099178E" w:rsidRPr="00775B2C" w:rsidRDefault="0099178E" w:rsidP="0099178E">
      <w:pPr>
        <w:widowControl w:val="0"/>
      </w:pPr>
      <w:r w:rsidRPr="00775B2C">
        <w:rPr>
          <w:noProof/>
          <w:lang w:eastAsia="es-ES" w:bidi="ne-NP"/>
        </w:rPr>
        <mc:AlternateContent>
          <mc:Choice Requires="wps">
            <w:drawing>
              <wp:anchor distT="0" distB="0" distL="114300" distR="114300" simplePos="0" relativeHeight="251670528" behindDoc="0" locked="0" layoutInCell="1" allowOverlap="1" wp14:anchorId="40A2E569" wp14:editId="4447BED2">
                <wp:simplePos x="0" y="0"/>
                <wp:positionH relativeFrom="column">
                  <wp:posOffset>152400</wp:posOffset>
                </wp:positionH>
                <wp:positionV relativeFrom="paragraph">
                  <wp:posOffset>170180</wp:posOffset>
                </wp:positionV>
                <wp:extent cx="828675" cy="828675"/>
                <wp:effectExtent l="19050" t="38100" r="28575" b="47625"/>
                <wp:wrapNone/>
                <wp:docPr id="15" name="5-Point Star 15"/>
                <wp:cNvGraphicFramePr/>
                <a:graphic xmlns:a="http://schemas.openxmlformats.org/drawingml/2006/main">
                  <a:graphicData uri="http://schemas.microsoft.com/office/word/2010/wordprocessingShape">
                    <wps:wsp>
                      <wps:cNvSpPr/>
                      <wps:spPr>
                        <a:xfrm>
                          <a:off x="0" y="0"/>
                          <a:ext cx="828675" cy="828675"/>
                        </a:xfrm>
                        <a:prstGeom prst="star5">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AF05C" id="5-Point Star 15" o:spid="_x0000_s1026" style="position:absolute;margin-left:12pt;margin-top:13.4pt;width:65.25pt;height:65.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28675,828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" path="m1,316525r316526,2l414338,r97810,316527l828674,316525,572598,512147r97814,316526l414338,633047,158263,828673,256077,512147,1,316525xe" filled="f" strokecolor="#243f60 [1604]" strokeweight="2pt">
                <v:path arrowok="t" o:connecttype="custom" o:connectlocs="1,316525;316527,316527;414338,0;512148,316527;828674,316525;572598,512147;670412,828673;414338,633047;158263,828673;256077,512147;1,316525" o:connectangles="0,0,0,0,0,0,0,0,0,0,0"/>
              </v:shape>
            </w:pict>
          </mc:Fallback>
        </mc:AlternateContent>
      </w:r>
      <w:r w:rsidRPr="00775B2C">
        <w:rPr>
          <w:noProof/>
          <w:lang w:eastAsia="es-ES" w:bidi="ne-NP"/>
        </w:rPr>
        <mc:AlternateContent>
          <mc:Choice Requires="wps">
            <w:drawing>
              <wp:anchor distT="0" distB="0" distL="114300" distR="114300" simplePos="0" relativeHeight="251669504" behindDoc="0" locked="0" layoutInCell="1" allowOverlap="1" wp14:anchorId="0F704852" wp14:editId="619336F2">
                <wp:simplePos x="0" y="0"/>
                <wp:positionH relativeFrom="column">
                  <wp:posOffset>5238750</wp:posOffset>
                </wp:positionH>
                <wp:positionV relativeFrom="paragraph">
                  <wp:posOffset>170180</wp:posOffset>
                </wp:positionV>
                <wp:extent cx="828675" cy="828675"/>
                <wp:effectExtent l="19050" t="38100" r="28575" b="47625"/>
                <wp:wrapNone/>
                <wp:docPr id="14" name="5-Point Star 14"/>
                <wp:cNvGraphicFramePr/>
                <a:graphic xmlns:a="http://schemas.openxmlformats.org/drawingml/2006/main">
                  <a:graphicData uri="http://schemas.microsoft.com/office/word/2010/wordprocessingShape">
                    <wps:wsp>
                      <wps:cNvSpPr/>
                      <wps:spPr>
                        <a:xfrm>
                          <a:off x="0" y="0"/>
                          <a:ext cx="828675" cy="828675"/>
                        </a:xfrm>
                        <a:prstGeom prst="star5">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E64E2" id="5-Point Star 14" o:spid="_x0000_s1026" style="position:absolute;margin-left:412.5pt;margin-top:13.4pt;width:65.25pt;height:65.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28675,828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" path="m1,316525r316526,2l414338,r97810,316527l828674,316525,572598,512147r97814,316526l414338,633047,158263,828673,256077,512147,1,316525xe" filled="f" strokecolor="#243f60 [1604]" strokeweight="2pt">
                <v:path arrowok="t" o:connecttype="custom" o:connectlocs="1,316525;316527,316527;414338,0;512148,316527;828674,316525;572598,512147;670412,828673;414338,633047;158263,828673;256077,512147;1,316525" o:connectangles="0,0,0,0,0,0,0,0,0,0,0"/>
              </v:shape>
            </w:pict>
          </mc:Fallback>
        </mc:AlternateContent>
      </w:r>
      <w:r w:rsidRPr="00775B2C">
        <w:rPr>
          <w:noProof/>
          <w:lang w:eastAsia="es-ES" w:bidi="ne-NP"/>
        </w:rPr>
        <mc:AlternateContent>
          <mc:Choice Requires="wps">
            <w:drawing>
              <wp:anchor distT="0" distB="0" distL="114300" distR="114300" simplePos="0" relativeHeight="251668480" behindDoc="0" locked="0" layoutInCell="1" allowOverlap="1" wp14:anchorId="67AFD4DA" wp14:editId="5F85A176">
                <wp:simplePos x="0" y="0"/>
                <wp:positionH relativeFrom="column">
                  <wp:posOffset>3409950</wp:posOffset>
                </wp:positionH>
                <wp:positionV relativeFrom="paragraph">
                  <wp:posOffset>170180</wp:posOffset>
                </wp:positionV>
                <wp:extent cx="828675" cy="828675"/>
                <wp:effectExtent l="19050" t="38100" r="28575" b="47625"/>
                <wp:wrapNone/>
                <wp:docPr id="13" name="5-Point Star 13"/>
                <wp:cNvGraphicFramePr/>
                <a:graphic xmlns:a="http://schemas.openxmlformats.org/drawingml/2006/main">
                  <a:graphicData uri="http://schemas.microsoft.com/office/word/2010/wordprocessingShape">
                    <wps:wsp>
                      <wps:cNvSpPr/>
                      <wps:spPr>
                        <a:xfrm>
                          <a:off x="0" y="0"/>
                          <a:ext cx="828675" cy="828675"/>
                        </a:xfrm>
                        <a:prstGeom prst="star5">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250A66" id="5-Point Star 13" o:spid="_x0000_s1026" style="position:absolute;margin-left:268.5pt;margin-top:13.4pt;width:65.25pt;height:6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28675,828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" path="m1,316525r316526,2l414338,r97810,316527l828674,316525,572598,512147r97814,316526l414338,633047,158263,828673,256077,512147,1,316525xe" filled="f" strokecolor="#243f60 [1604]" strokeweight="2pt">
                <v:path arrowok="t" o:connecttype="custom" o:connectlocs="1,316525;316527,316527;414338,0;512148,316527;828674,316525;572598,512147;670412,828673;414338,633047;158263,828673;256077,512147;1,316525" o:connectangles="0,0,0,0,0,0,0,0,0,0,0"/>
              </v:shape>
            </w:pict>
          </mc:Fallback>
        </mc:AlternateContent>
      </w:r>
      <w:r w:rsidRPr="00775B2C">
        <w:rPr>
          <w:noProof/>
          <w:lang w:eastAsia="es-ES" w:bidi="ne-NP"/>
        </w:rPr>
        <mc:AlternateContent>
          <mc:Choice Requires="wps">
            <w:drawing>
              <wp:anchor distT="0" distB="0" distL="114300" distR="114300" simplePos="0" relativeHeight="251666432" behindDoc="0" locked="0" layoutInCell="1" allowOverlap="1" wp14:anchorId="249005C8" wp14:editId="443AA24C">
                <wp:simplePos x="0" y="0"/>
                <wp:positionH relativeFrom="column">
                  <wp:posOffset>1704975</wp:posOffset>
                </wp:positionH>
                <wp:positionV relativeFrom="paragraph">
                  <wp:posOffset>170180</wp:posOffset>
                </wp:positionV>
                <wp:extent cx="828675" cy="828675"/>
                <wp:effectExtent l="19050" t="38100" r="28575" b="47625"/>
                <wp:wrapNone/>
                <wp:docPr id="11" name="5-Point Star 11"/>
                <wp:cNvGraphicFramePr/>
                <a:graphic xmlns:a="http://schemas.openxmlformats.org/drawingml/2006/main">
                  <a:graphicData uri="http://schemas.microsoft.com/office/word/2010/wordprocessingShape">
                    <wps:wsp>
                      <wps:cNvSpPr/>
                      <wps:spPr>
                        <a:xfrm>
                          <a:off x="0" y="0"/>
                          <a:ext cx="828675" cy="828675"/>
                        </a:xfrm>
                        <a:prstGeom prst="star5">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FA9979" id="5-Point Star 11" o:spid="_x0000_s1026" style="position:absolute;margin-left:134.25pt;margin-top:13.4pt;width:65.25pt;height:6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28675,828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" path="m1,316525r316526,2l414338,r97810,316527l828674,316525,572598,512147r97814,316526l414338,633047,158263,828673,256077,512147,1,316525xe" filled="f" strokecolor="#243f60 [1604]" strokeweight="2pt">
                <v:path arrowok="t" o:connecttype="custom" o:connectlocs="1,316525;316527,316527;414338,0;512148,316527;828674,316525;572598,512147;670412,828673;414338,633047;158263,828673;256077,512147;1,316525" o:connectangles="0,0,0,0,0,0,0,0,0,0,0"/>
              </v:shape>
            </w:pict>
          </mc:Fallback>
        </mc:AlternateContent>
      </w:r>
    </w:p>
    <w:p w14:paraId="2523AFF1" w14:textId="77777777" w:rsidR="0099178E" w:rsidRPr="00775B2C" w:rsidRDefault="0099178E" w:rsidP="0099178E">
      <w:pPr>
        <w:widowControl w:val="0"/>
      </w:pPr>
    </w:p>
    <w:p w14:paraId="65216BAB" w14:textId="77777777" w:rsidR="0099178E" w:rsidRPr="00775B2C" w:rsidRDefault="0099178E" w:rsidP="0099178E">
      <w:pPr>
        <w:widowControl w:val="0"/>
      </w:pPr>
      <w:r w:rsidRPr="00775B2C">
        <w:rPr>
          <w:noProof/>
          <w:lang w:eastAsia="es-ES" w:bidi="ne-NP"/>
        </w:rPr>
        <mc:AlternateContent>
          <mc:Choice Requires="wps">
            <w:drawing>
              <wp:anchor distT="0" distB="0" distL="114300" distR="114300" simplePos="0" relativeHeight="251664384" behindDoc="0" locked="0" layoutInCell="1" allowOverlap="1" wp14:anchorId="187112E1" wp14:editId="44EE1057">
                <wp:simplePos x="0" y="0"/>
                <wp:positionH relativeFrom="column">
                  <wp:posOffset>4314825</wp:posOffset>
                </wp:positionH>
                <wp:positionV relativeFrom="paragraph">
                  <wp:posOffset>131445</wp:posOffset>
                </wp:positionV>
                <wp:extent cx="828675" cy="828675"/>
                <wp:effectExtent l="19050" t="38100" r="28575" b="47625"/>
                <wp:wrapNone/>
                <wp:docPr id="9" name="5-Point Star 9"/>
                <wp:cNvGraphicFramePr/>
                <a:graphic xmlns:a="http://schemas.openxmlformats.org/drawingml/2006/main">
                  <a:graphicData uri="http://schemas.microsoft.com/office/word/2010/wordprocessingShape">
                    <wps:wsp>
                      <wps:cNvSpPr/>
                      <wps:spPr>
                        <a:xfrm>
                          <a:off x="0" y="0"/>
                          <a:ext cx="828675" cy="828675"/>
                        </a:xfrm>
                        <a:prstGeom prst="star5">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1BD60" id="5-Point Star 9" o:spid="_x0000_s1026" style="position:absolute;margin-left:339.75pt;margin-top:10.35pt;width:65.25pt;height:6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28675,828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" path="m1,316525r316526,2l414338,r97810,316527l828674,316525,572598,512147r97814,316526l414338,633047,158263,828673,256077,512147,1,316525xe" filled="f" strokecolor="#243f60 [1604]" strokeweight="2pt">
                <v:path arrowok="t" o:connecttype="custom" o:connectlocs="1,316525;316527,316527;414338,0;512148,316527;828674,316525;572598,512147;670412,828673;414338,633047;158263,828673;256077,512147;1,316525" o:connectangles="0,0,0,0,0,0,0,0,0,0,0"/>
              </v:shape>
            </w:pict>
          </mc:Fallback>
        </mc:AlternateContent>
      </w:r>
      <w:r w:rsidRPr="00775B2C">
        <w:rPr>
          <w:noProof/>
          <w:lang w:eastAsia="es-ES" w:bidi="ne-NP"/>
        </w:rPr>
        <mc:AlternateContent>
          <mc:Choice Requires="wps">
            <w:drawing>
              <wp:anchor distT="0" distB="0" distL="114300" distR="114300" simplePos="0" relativeHeight="251667456" behindDoc="0" locked="0" layoutInCell="1" allowOverlap="1" wp14:anchorId="7BF5A1D5" wp14:editId="194E6C7B">
                <wp:simplePos x="0" y="0"/>
                <wp:positionH relativeFrom="column">
                  <wp:posOffset>2533650</wp:posOffset>
                </wp:positionH>
                <wp:positionV relativeFrom="paragraph">
                  <wp:posOffset>131445</wp:posOffset>
                </wp:positionV>
                <wp:extent cx="828675" cy="828675"/>
                <wp:effectExtent l="19050" t="38100" r="28575" b="47625"/>
                <wp:wrapNone/>
                <wp:docPr id="12" name="5-Point Star 12"/>
                <wp:cNvGraphicFramePr/>
                <a:graphic xmlns:a="http://schemas.openxmlformats.org/drawingml/2006/main">
                  <a:graphicData uri="http://schemas.microsoft.com/office/word/2010/wordprocessingShape">
                    <wps:wsp>
                      <wps:cNvSpPr/>
                      <wps:spPr>
                        <a:xfrm>
                          <a:off x="0" y="0"/>
                          <a:ext cx="828675" cy="828675"/>
                        </a:xfrm>
                        <a:prstGeom prst="star5">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7623BE" id="5-Point Star 12" o:spid="_x0000_s1026" style="position:absolute;margin-left:199.5pt;margin-top:10.35pt;width:65.25pt;height:6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28675,828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" path="m1,316525r316526,2l414338,r97810,316527l828674,316525,572598,512147r97814,316526l414338,633047,158263,828673,256077,512147,1,316525xe" filled="f" strokecolor="#243f60 [1604]" strokeweight="2pt">
                <v:path arrowok="t" o:connecttype="custom" o:connectlocs="1,316525;316527,316527;414338,0;512148,316527;828674,316525;572598,512147;670412,828673;414338,633047;158263,828673;256077,512147;1,316525" o:connectangles="0,0,0,0,0,0,0,0,0,0,0"/>
              </v:shape>
            </w:pict>
          </mc:Fallback>
        </mc:AlternateContent>
      </w:r>
      <w:r w:rsidRPr="00775B2C">
        <w:rPr>
          <w:noProof/>
          <w:lang w:eastAsia="es-ES" w:bidi="ne-NP"/>
        </w:rPr>
        <mc:AlternateContent>
          <mc:Choice Requires="wps">
            <w:drawing>
              <wp:anchor distT="0" distB="0" distL="114300" distR="114300" simplePos="0" relativeHeight="251665408" behindDoc="0" locked="0" layoutInCell="1" allowOverlap="1" wp14:anchorId="70A46726" wp14:editId="6E160D0B">
                <wp:simplePos x="0" y="0"/>
                <wp:positionH relativeFrom="column">
                  <wp:posOffset>914400</wp:posOffset>
                </wp:positionH>
                <wp:positionV relativeFrom="paragraph">
                  <wp:posOffset>131445</wp:posOffset>
                </wp:positionV>
                <wp:extent cx="828675" cy="828675"/>
                <wp:effectExtent l="19050" t="38100" r="28575" b="47625"/>
                <wp:wrapNone/>
                <wp:docPr id="10" name="5-Point Star 10"/>
                <wp:cNvGraphicFramePr/>
                <a:graphic xmlns:a="http://schemas.openxmlformats.org/drawingml/2006/main">
                  <a:graphicData uri="http://schemas.microsoft.com/office/word/2010/wordprocessingShape">
                    <wps:wsp>
                      <wps:cNvSpPr/>
                      <wps:spPr>
                        <a:xfrm>
                          <a:off x="0" y="0"/>
                          <a:ext cx="828675" cy="828675"/>
                        </a:xfrm>
                        <a:prstGeom prst="star5">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45C0CA" id="5-Point Star 10" o:spid="_x0000_s1026" style="position:absolute;margin-left:1in;margin-top:10.35pt;width:65.25pt;height:6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28675,828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" path="m1,316525r316526,2l414338,r97810,316527l828674,316525,572598,512147r97814,316526l414338,633047,158263,828673,256077,512147,1,316525xe" filled="f" strokecolor="#243f60 [1604]" strokeweight="2pt">
                <v:path arrowok="t" o:connecttype="custom" o:connectlocs="1,316525;316527,316527;414338,0;512148,316527;828674,316525;572598,512147;670412,828673;414338,633047;158263,828673;256077,512147;1,316525" o:connectangles="0,0,0,0,0,0,0,0,0,0,0"/>
              </v:shape>
            </w:pict>
          </mc:Fallback>
        </mc:AlternateContent>
      </w:r>
    </w:p>
    <w:p w14:paraId="4E2C6506" w14:textId="77777777" w:rsidR="0099178E" w:rsidRPr="00775B2C" w:rsidRDefault="0099178E" w:rsidP="0099178E">
      <w:pPr>
        <w:widowControl w:val="0"/>
      </w:pPr>
    </w:p>
    <w:p w14:paraId="182C7238" w14:textId="77777777" w:rsidR="0099178E" w:rsidRPr="00775B2C" w:rsidRDefault="0099178E" w:rsidP="0099178E">
      <w:pPr>
        <w:widowControl w:val="0"/>
      </w:pPr>
    </w:p>
    <w:p w14:paraId="7C269C6A" w14:textId="77777777" w:rsidR="0099178E" w:rsidRPr="00775B2C" w:rsidRDefault="0099178E" w:rsidP="0099178E">
      <w:pPr>
        <w:widowControl w:val="0"/>
      </w:pPr>
    </w:p>
    <w:p w14:paraId="704B990C" w14:textId="77777777" w:rsidR="0099178E" w:rsidRPr="00775B2C" w:rsidRDefault="0099178E" w:rsidP="0099178E">
      <w:pPr>
        <w:widowControl w:val="0"/>
      </w:pPr>
    </w:p>
    <w:p w14:paraId="1F3B5C05" w14:textId="77777777" w:rsidR="0099178E" w:rsidRPr="00775B2C" w:rsidRDefault="0099178E" w:rsidP="0099178E">
      <w:pPr>
        <w:widowControl w:val="0"/>
      </w:pPr>
    </w:p>
    <w:p w14:paraId="4345ECA1" w14:textId="08E5523F" w:rsidR="0099178E" w:rsidRPr="00775B2C" w:rsidRDefault="0099178E" w:rsidP="0099178E">
      <w:pPr>
        <w:widowControl w:val="0"/>
      </w:pPr>
      <w:r w:rsidRPr="00775B2C">
        <w:rPr>
          <w:b/>
        </w:rPr>
        <w:t xml:space="preserve">¿A quién necesitamos? </w:t>
      </w:r>
    </w:p>
    <w:p w14:paraId="6C93BAE5" w14:textId="77777777" w:rsidR="0099178E" w:rsidRPr="00775B2C" w:rsidRDefault="0099178E" w:rsidP="0099178E">
      <w:pPr>
        <w:widowControl w:val="0"/>
      </w:pPr>
      <w:r w:rsidRPr="00775B2C">
        <w:rPr>
          <w:noProof/>
          <w:lang w:eastAsia="es-ES" w:bidi="ne-NP"/>
        </w:rPr>
        <mc:AlternateContent>
          <mc:Choice Requires="wps">
            <w:drawing>
              <wp:anchor distT="0" distB="0" distL="114300" distR="114300" simplePos="0" relativeHeight="251671552" behindDoc="0" locked="0" layoutInCell="1" allowOverlap="1" wp14:anchorId="5EFF6318" wp14:editId="0689728E">
                <wp:simplePos x="0" y="0"/>
                <wp:positionH relativeFrom="column">
                  <wp:posOffset>76200</wp:posOffset>
                </wp:positionH>
                <wp:positionV relativeFrom="paragraph">
                  <wp:posOffset>106045</wp:posOffset>
                </wp:positionV>
                <wp:extent cx="5991225" cy="962025"/>
                <wp:effectExtent l="0" t="0" r="28575" b="28575"/>
                <wp:wrapNone/>
                <wp:docPr id="16" name="Rounded Rectangle 16"/>
                <wp:cNvGraphicFramePr/>
                <a:graphic xmlns:a="http://schemas.openxmlformats.org/drawingml/2006/main">
                  <a:graphicData uri="http://schemas.microsoft.com/office/word/2010/wordprocessingShape">
                    <wps:wsp>
                      <wps:cNvSpPr/>
                      <wps:spPr>
                        <a:xfrm>
                          <a:off x="0" y="0"/>
                          <a:ext cx="5991225" cy="9620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B35386C" id="Rounded Rectangle 16" o:spid="_x0000_s1026" style="position:absolute;margin-left:6pt;margin-top:8.35pt;width:471.75pt;height:75.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" filled="f" strokecolor="#243f60 [1604]" strokeweight="2pt"/>
            </w:pict>
          </mc:Fallback>
        </mc:AlternateContent>
      </w:r>
    </w:p>
    <w:p w14:paraId="7A75DE4C" w14:textId="77777777" w:rsidR="0099178E" w:rsidRPr="00775B2C" w:rsidRDefault="0099178E" w:rsidP="0099178E">
      <w:pPr>
        <w:widowControl w:val="0"/>
      </w:pPr>
    </w:p>
    <w:p w14:paraId="16DDF43C" w14:textId="77777777" w:rsidR="0099178E" w:rsidRPr="00775B2C" w:rsidRDefault="0099178E" w:rsidP="0099178E">
      <w:pPr>
        <w:widowControl w:val="0"/>
      </w:pPr>
    </w:p>
    <w:p w14:paraId="5BEF678E" w14:textId="77777777" w:rsidR="0099178E" w:rsidRPr="00775B2C" w:rsidRDefault="0099178E" w:rsidP="0099178E">
      <w:pPr>
        <w:widowControl w:val="0"/>
      </w:pPr>
    </w:p>
    <w:p w14:paraId="0A64908D" w14:textId="77777777" w:rsidR="0099178E" w:rsidRPr="00775B2C" w:rsidRDefault="0099178E" w:rsidP="0099178E">
      <w:pPr>
        <w:widowControl w:val="0"/>
      </w:pPr>
    </w:p>
    <w:p w14:paraId="4F0A1C28" w14:textId="77777777" w:rsidR="0099178E" w:rsidRPr="00775B2C" w:rsidRDefault="0099178E" w:rsidP="0099178E">
      <w:pPr>
        <w:widowControl w:val="0"/>
      </w:pPr>
    </w:p>
    <w:p w14:paraId="51E70771" w14:textId="6090E824" w:rsidR="0099178E" w:rsidRPr="00775B2C" w:rsidRDefault="0099178E" w:rsidP="0099178E">
      <w:pPr>
        <w:widowControl w:val="0"/>
      </w:pPr>
      <w:r w:rsidRPr="00775B2C">
        <w:rPr>
          <w:b/>
        </w:rPr>
        <w:t xml:space="preserve">Comités necesarios: </w:t>
      </w:r>
    </w:p>
    <w:p w14:paraId="27155CE2" w14:textId="77777777" w:rsidR="0099178E" w:rsidRPr="00775B2C" w:rsidRDefault="0099178E" w:rsidP="0099178E">
      <w:pPr>
        <w:widowControl w:val="0"/>
      </w:pPr>
    </w:p>
    <w:p w14:paraId="799913FA" w14:textId="77777777" w:rsidR="0099178E" w:rsidRPr="00775B2C" w:rsidRDefault="0099178E" w:rsidP="0099178E">
      <w:pPr>
        <w:widowControl w:val="0"/>
      </w:pPr>
      <w:r w:rsidRPr="00775B2C">
        <w:rPr>
          <w:noProof/>
          <w:lang w:eastAsia="es-ES" w:bidi="ne-NP"/>
        </w:rPr>
        <mc:AlternateContent>
          <mc:Choice Requires="wps">
            <w:drawing>
              <wp:anchor distT="0" distB="0" distL="114300" distR="114300" simplePos="0" relativeHeight="251672576" behindDoc="0" locked="0" layoutInCell="1" allowOverlap="1" wp14:anchorId="61FC551A" wp14:editId="2859A408">
                <wp:simplePos x="0" y="0"/>
                <wp:positionH relativeFrom="column">
                  <wp:posOffset>76200</wp:posOffset>
                </wp:positionH>
                <wp:positionV relativeFrom="paragraph">
                  <wp:posOffset>113030</wp:posOffset>
                </wp:positionV>
                <wp:extent cx="6153150" cy="2324100"/>
                <wp:effectExtent l="0" t="0" r="19050" b="19050"/>
                <wp:wrapNone/>
                <wp:docPr id="17" name="Rounded Rectangle 17"/>
                <wp:cNvGraphicFramePr/>
                <a:graphic xmlns:a="http://schemas.openxmlformats.org/drawingml/2006/main">
                  <a:graphicData uri="http://schemas.microsoft.com/office/word/2010/wordprocessingShape">
                    <wps:wsp>
                      <wps:cNvSpPr/>
                      <wps:spPr>
                        <a:xfrm>
                          <a:off x="0" y="0"/>
                          <a:ext cx="6153150" cy="23241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A44E213" id="Rounded Rectangle 17" o:spid="_x0000_s1026" style="position:absolute;margin-left:6pt;margin-top:8.9pt;width:484.5pt;height:183pt;z-index:251672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" filled="f" strokecolor="#243f60 [1604]" strokeweight="2pt"/>
            </w:pict>
          </mc:Fallback>
        </mc:AlternateContent>
      </w:r>
    </w:p>
    <w:p w14:paraId="00A061C6" w14:textId="77777777" w:rsidR="0099178E" w:rsidRPr="00775B2C" w:rsidRDefault="0099178E" w:rsidP="0099178E">
      <w:pPr>
        <w:widowControl w:val="0"/>
      </w:pPr>
    </w:p>
    <w:p w14:paraId="23D39776" w14:textId="77777777" w:rsidR="0099178E" w:rsidRPr="00775B2C" w:rsidRDefault="0099178E" w:rsidP="0099178E">
      <w:pPr>
        <w:widowControl w:val="0"/>
      </w:pPr>
    </w:p>
    <w:p w14:paraId="07665BFE" w14:textId="77777777" w:rsidR="0099178E" w:rsidRPr="00775B2C" w:rsidRDefault="0099178E" w:rsidP="0099178E">
      <w:pPr>
        <w:widowControl w:val="0"/>
      </w:pPr>
    </w:p>
    <w:p w14:paraId="7CE3E13F" w14:textId="77777777" w:rsidR="0099178E" w:rsidRPr="00775B2C" w:rsidRDefault="0099178E" w:rsidP="0099178E">
      <w:pPr>
        <w:widowControl w:val="0"/>
      </w:pPr>
    </w:p>
    <w:p w14:paraId="4D451866" w14:textId="77777777" w:rsidR="0099178E" w:rsidRPr="00775B2C" w:rsidRDefault="0099178E" w:rsidP="0099178E">
      <w:pPr>
        <w:widowControl w:val="0"/>
      </w:pPr>
    </w:p>
    <w:p w14:paraId="6EC5CF81" w14:textId="77777777" w:rsidR="0099178E" w:rsidRPr="00775B2C" w:rsidRDefault="0099178E" w:rsidP="0099178E">
      <w:pPr>
        <w:widowControl w:val="0"/>
      </w:pPr>
    </w:p>
    <w:p w14:paraId="35B66886" w14:textId="77777777" w:rsidR="0099178E" w:rsidRPr="00775B2C" w:rsidRDefault="0099178E" w:rsidP="0099178E">
      <w:pPr>
        <w:widowControl w:val="0"/>
      </w:pPr>
    </w:p>
    <w:p w14:paraId="31D49C72" w14:textId="77777777" w:rsidR="0099178E" w:rsidRPr="00775B2C" w:rsidRDefault="0099178E" w:rsidP="0099178E">
      <w:pPr>
        <w:widowControl w:val="0"/>
      </w:pPr>
    </w:p>
    <w:p w14:paraId="44828AFE" w14:textId="77777777" w:rsidR="0099178E" w:rsidRPr="00775B2C" w:rsidRDefault="0099178E" w:rsidP="0099178E">
      <w:pPr>
        <w:widowControl w:val="0"/>
      </w:pPr>
    </w:p>
    <w:p w14:paraId="5F1B1A59" w14:textId="77777777" w:rsidR="0099178E" w:rsidRPr="00775B2C" w:rsidRDefault="0099178E" w:rsidP="0099178E">
      <w:pPr>
        <w:widowControl w:val="0"/>
      </w:pPr>
    </w:p>
    <w:p w14:paraId="2DCEADA3" w14:textId="77777777" w:rsidR="0099178E" w:rsidRPr="00775B2C" w:rsidRDefault="0099178E" w:rsidP="0099178E">
      <w:pPr>
        <w:widowControl w:val="0"/>
      </w:pPr>
    </w:p>
    <w:p w14:paraId="6CE80FDE" w14:textId="77777777" w:rsidR="0099178E" w:rsidRPr="00775B2C" w:rsidRDefault="0099178E" w:rsidP="0099178E">
      <w:pPr>
        <w:widowControl w:val="0"/>
      </w:pPr>
    </w:p>
    <w:p w14:paraId="1DB5A6B2" w14:textId="77777777" w:rsidR="0099178E" w:rsidRPr="00775B2C" w:rsidRDefault="0099178E" w:rsidP="0099178E">
      <w:pPr>
        <w:widowControl w:val="0"/>
      </w:pPr>
    </w:p>
    <w:p w14:paraId="217FE637" w14:textId="77777777" w:rsidR="00AF2348" w:rsidRPr="00775B2C" w:rsidRDefault="00AF2348" w:rsidP="0099178E">
      <w:pPr>
        <w:widowControl w:val="0"/>
        <w:spacing w:before="120" w:after="120"/>
        <w:rPr>
          <w:rFonts w:ascii="Georgia" w:eastAsia="Georgia" w:hAnsi="Georgia" w:cs="Georgia"/>
          <w:b/>
          <w:color w:val="004C97"/>
          <w:sz w:val="38"/>
          <w:szCs w:val="38"/>
        </w:rPr>
      </w:pPr>
    </w:p>
    <w:p w14:paraId="5CC8B5A2" w14:textId="36C0E78D" w:rsidR="0099178E" w:rsidRPr="00775B2C" w:rsidRDefault="0099178E" w:rsidP="0099178E">
      <w:pPr>
        <w:widowControl w:val="0"/>
        <w:spacing w:before="120" w:after="120"/>
      </w:pPr>
      <w:r w:rsidRPr="00775B2C">
        <w:rPr>
          <w:rFonts w:ascii="Georgia" w:hAnsi="Georgia"/>
          <w:b/>
          <w:color w:val="004C97"/>
          <w:sz w:val="38"/>
          <w:szCs w:val="38"/>
        </w:rPr>
        <w:t>Comité del banquete de la FFA: Puntos de acción</w:t>
      </w:r>
    </w:p>
    <w:p w14:paraId="1AECDFD2" w14:textId="77777777" w:rsidR="0099178E" w:rsidRPr="00775B2C" w:rsidRDefault="0099178E" w:rsidP="0099178E">
      <w:pPr>
        <w:widowControl w:val="0"/>
        <w:spacing w:before="120" w:after="120"/>
      </w:pPr>
    </w:p>
    <w:p w14:paraId="0C533836" w14:textId="77777777" w:rsidR="0099178E" w:rsidRPr="00775B2C" w:rsidRDefault="0099178E" w:rsidP="0099178E">
      <w:pPr>
        <w:widowControl w:val="0"/>
        <w:spacing w:before="120" w:after="120"/>
      </w:pPr>
      <w:r w:rsidRPr="00775B2C">
        <w:rPr>
          <w:rFonts w:ascii="Georgia" w:hAnsi="Georgia"/>
          <w:b/>
          <w:sz w:val="28"/>
          <w:szCs w:val="28"/>
        </w:rPr>
        <w:t>Nombre del Comité: _______________________</w:t>
      </w:r>
    </w:p>
    <w:p w14:paraId="6FA01694" w14:textId="77777777" w:rsidR="0099178E" w:rsidRPr="00775B2C" w:rsidRDefault="0099178E" w:rsidP="0099178E">
      <w:pPr>
        <w:widowControl w:val="0"/>
        <w:spacing w:before="120" w:after="120"/>
      </w:pPr>
    </w:p>
    <w:p w14:paraId="6B8F16FC" w14:textId="77777777" w:rsidR="0099178E" w:rsidRPr="00775B2C" w:rsidRDefault="0099178E" w:rsidP="0099178E">
      <w:pPr>
        <w:widowControl w:val="0"/>
        <w:spacing w:before="120" w:after="120"/>
      </w:pPr>
      <w:r w:rsidRPr="00775B2C">
        <w:rPr>
          <w:rFonts w:ascii="Georgia" w:hAnsi="Georgia"/>
          <w:b/>
        </w:rPr>
        <w:t xml:space="preserve">Presidente del Comité: </w:t>
      </w:r>
    </w:p>
    <w:p w14:paraId="6B71BF0D" w14:textId="77777777" w:rsidR="0099178E" w:rsidRPr="00775B2C" w:rsidRDefault="0099178E" w:rsidP="0099178E">
      <w:pPr>
        <w:widowControl w:val="0"/>
        <w:spacing w:before="120" w:after="120"/>
      </w:pPr>
      <w:r w:rsidRPr="00775B2C">
        <w:rPr>
          <w:rFonts w:ascii="Georgia" w:hAnsi="Georgia"/>
          <w:b/>
        </w:rPr>
        <w:t>Miembros de oficio del Comité:</w:t>
      </w:r>
    </w:p>
    <w:p w14:paraId="05BB3928" w14:textId="77777777" w:rsidR="0099178E" w:rsidRPr="00775B2C" w:rsidRDefault="0099178E" w:rsidP="0099178E">
      <w:pPr>
        <w:widowControl w:val="0"/>
        <w:spacing w:before="120" w:after="120"/>
      </w:pPr>
      <w:r w:rsidRPr="00775B2C">
        <w:rPr>
          <w:rFonts w:ascii="Georgia" w:hAnsi="Georgia"/>
          <w:b/>
        </w:rPr>
        <w:t>Miembros del Comité:</w:t>
      </w:r>
    </w:p>
    <w:p w14:paraId="7A8C6881" w14:textId="77777777" w:rsidR="0099178E" w:rsidRPr="00775B2C" w:rsidRDefault="0099178E" w:rsidP="0099178E">
      <w:pPr>
        <w:widowControl w:val="0"/>
        <w:spacing w:before="120" w:after="120"/>
      </w:pPr>
    </w:p>
    <w:p w14:paraId="779206CF" w14:textId="77777777" w:rsidR="0099178E" w:rsidRPr="00775B2C" w:rsidRDefault="0099178E" w:rsidP="0099178E">
      <w:pPr>
        <w:widowControl w:val="0"/>
        <w:spacing w:before="120" w:after="120"/>
      </w:pPr>
    </w:p>
    <w:p w14:paraId="381C2D68" w14:textId="77777777" w:rsidR="0099178E" w:rsidRPr="00775B2C" w:rsidRDefault="0099178E" w:rsidP="0099178E">
      <w:pPr>
        <w:widowControl w:val="0"/>
        <w:spacing w:before="120" w:after="120"/>
      </w:pPr>
    </w:p>
    <w:p w14:paraId="2C06D283" w14:textId="77777777" w:rsidR="0099178E" w:rsidRPr="00775B2C" w:rsidRDefault="0099178E" w:rsidP="0099178E">
      <w:pPr>
        <w:widowControl w:val="0"/>
        <w:spacing w:before="120" w:after="120"/>
      </w:pPr>
      <w:r w:rsidRPr="00775B2C">
        <w:rPr>
          <w:rFonts w:ascii="Georgia" w:hAnsi="Georgia"/>
          <w:b/>
        </w:rPr>
        <w:t>Miembros adicionales:</w:t>
      </w:r>
    </w:p>
    <w:p w14:paraId="1CC6BC5D" w14:textId="77777777" w:rsidR="0099178E" w:rsidRPr="00775B2C" w:rsidRDefault="0099178E" w:rsidP="0099178E">
      <w:pPr>
        <w:widowControl w:val="0"/>
        <w:spacing w:before="120" w:after="120"/>
      </w:pPr>
    </w:p>
    <w:p w14:paraId="0F350E49" w14:textId="77777777" w:rsidR="0099178E" w:rsidRPr="00775B2C" w:rsidRDefault="0099178E" w:rsidP="0099178E">
      <w:pPr>
        <w:widowControl w:val="0"/>
        <w:spacing w:before="120" w:after="120"/>
      </w:pPr>
    </w:p>
    <w:p w14:paraId="0171B97A" w14:textId="77777777" w:rsidR="0099178E" w:rsidRPr="00775B2C" w:rsidRDefault="0099178E" w:rsidP="0099178E">
      <w:pPr>
        <w:widowControl w:val="0"/>
        <w:spacing w:before="120" w:after="120"/>
      </w:pPr>
    </w:p>
    <w:p w14:paraId="02E51E38" w14:textId="77777777" w:rsidR="0099178E" w:rsidRPr="00775B2C" w:rsidRDefault="0099178E" w:rsidP="0099178E">
      <w:pPr>
        <w:widowControl w:val="0"/>
        <w:spacing w:before="120" w:after="120"/>
      </w:pPr>
      <w:r w:rsidRPr="00775B2C">
        <w:rPr>
          <w:rFonts w:ascii="Georgia" w:hAnsi="Georgia"/>
          <w:b/>
        </w:rPr>
        <w:t xml:space="preserve">Objeto del Comité: </w:t>
      </w:r>
    </w:p>
    <w:p w14:paraId="2AC4F3DB" w14:textId="77777777" w:rsidR="0099178E" w:rsidRPr="00775B2C" w:rsidRDefault="0099178E" w:rsidP="0099178E">
      <w:pPr>
        <w:widowControl w:val="0"/>
        <w:spacing w:before="120" w:after="120"/>
      </w:pPr>
    </w:p>
    <w:p w14:paraId="60CBEFA9" w14:textId="77777777" w:rsidR="0099178E" w:rsidRPr="00775B2C" w:rsidRDefault="0099178E" w:rsidP="0099178E">
      <w:pPr>
        <w:widowControl w:val="0"/>
        <w:spacing w:before="120" w:after="120"/>
      </w:pPr>
    </w:p>
    <w:tbl>
      <w:tblPr>
        <w:tblW w:w="10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50"/>
        <w:gridCol w:w="2355"/>
        <w:gridCol w:w="2175"/>
        <w:gridCol w:w="2950"/>
      </w:tblGrid>
      <w:tr w:rsidR="0099178E" w:rsidRPr="00775B2C" w14:paraId="63B19D2B" w14:textId="77777777" w:rsidTr="00923BEB">
        <w:tc>
          <w:tcPr>
            <w:tcW w:w="3150" w:type="dxa"/>
            <w:tcMar>
              <w:top w:w="100" w:type="dxa"/>
              <w:left w:w="100" w:type="dxa"/>
              <w:bottom w:w="100" w:type="dxa"/>
              <w:right w:w="100" w:type="dxa"/>
            </w:tcMar>
          </w:tcPr>
          <w:p w14:paraId="0AB60273" w14:textId="77777777" w:rsidR="0099178E" w:rsidRPr="00775B2C" w:rsidRDefault="0099178E" w:rsidP="00923BEB">
            <w:pPr>
              <w:widowControl w:val="0"/>
              <w:jc w:val="center"/>
            </w:pPr>
            <w:r w:rsidRPr="00775B2C">
              <w:rPr>
                <w:rFonts w:ascii="Georgia" w:hAnsi="Georgia"/>
                <w:b/>
              </w:rPr>
              <w:t xml:space="preserve">Punto del Orden del día: </w:t>
            </w:r>
          </w:p>
        </w:tc>
        <w:tc>
          <w:tcPr>
            <w:tcW w:w="2355" w:type="dxa"/>
            <w:tcMar>
              <w:top w:w="100" w:type="dxa"/>
              <w:left w:w="100" w:type="dxa"/>
              <w:bottom w:w="100" w:type="dxa"/>
              <w:right w:w="100" w:type="dxa"/>
            </w:tcMar>
          </w:tcPr>
          <w:p w14:paraId="03889BB2" w14:textId="77777777" w:rsidR="0099178E" w:rsidRPr="00775B2C" w:rsidRDefault="0099178E" w:rsidP="00923BEB">
            <w:pPr>
              <w:widowControl w:val="0"/>
              <w:jc w:val="center"/>
            </w:pPr>
            <w:r w:rsidRPr="00775B2C">
              <w:rPr>
                <w:rFonts w:ascii="Georgia" w:hAnsi="Georgia"/>
                <w:b/>
              </w:rPr>
              <w:t>Presupuesto:</w:t>
            </w:r>
          </w:p>
        </w:tc>
        <w:tc>
          <w:tcPr>
            <w:tcW w:w="2175" w:type="dxa"/>
            <w:tcMar>
              <w:top w:w="100" w:type="dxa"/>
              <w:left w:w="100" w:type="dxa"/>
              <w:bottom w:w="100" w:type="dxa"/>
              <w:right w:w="100" w:type="dxa"/>
            </w:tcMar>
          </w:tcPr>
          <w:p w14:paraId="2AC9ABB2" w14:textId="77777777" w:rsidR="0099178E" w:rsidRPr="00775B2C" w:rsidRDefault="0099178E" w:rsidP="00923BEB">
            <w:pPr>
              <w:widowControl w:val="0"/>
              <w:jc w:val="center"/>
            </w:pPr>
            <w:r w:rsidRPr="00775B2C">
              <w:rPr>
                <w:rFonts w:ascii="Georgia" w:hAnsi="Georgia"/>
                <w:b/>
              </w:rPr>
              <w:t>Cronograma</w:t>
            </w:r>
          </w:p>
        </w:tc>
        <w:tc>
          <w:tcPr>
            <w:tcW w:w="2950" w:type="dxa"/>
            <w:tcMar>
              <w:top w:w="100" w:type="dxa"/>
              <w:left w:w="100" w:type="dxa"/>
              <w:bottom w:w="100" w:type="dxa"/>
              <w:right w:w="100" w:type="dxa"/>
            </w:tcMar>
          </w:tcPr>
          <w:p w14:paraId="15CC8FB4" w14:textId="77777777" w:rsidR="0099178E" w:rsidRPr="00775B2C" w:rsidRDefault="0099178E" w:rsidP="00923BEB">
            <w:pPr>
              <w:widowControl w:val="0"/>
              <w:jc w:val="center"/>
            </w:pPr>
            <w:r w:rsidRPr="00775B2C">
              <w:rPr>
                <w:rFonts w:ascii="Georgia" w:hAnsi="Georgia"/>
                <w:b/>
              </w:rPr>
              <w:t>Recursos</w:t>
            </w:r>
          </w:p>
        </w:tc>
      </w:tr>
      <w:tr w:rsidR="0099178E" w:rsidRPr="00775B2C" w14:paraId="72B694E5" w14:textId="77777777" w:rsidTr="00923BEB">
        <w:trPr>
          <w:trHeight w:val="740"/>
        </w:trPr>
        <w:tc>
          <w:tcPr>
            <w:tcW w:w="3150" w:type="dxa"/>
            <w:tcMar>
              <w:top w:w="100" w:type="dxa"/>
              <w:left w:w="100" w:type="dxa"/>
              <w:bottom w:w="100" w:type="dxa"/>
              <w:right w:w="100" w:type="dxa"/>
            </w:tcMar>
          </w:tcPr>
          <w:p w14:paraId="2FE75DFA" w14:textId="77777777" w:rsidR="0099178E" w:rsidRPr="00775B2C" w:rsidRDefault="0099178E" w:rsidP="00923BEB">
            <w:pPr>
              <w:widowControl w:val="0"/>
            </w:pPr>
          </w:p>
        </w:tc>
        <w:tc>
          <w:tcPr>
            <w:tcW w:w="2355" w:type="dxa"/>
            <w:tcMar>
              <w:top w:w="100" w:type="dxa"/>
              <w:left w:w="100" w:type="dxa"/>
              <w:bottom w:w="100" w:type="dxa"/>
              <w:right w:w="100" w:type="dxa"/>
            </w:tcMar>
          </w:tcPr>
          <w:p w14:paraId="5A0D141D" w14:textId="77777777" w:rsidR="0099178E" w:rsidRPr="00775B2C" w:rsidRDefault="0099178E" w:rsidP="00923BEB">
            <w:pPr>
              <w:widowControl w:val="0"/>
            </w:pPr>
          </w:p>
        </w:tc>
        <w:tc>
          <w:tcPr>
            <w:tcW w:w="2175" w:type="dxa"/>
            <w:tcMar>
              <w:top w:w="100" w:type="dxa"/>
              <w:left w:w="100" w:type="dxa"/>
              <w:bottom w:w="100" w:type="dxa"/>
              <w:right w:w="100" w:type="dxa"/>
            </w:tcMar>
          </w:tcPr>
          <w:p w14:paraId="42C983A3" w14:textId="77777777" w:rsidR="0099178E" w:rsidRPr="00775B2C" w:rsidRDefault="0099178E" w:rsidP="00923BEB">
            <w:pPr>
              <w:widowControl w:val="0"/>
            </w:pPr>
          </w:p>
        </w:tc>
        <w:tc>
          <w:tcPr>
            <w:tcW w:w="2950" w:type="dxa"/>
            <w:tcMar>
              <w:top w:w="100" w:type="dxa"/>
              <w:left w:w="100" w:type="dxa"/>
              <w:bottom w:w="100" w:type="dxa"/>
              <w:right w:w="100" w:type="dxa"/>
            </w:tcMar>
          </w:tcPr>
          <w:p w14:paraId="47CBDBA8" w14:textId="77777777" w:rsidR="0099178E" w:rsidRPr="00775B2C" w:rsidRDefault="0099178E" w:rsidP="00923BEB">
            <w:pPr>
              <w:widowControl w:val="0"/>
            </w:pPr>
          </w:p>
        </w:tc>
      </w:tr>
      <w:tr w:rsidR="0099178E" w:rsidRPr="00775B2C" w14:paraId="792162DF" w14:textId="77777777" w:rsidTr="00923BEB">
        <w:trPr>
          <w:trHeight w:val="820"/>
        </w:trPr>
        <w:tc>
          <w:tcPr>
            <w:tcW w:w="3150" w:type="dxa"/>
            <w:tcMar>
              <w:top w:w="100" w:type="dxa"/>
              <w:left w:w="100" w:type="dxa"/>
              <w:bottom w:w="100" w:type="dxa"/>
              <w:right w:w="100" w:type="dxa"/>
            </w:tcMar>
          </w:tcPr>
          <w:p w14:paraId="617AFF5D" w14:textId="77777777" w:rsidR="0099178E" w:rsidRPr="00775B2C" w:rsidRDefault="0099178E" w:rsidP="00923BEB">
            <w:pPr>
              <w:widowControl w:val="0"/>
            </w:pPr>
          </w:p>
        </w:tc>
        <w:tc>
          <w:tcPr>
            <w:tcW w:w="2355" w:type="dxa"/>
            <w:tcMar>
              <w:top w:w="100" w:type="dxa"/>
              <w:left w:w="100" w:type="dxa"/>
              <w:bottom w:w="100" w:type="dxa"/>
              <w:right w:w="100" w:type="dxa"/>
            </w:tcMar>
          </w:tcPr>
          <w:p w14:paraId="46A37B76" w14:textId="77777777" w:rsidR="0099178E" w:rsidRPr="00775B2C" w:rsidRDefault="0099178E" w:rsidP="00923BEB">
            <w:pPr>
              <w:widowControl w:val="0"/>
            </w:pPr>
          </w:p>
        </w:tc>
        <w:tc>
          <w:tcPr>
            <w:tcW w:w="2175" w:type="dxa"/>
            <w:tcMar>
              <w:top w:w="100" w:type="dxa"/>
              <w:left w:w="100" w:type="dxa"/>
              <w:bottom w:w="100" w:type="dxa"/>
              <w:right w:w="100" w:type="dxa"/>
            </w:tcMar>
          </w:tcPr>
          <w:p w14:paraId="08C42E32" w14:textId="77777777" w:rsidR="0099178E" w:rsidRPr="00775B2C" w:rsidRDefault="0099178E" w:rsidP="00923BEB">
            <w:pPr>
              <w:widowControl w:val="0"/>
            </w:pPr>
          </w:p>
        </w:tc>
        <w:tc>
          <w:tcPr>
            <w:tcW w:w="2950" w:type="dxa"/>
            <w:tcMar>
              <w:top w:w="100" w:type="dxa"/>
              <w:left w:w="100" w:type="dxa"/>
              <w:bottom w:w="100" w:type="dxa"/>
              <w:right w:w="100" w:type="dxa"/>
            </w:tcMar>
          </w:tcPr>
          <w:p w14:paraId="692CDCD9" w14:textId="77777777" w:rsidR="0099178E" w:rsidRPr="00775B2C" w:rsidRDefault="0099178E" w:rsidP="00923BEB">
            <w:pPr>
              <w:widowControl w:val="0"/>
            </w:pPr>
          </w:p>
        </w:tc>
      </w:tr>
      <w:tr w:rsidR="0099178E" w:rsidRPr="00775B2C" w14:paraId="3D3F214C" w14:textId="77777777" w:rsidTr="00923BEB">
        <w:trPr>
          <w:trHeight w:val="840"/>
        </w:trPr>
        <w:tc>
          <w:tcPr>
            <w:tcW w:w="3150" w:type="dxa"/>
            <w:tcMar>
              <w:top w:w="100" w:type="dxa"/>
              <w:left w:w="100" w:type="dxa"/>
              <w:bottom w:w="100" w:type="dxa"/>
              <w:right w:w="100" w:type="dxa"/>
            </w:tcMar>
          </w:tcPr>
          <w:p w14:paraId="10DAF063" w14:textId="77777777" w:rsidR="0099178E" w:rsidRPr="00775B2C" w:rsidRDefault="0099178E" w:rsidP="00923BEB">
            <w:pPr>
              <w:widowControl w:val="0"/>
            </w:pPr>
          </w:p>
        </w:tc>
        <w:tc>
          <w:tcPr>
            <w:tcW w:w="2355" w:type="dxa"/>
            <w:tcMar>
              <w:top w:w="100" w:type="dxa"/>
              <w:left w:w="100" w:type="dxa"/>
              <w:bottom w:w="100" w:type="dxa"/>
              <w:right w:w="100" w:type="dxa"/>
            </w:tcMar>
          </w:tcPr>
          <w:p w14:paraId="3A44C4AE" w14:textId="77777777" w:rsidR="0099178E" w:rsidRPr="00775B2C" w:rsidRDefault="0099178E" w:rsidP="00923BEB">
            <w:pPr>
              <w:widowControl w:val="0"/>
            </w:pPr>
          </w:p>
        </w:tc>
        <w:tc>
          <w:tcPr>
            <w:tcW w:w="2175" w:type="dxa"/>
            <w:tcMar>
              <w:top w:w="100" w:type="dxa"/>
              <w:left w:w="100" w:type="dxa"/>
              <w:bottom w:w="100" w:type="dxa"/>
              <w:right w:w="100" w:type="dxa"/>
            </w:tcMar>
          </w:tcPr>
          <w:p w14:paraId="7B3A2252" w14:textId="77777777" w:rsidR="0099178E" w:rsidRPr="00775B2C" w:rsidRDefault="0099178E" w:rsidP="00923BEB">
            <w:pPr>
              <w:widowControl w:val="0"/>
            </w:pPr>
          </w:p>
        </w:tc>
        <w:tc>
          <w:tcPr>
            <w:tcW w:w="2950" w:type="dxa"/>
            <w:tcMar>
              <w:top w:w="100" w:type="dxa"/>
              <w:left w:w="100" w:type="dxa"/>
              <w:bottom w:w="100" w:type="dxa"/>
              <w:right w:w="100" w:type="dxa"/>
            </w:tcMar>
          </w:tcPr>
          <w:p w14:paraId="00439F33" w14:textId="77777777" w:rsidR="0099178E" w:rsidRPr="00775B2C" w:rsidRDefault="0099178E" w:rsidP="00923BEB">
            <w:pPr>
              <w:widowControl w:val="0"/>
            </w:pPr>
          </w:p>
        </w:tc>
      </w:tr>
      <w:tr w:rsidR="0099178E" w:rsidRPr="00775B2C" w14:paraId="3F14CC01" w14:textId="77777777" w:rsidTr="00923BEB">
        <w:trPr>
          <w:trHeight w:val="860"/>
        </w:trPr>
        <w:tc>
          <w:tcPr>
            <w:tcW w:w="3150" w:type="dxa"/>
            <w:tcMar>
              <w:top w:w="100" w:type="dxa"/>
              <w:left w:w="100" w:type="dxa"/>
              <w:bottom w:w="100" w:type="dxa"/>
              <w:right w:w="100" w:type="dxa"/>
            </w:tcMar>
          </w:tcPr>
          <w:p w14:paraId="39ED3C2D" w14:textId="77777777" w:rsidR="0099178E" w:rsidRPr="00775B2C" w:rsidRDefault="0099178E" w:rsidP="00923BEB">
            <w:pPr>
              <w:widowControl w:val="0"/>
            </w:pPr>
          </w:p>
        </w:tc>
        <w:tc>
          <w:tcPr>
            <w:tcW w:w="2355" w:type="dxa"/>
            <w:tcMar>
              <w:top w:w="100" w:type="dxa"/>
              <w:left w:w="100" w:type="dxa"/>
              <w:bottom w:w="100" w:type="dxa"/>
              <w:right w:w="100" w:type="dxa"/>
            </w:tcMar>
          </w:tcPr>
          <w:p w14:paraId="5D2A4ADC" w14:textId="77777777" w:rsidR="0099178E" w:rsidRPr="00775B2C" w:rsidRDefault="0099178E" w:rsidP="00923BEB">
            <w:pPr>
              <w:widowControl w:val="0"/>
            </w:pPr>
          </w:p>
        </w:tc>
        <w:tc>
          <w:tcPr>
            <w:tcW w:w="2175" w:type="dxa"/>
            <w:tcMar>
              <w:top w:w="100" w:type="dxa"/>
              <w:left w:w="100" w:type="dxa"/>
              <w:bottom w:w="100" w:type="dxa"/>
              <w:right w:w="100" w:type="dxa"/>
            </w:tcMar>
          </w:tcPr>
          <w:p w14:paraId="3A86C2D2" w14:textId="77777777" w:rsidR="0099178E" w:rsidRPr="00775B2C" w:rsidRDefault="0099178E" w:rsidP="00923BEB">
            <w:pPr>
              <w:widowControl w:val="0"/>
            </w:pPr>
          </w:p>
        </w:tc>
        <w:tc>
          <w:tcPr>
            <w:tcW w:w="2950" w:type="dxa"/>
            <w:tcMar>
              <w:top w:w="100" w:type="dxa"/>
              <w:left w:w="100" w:type="dxa"/>
              <w:bottom w:w="100" w:type="dxa"/>
              <w:right w:w="100" w:type="dxa"/>
            </w:tcMar>
          </w:tcPr>
          <w:p w14:paraId="5EECD784" w14:textId="77777777" w:rsidR="0099178E" w:rsidRPr="00775B2C" w:rsidRDefault="0099178E" w:rsidP="00923BEB">
            <w:pPr>
              <w:widowControl w:val="0"/>
            </w:pPr>
          </w:p>
        </w:tc>
      </w:tr>
    </w:tbl>
    <w:p w14:paraId="1BE30F2B" w14:textId="77777777" w:rsidR="0099178E" w:rsidRPr="00775B2C" w:rsidRDefault="0099178E" w:rsidP="0099178E">
      <w:pPr>
        <w:widowControl w:val="0"/>
        <w:spacing w:before="120" w:after="120"/>
      </w:pPr>
    </w:p>
    <w:p w14:paraId="46FD2534" w14:textId="77777777" w:rsidR="00B62B2A" w:rsidRPr="00775B2C" w:rsidRDefault="00B62B2A" w:rsidP="00B62B2A">
      <w:pPr>
        <w:pStyle w:val="FFABody"/>
      </w:pPr>
    </w:p>
    <w:p w14:paraId="59BBEDAC" w14:textId="77777777" w:rsidR="00B62B2A" w:rsidRPr="00775B2C" w:rsidRDefault="00B62B2A" w:rsidP="00B62B2A">
      <w:pPr>
        <w:pStyle w:val="FFABody"/>
      </w:pPr>
    </w:p>
    <w:p w14:paraId="532D3A1B" w14:textId="77777777" w:rsidR="00B62B2A" w:rsidRPr="00775B2C" w:rsidRDefault="00B62B2A" w:rsidP="00B62B2A">
      <w:pPr>
        <w:pStyle w:val="FFABody"/>
      </w:pPr>
    </w:p>
    <w:p w14:paraId="091AF986" w14:textId="18D1D627" w:rsidR="00B62B2A" w:rsidRPr="00775B2C" w:rsidRDefault="00B62B2A" w:rsidP="00B62B2A">
      <w:pPr>
        <w:pStyle w:val="FFABody"/>
      </w:pPr>
    </w:p>
    <w:sectPr w:rsidR="00B62B2A" w:rsidRPr="00775B2C" w:rsidSect="00E37A94">
      <w:footerReference w:type="default" r:id="rId12"/>
      <w:headerReference w:type="first" r:id="rId13"/>
      <w:footerReference w:type="first" r:id="rId14"/>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85692B" w14:textId="77777777" w:rsidR="00A1775D" w:rsidRDefault="00A1775D" w:rsidP="008D333D">
      <w:r>
        <w:separator/>
      </w:r>
    </w:p>
  </w:endnote>
  <w:endnote w:type="continuationSeparator" w:id="0">
    <w:p w14:paraId="719E2F80" w14:textId="77777777" w:rsidR="00A1775D" w:rsidRDefault="00A1775D"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8D333D" w:rsidRDefault="008D333D" w:rsidP="00D77246"/>
  <w:p w14:paraId="176DE997" w14:textId="354741D9" w:rsidR="008D333D" w:rsidRDefault="00C5579E" w:rsidP="00C5579E">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4226CE0A" w:rsidR="008D333D" w:rsidRDefault="00C5579E" w:rsidP="00C5579E">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CA5AF4" w14:textId="77777777" w:rsidR="00A1775D" w:rsidRDefault="00A1775D" w:rsidP="008D333D">
      <w:r>
        <w:separator/>
      </w:r>
    </w:p>
  </w:footnote>
  <w:footnote w:type="continuationSeparator" w:id="0">
    <w:p w14:paraId="024BB0F2" w14:textId="77777777" w:rsidR="00A1775D" w:rsidRDefault="00A1775D"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787E3A" w14:textId="11FE3884" w:rsidR="00AF2348" w:rsidRDefault="00775B2C">
    <w:r>
      <w:rPr>
        <w:noProof/>
        <w:lang w:eastAsia="es-ES" w:bidi="ne-NP"/>
      </w:rPr>
      <mc:AlternateContent>
        <mc:Choice Requires="wps">
          <w:drawing>
            <wp:anchor distT="0" distB="0" distL="114300" distR="114300" simplePos="0" relativeHeight="251658752" behindDoc="0" locked="0" layoutInCell="1" allowOverlap="1" wp14:anchorId="4A71240E" wp14:editId="5FBB73C4">
              <wp:simplePos x="0" y="0"/>
              <wp:positionH relativeFrom="column">
                <wp:posOffset>4655820</wp:posOffset>
              </wp:positionH>
              <wp:positionV relativeFrom="paragraph">
                <wp:posOffset>15240</wp:posOffset>
              </wp:positionV>
              <wp:extent cx="2621280" cy="552450"/>
              <wp:effectExtent l="0" t="0" r="762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1280" cy="552450"/>
                      </a:xfrm>
                      <a:prstGeom prst="rect">
                        <a:avLst/>
                      </a:prstGeom>
                      <a:solidFill>
                        <a:srgbClr val="FFFFFF"/>
                      </a:solidFill>
                      <a:ln w="9525">
                        <a:noFill/>
                        <a:miter lim="800000"/>
                        <a:headEnd/>
                        <a:tailEnd/>
                      </a:ln>
                    </wps:spPr>
                    <wps:txbx>
                      <w:txbxContent>
                        <w:p w14:paraId="3D90AEF3" w14:textId="37B2B2A3" w:rsidR="00A40C96" w:rsidRDefault="00A40C96" w:rsidP="00A40C96">
                          <w:pPr>
                            <w:pStyle w:val="DocumentTitle"/>
                          </w:pPr>
                          <w:r>
                            <w:t>Sección 2: Parte 2</w:t>
                          </w:r>
                        </w:p>
                        <w:p w14:paraId="535B7FE6" w14:textId="68631E5C" w:rsidR="009D2E50" w:rsidRDefault="009D2E50" w:rsidP="009D2E50">
                          <w:pPr>
                            <w:pStyle w:val="Document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Text Box 2" o:spid="_x0000_s1026" type="#_x0000_t202" style="position:absolute;margin-left:366.6pt;margin-top:1.2pt;width:206.4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" stroked="f">
              <v:textbox>
                <w:txbxContent>
                  <w:p w14:paraId="3D90AEF3" w14:textId="37B2B2A3" w:rsidR="00A40C96" w:rsidRDefault="00A40C96" w:rsidP="00A40C96">
                    <w:pPr>
                      <w:pStyle w:val="DocumentTitle"/>
                    </w:pPr>
                    <w:r>
                      <w:t>Sección 2: Parte 2</w:t>
                    </w:r>
                  </w:p>
                  <w:p w14:paraId="535B7FE6" w14:textId="68631E5C" w:rsidR="009D2E50" w:rsidRDefault="009D2E50" w:rsidP="009D2E50">
                    <w:pPr>
                      <w:pStyle w:val="DocumentTitle"/>
                    </w:pPr>
                  </w:p>
                </w:txbxContent>
              </v:textbox>
            </v:shape>
          </w:pict>
        </mc:Fallback>
      </mc:AlternateContent>
    </w:r>
  </w:p>
  <w:p w14:paraId="4A5D0326" w14:textId="77777777" w:rsidR="00AF2348" w:rsidRDefault="00AF2348"/>
  <w:p w14:paraId="19AC018A" w14:textId="2CB76082" w:rsidR="008D333D" w:rsidRDefault="009D2E50">
    <w:r>
      <w:rPr>
        <w:noProof/>
        <w:lang w:eastAsia="es-ES" w:bidi="ne-NP"/>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s-ES" w:bidi="ne-NP"/>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D0996D3"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" strokecolor="#da291c" strokeweight="1pt">
              <v:shadow color="black" opacity="22938f" offset="0"/>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344299"/>
    <w:multiLevelType w:val="multilevel"/>
    <w:tmpl w:val="AADA1392"/>
    <w:lvl w:ilvl="0">
      <w:start w:val="1"/>
      <w:numFmt w:val="decimal"/>
      <w:lvlText w:val="%1."/>
      <w:lvlJc w:val="left"/>
      <w:pPr>
        <w:ind w:left="720" w:firstLine="360"/>
      </w:pPr>
      <w:rPr>
        <w:rFonts w:ascii="Verdana" w:hAnsi="Verdana" w:hint="default"/>
        <w:b/>
        <w:sz w:val="17"/>
        <w:szCs w:val="17"/>
      </w:rPr>
    </w:lvl>
    <w:lvl w:ilvl="1">
      <w:start w:val="1"/>
      <w:numFmt w:val="lowerLetter"/>
      <w:lvlText w:val="%2."/>
      <w:lvlJc w:val="left"/>
      <w:pPr>
        <w:ind w:left="1440" w:firstLine="1080"/>
      </w:pPr>
      <w:rPr>
        <w:rFonts w:ascii="Verdana" w:hAnsi="Verdana" w:hint="default"/>
        <w:sz w:val="17"/>
        <w:szCs w:val="17"/>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95100CD"/>
    <w:multiLevelType w:val="multilevel"/>
    <w:tmpl w:val="BE98454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15:restartNumberingAfterBreak="0">
    <w:nsid w:val="198E0429"/>
    <w:multiLevelType w:val="multilevel"/>
    <w:tmpl w:val="8C6C714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F60C76"/>
    <w:multiLevelType w:val="multilevel"/>
    <w:tmpl w:val="62966D78"/>
    <w:lvl w:ilvl="0">
      <w:start w:val="1"/>
      <w:numFmt w:val="decimal"/>
      <w:lvlText w:val="%1."/>
      <w:lvlJc w:val="left"/>
      <w:pPr>
        <w:ind w:left="720" w:firstLine="36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BB4600"/>
    <w:multiLevelType w:val="multilevel"/>
    <w:tmpl w:val="6F08E96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0" w15:restartNumberingAfterBreak="0">
    <w:nsid w:val="3E481DF8"/>
    <w:multiLevelType w:val="hybridMultilevel"/>
    <w:tmpl w:val="B99C4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C146EF"/>
    <w:multiLevelType w:val="multilevel"/>
    <w:tmpl w:val="1514F6C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795338EE"/>
    <w:multiLevelType w:val="hybridMultilevel"/>
    <w:tmpl w:val="652820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4"/>
  </w:num>
  <w:num w:numId="3">
    <w:abstractNumId w:val="8"/>
  </w:num>
  <w:num w:numId="4">
    <w:abstractNumId w:val="23"/>
  </w:num>
  <w:num w:numId="5">
    <w:abstractNumId w:val="11"/>
  </w:num>
  <w:num w:numId="6">
    <w:abstractNumId w:val="19"/>
  </w:num>
  <w:num w:numId="7">
    <w:abstractNumId w:val="6"/>
  </w:num>
  <w:num w:numId="8">
    <w:abstractNumId w:val="16"/>
  </w:num>
  <w:num w:numId="9">
    <w:abstractNumId w:val="15"/>
  </w:num>
  <w:num w:numId="10">
    <w:abstractNumId w:val="20"/>
  </w:num>
  <w:num w:numId="11">
    <w:abstractNumId w:val="17"/>
  </w:num>
  <w:num w:numId="12">
    <w:abstractNumId w:val="12"/>
  </w:num>
  <w:num w:numId="13">
    <w:abstractNumId w:val="2"/>
  </w:num>
  <w:num w:numId="14">
    <w:abstractNumId w:val="0"/>
  </w:num>
  <w:num w:numId="15">
    <w:abstractNumId w:val="21"/>
  </w:num>
  <w:num w:numId="16">
    <w:abstractNumId w:val="18"/>
  </w:num>
  <w:num w:numId="17">
    <w:abstractNumId w:val="13"/>
  </w:num>
  <w:num w:numId="18">
    <w:abstractNumId w:val="1"/>
  </w:num>
  <w:num w:numId="19">
    <w:abstractNumId w:val="7"/>
  </w:num>
  <w:num w:numId="20">
    <w:abstractNumId w:val="4"/>
  </w:num>
  <w:num w:numId="21">
    <w:abstractNumId w:val="5"/>
  </w:num>
  <w:num w:numId="22">
    <w:abstractNumId w:val="9"/>
  </w:num>
  <w:num w:numId="23">
    <w:abstractNumId w:val="22"/>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O0MDAxNzYxNLE0tjBW0lEKTi0uzszPAykwrAUAdJWnvywAAAA="/>
  </w:docVars>
  <w:rsids>
    <w:rsidRoot w:val="008D333D"/>
    <w:rsid w:val="00064CB9"/>
    <w:rsid w:val="000816A5"/>
    <w:rsid w:val="00081DA1"/>
    <w:rsid w:val="000B3F14"/>
    <w:rsid w:val="000B47F9"/>
    <w:rsid w:val="000B5095"/>
    <w:rsid w:val="000F4396"/>
    <w:rsid w:val="00125E81"/>
    <w:rsid w:val="0014544E"/>
    <w:rsid w:val="0016307F"/>
    <w:rsid w:val="00180244"/>
    <w:rsid w:val="0019532D"/>
    <w:rsid w:val="001A3DB4"/>
    <w:rsid w:val="001E5F2A"/>
    <w:rsid w:val="002051FE"/>
    <w:rsid w:val="002072F7"/>
    <w:rsid w:val="00256D33"/>
    <w:rsid w:val="00263C1D"/>
    <w:rsid w:val="00291BE9"/>
    <w:rsid w:val="00313FFB"/>
    <w:rsid w:val="003A6EF3"/>
    <w:rsid w:val="003F1A66"/>
    <w:rsid w:val="00416DAA"/>
    <w:rsid w:val="00423144"/>
    <w:rsid w:val="00484212"/>
    <w:rsid w:val="004877A6"/>
    <w:rsid w:val="004B7173"/>
    <w:rsid w:val="00512784"/>
    <w:rsid w:val="00532211"/>
    <w:rsid w:val="00587E5C"/>
    <w:rsid w:val="005A6C43"/>
    <w:rsid w:val="005D77F6"/>
    <w:rsid w:val="0068602F"/>
    <w:rsid w:val="006A2DFF"/>
    <w:rsid w:val="006A5E06"/>
    <w:rsid w:val="006C1603"/>
    <w:rsid w:val="006E63C3"/>
    <w:rsid w:val="006F6B95"/>
    <w:rsid w:val="00717538"/>
    <w:rsid w:val="00750F2B"/>
    <w:rsid w:val="00755B02"/>
    <w:rsid w:val="00760FEF"/>
    <w:rsid w:val="00775B2C"/>
    <w:rsid w:val="007813A7"/>
    <w:rsid w:val="007B11B1"/>
    <w:rsid w:val="007C5856"/>
    <w:rsid w:val="008151C2"/>
    <w:rsid w:val="008414AA"/>
    <w:rsid w:val="00860929"/>
    <w:rsid w:val="008C1F98"/>
    <w:rsid w:val="008D333D"/>
    <w:rsid w:val="008D524E"/>
    <w:rsid w:val="008E0D80"/>
    <w:rsid w:val="00912DC2"/>
    <w:rsid w:val="00943B60"/>
    <w:rsid w:val="00985755"/>
    <w:rsid w:val="0099178E"/>
    <w:rsid w:val="009B7174"/>
    <w:rsid w:val="009C462E"/>
    <w:rsid w:val="009D2E50"/>
    <w:rsid w:val="009F5FD6"/>
    <w:rsid w:val="00A1775D"/>
    <w:rsid w:val="00A40C96"/>
    <w:rsid w:val="00A8512A"/>
    <w:rsid w:val="00A9352A"/>
    <w:rsid w:val="00AE15E3"/>
    <w:rsid w:val="00AF2348"/>
    <w:rsid w:val="00AF2EB6"/>
    <w:rsid w:val="00B04BE2"/>
    <w:rsid w:val="00B62B2A"/>
    <w:rsid w:val="00B714E3"/>
    <w:rsid w:val="00BA02B1"/>
    <w:rsid w:val="00BD3AEB"/>
    <w:rsid w:val="00C16FF8"/>
    <w:rsid w:val="00C43B5A"/>
    <w:rsid w:val="00C5579E"/>
    <w:rsid w:val="00C64EF2"/>
    <w:rsid w:val="00C968B5"/>
    <w:rsid w:val="00CA283B"/>
    <w:rsid w:val="00CA7D48"/>
    <w:rsid w:val="00CC3FC5"/>
    <w:rsid w:val="00D0717E"/>
    <w:rsid w:val="00D129A2"/>
    <w:rsid w:val="00D164F9"/>
    <w:rsid w:val="00D2296C"/>
    <w:rsid w:val="00D77246"/>
    <w:rsid w:val="00DB2B29"/>
    <w:rsid w:val="00DF7688"/>
    <w:rsid w:val="00E37A94"/>
    <w:rsid w:val="00EB24E0"/>
    <w:rsid w:val="00F84E5E"/>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3203200E-CD96-4B55-B17B-A0F974E1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CC3FC5"/>
    <w:rPr>
      <w:sz w:val="16"/>
      <w:szCs w:val="16"/>
    </w:rPr>
  </w:style>
  <w:style w:type="paragraph" w:styleId="CommentText">
    <w:name w:val="annotation text"/>
    <w:basedOn w:val="Normal"/>
    <w:link w:val="CommentTextChar"/>
    <w:uiPriority w:val="99"/>
    <w:semiHidden/>
    <w:unhideWhenUsed/>
    <w:rsid w:val="00CC3FC5"/>
    <w:rPr>
      <w:sz w:val="20"/>
      <w:szCs w:val="20"/>
    </w:rPr>
  </w:style>
  <w:style w:type="character" w:customStyle="1" w:styleId="CommentTextChar">
    <w:name w:val="Comment Text Char"/>
    <w:basedOn w:val="DefaultParagraphFont"/>
    <w:link w:val="CommentText"/>
    <w:uiPriority w:val="99"/>
    <w:semiHidden/>
    <w:rsid w:val="00CC3FC5"/>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CC3FC5"/>
    <w:rPr>
      <w:b/>
      <w:bCs/>
    </w:rPr>
  </w:style>
  <w:style w:type="character" w:customStyle="1" w:styleId="CommentSubjectChar">
    <w:name w:val="Comment Subject Char"/>
    <w:basedOn w:val="CommentTextChar"/>
    <w:link w:val="CommentSubject"/>
    <w:uiPriority w:val="99"/>
    <w:semiHidden/>
    <w:rsid w:val="00CC3FC5"/>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76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6FB630F7-47F8-4070-A376-BC277B08629D}">
  <ds:schemaRefs>
    <ds:schemaRef ds:uri="http://schemas.openxmlformats.org/officeDocument/2006/bibliography"/>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1750</Words>
  <Characters>9980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Weinrich, Ashli</cp:lastModifiedBy>
  <cp:revision>2</cp:revision>
  <dcterms:created xsi:type="dcterms:W3CDTF">2018-06-27T18:59:00Z</dcterms:created>
  <dcterms:modified xsi:type="dcterms:W3CDTF">2021-03-02T18:01:00Z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3e44486d-c53b-4646-883c-a683a2bff79e</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