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B024D8" w:rsidRDefault="009D2E50" w:rsidP="009D2E50">
      <w:pPr>
        <w:pStyle w:val="DocumentTitle"/>
      </w:pPr>
    </w:p>
    <w:p w14:paraId="79DB01E8" w14:textId="7A5A2A67" w:rsidR="00904031" w:rsidRPr="00B024D8" w:rsidRDefault="00D07B6F" w:rsidP="00B024D8">
      <w:pPr>
        <w:widowControl w:val="0"/>
        <w:spacing w:before="120" w:after="120"/>
        <w:ind w:right="-270"/>
      </w:pPr>
      <w:r w:rsidRPr="00B024D8">
        <w:rPr>
          <w:rFonts w:ascii="Georgia" w:hAnsi="Georgia"/>
          <w:b/>
          <w:color w:val="004C97"/>
          <w:sz w:val="38"/>
          <w:szCs w:val="38"/>
        </w:rPr>
        <w:t>Capítulo: Planificación de la Semana Nacional de la FFA</w:t>
      </w:r>
    </w:p>
    <w:p w14:paraId="61E528AD" w14:textId="475EF902" w:rsidR="00904031" w:rsidRPr="00B024D8" w:rsidRDefault="00904031" w:rsidP="00904031">
      <w:pPr>
        <w:widowControl w:val="0"/>
      </w:pPr>
      <w:r w:rsidRPr="00B024D8">
        <w:rPr>
          <w:rFonts w:ascii="Verdana" w:hAnsi="Verdana"/>
          <w:i/>
          <w:color w:val="070909"/>
          <w:sz w:val="14"/>
          <w:szCs w:val="14"/>
        </w:rPr>
        <w:t xml:space="preserve">Creado en octubre de 2016 por la Organización Nacional </w:t>
      </w:r>
      <w:r w:rsidR="00A82684">
        <w:rPr>
          <w:rFonts w:ascii="Verdana" w:hAnsi="Verdana"/>
          <w:i/>
          <w:color w:val="070909"/>
          <w:sz w:val="14"/>
          <w:szCs w:val="14"/>
        </w:rPr>
        <w:t xml:space="preserve">de la </w:t>
      </w:r>
      <w:r w:rsidRPr="00B024D8">
        <w:rPr>
          <w:rFonts w:ascii="Verdana" w:hAnsi="Verdana"/>
          <w:i/>
          <w:color w:val="070909"/>
          <w:sz w:val="14"/>
          <w:szCs w:val="14"/>
        </w:rPr>
        <w:t>FFA</w:t>
      </w:r>
    </w:p>
    <w:p w14:paraId="2F565761" w14:textId="77777777" w:rsidR="00904031" w:rsidRPr="00B024D8" w:rsidRDefault="00904031" w:rsidP="00904031">
      <w:pPr>
        <w:widowControl w:val="0"/>
      </w:pPr>
    </w:p>
    <w:p w14:paraId="1E62F89C" w14:textId="08BDC886" w:rsidR="00904031" w:rsidRPr="00B024D8" w:rsidRDefault="00904031" w:rsidP="00904031">
      <w:pPr>
        <w:pStyle w:val="FFASub1"/>
      </w:pPr>
      <w:r w:rsidRPr="00B024D8">
        <w:t>Objetivos de aprendizaje para los estudiantes</w:t>
      </w:r>
    </w:p>
    <w:p w14:paraId="55E84061" w14:textId="73C2850F" w:rsidR="00904031" w:rsidRPr="00B024D8" w:rsidRDefault="00904031" w:rsidP="00904031">
      <w:r w:rsidRPr="00B024D8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49FA9C8F" w14:textId="77777777" w:rsidR="00904031" w:rsidRPr="00B024D8" w:rsidRDefault="00904031" w:rsidP="00904031">
      <w:pPr>
        <w:widowControl w:val="0"/>
        <w:numPr>
          <w:ilvl w:val="0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>Describir el propósito de la celebración de la Semana Nacional de la FFA.</w:t>
      </w:r>
    </w:p>
    <w:p w14:paraId="2E54F331" w14:textId="77777777" w:rsidR="00904031" w:rsidRPr="00B024D8" w:rsidRDefault="00904031" w:rsidP="00904031">
      <w:pPr>
        <w:widowControl w:val="0"/>
        <w:numPr>
          <w:ilvl w:val="0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Desarrollar una actividad que se realice durante la Semana Nacional de la FFA. </w:t>
      </w:r>
    </w:p>
    <w:p w14:paraId="0C025F18" w14:textId="65BDB61A" w:rsidR="00904031" w:rsidRPr="00B024D8" w:rsidRDefault="00904031" w:rsidP="00904031">
      <w:pPr>
        <w:widowControl w:val="0"/>
        <w:numPr>
          <w:ilvl w:val="0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Promover una actividad de la Semana Nacional de la FFA a través de las redes sociales. </w:t>
      </w:r>
    </w:p>
    <w:p w14:paraId="5206C959" w14:textId="77777777" w:rsidR="00904031" w:rsidRPr="00B024D8" w:rsidRDefault="00904031" w:rsidP="00904031">
      <w:pPr>
        <w:widowControl w:val="0"/>
      </w:pPr>
    </w:p>
    <w:p w14:paraId="69674CEC" w14:textId="4E4A99FF" w:rsidR="00904031" w:rsidRPr="00B024D8" w:rsidRDefault="00A82684" w:rsidP="00904031">
      <w:pPr>
        <w:widowControl w:val="0"/>
        <w:spacing w:after="90" w:line="260" w:lineRule="auto"/>
      </w:pPr>
      <w:r>
        <w:rPr>
          <w:rFonts w:ascii="Georgia" w:hAnsi="Georgia"/>
          <w:b/>
          <w:smallCaps/>
          <w:color w:val="DA291C"/>
          <w:sz w:val="20"/>
          <w:szCs w:val="18"/>
        </w:rPr>
        <w:t xml:space="preserve">Tiempo requerido: </w:t>
      </w:r>
      <w:r w:rsidR="00904031" w:rsidRPr="00B024D8">
        <w:rPr>
          <w:rFonts w:ascii="Verdana" w:hAnsi="Verdana"/>
          <w:color w:val="070909"/>
          <w:sz w:val="17"/>
          <w:szCs w:val="17"/>
        </w:rPr>
        <w:t>45-90 minutos</w:t>
      </w:r>
    </w:p>
    <w:p w14:paraId="3AFEE1A9" w14:textId="46254D60" w:rsidR="00904031" w:rsidRPr="00B024D8" w:rsidRDefault="00A82684" w:rsidP="00904031">
      <w:pPr>
        <w:widowControl w:val="0"/>
        <w:spacing w:after="90" w:line="260" w:lineRule="auto"/>
      </w:pPr>
      <w:r>
        <w:rPr>
          <w:rFonts w:ascii="Georgia" w:hAnsi="Georgia"/>
          <w:b/>
          <w:smallCaps/>
          <w:color w:val="DA291C"/>
          <w:sz w:val="20"/>
          <w:szCs w:val="18"/>
        </w:rPr>
        <w:t>Recursos:</w:t>
      </w:r>
      <w:r w:rsidR="00904031" w:rsidRPr="00B024D8">
        <w:rPr>
          <w:rFonts w:ascii="Verdana" w:hAnsi="Verdana"/>
          <w:color w:val="070909"/>
          <w:sz w:val="18"/>
          <w:szCs w:val="17"/>
        </w:rPr>
        <w:t xml:space="preserve"> </w:t>
      </w:r>
      <w:r w:rsidR="00904031" w:rsidRPr="00B024D8">
        <w:rPr>
          <w:rFonts w:ascii="Verdana" w:hAnsi="Verdana" w:cs="Lasiver-Regular"/>
          <w:color w:val="070909"/>
          <w:sz w:val="17"/>
          <w:szCs w:val="17"/>
        </w:rPr>
        <w:t>"Manual Oficial para Estudiantes de la FFA"</w:t>
      </w:r>
    </w:p>
    <w:p w14:paraId="5F23E7C2" w14:textId="77777777" w:rsidR="00904031" w:rsidRPr="00B024D8" w:rsidRDefault="00904031" w:rsidP="00904031">
      <w:pPr>
        <w:pStyle w:val="FFASub1"/>
      </w:pPr>
      <w:r w:rsidRPr="00B024D8">
        <w:t>Equipo y suministros necesarios:</w:t>
      </w:r>
    </w:p>
    <w:p w14:paraId="7F7EF5BC" w14:textId="6F67641B" w:rsidR="00904031" w:rsidRPr="00B024D8" w:rsidRDefault="00904031" w:rsidP="00904031">
      <w:pPr>
        <w:pStyle w:val="FFABody"/>
        <w:numPr>
          <w:ilvl w:val="0"/>
          <w:numId w:val="25"/>
        </w:numPr>
      </w:pPr>
      <w:r w:rsidRPr="00B024D8">
        <w:t>Acceso a Internet/redes sociales.</w:t>
      </w:r>
    </w:p>
    <w:p w14:paraId="44A61B97" w14:textId="610B04A1" w:rsidR="00904031" w:rsidRPr="00B024D8" w:rsidRDefault="00904031" w:rsidP="00904031">
      <w:pPr>
        <w:pStyle w:val="FFABody"/>
        <w:numPr>
          <w:ilvl w:val="0"/>
          <w:numId w:val="25"/>
        </w:numPr>
      </w:pPr>
      <w:r w:rsidRPr="00B024D8">
        <w:t>Superficie donde todos puedan escribir.</w:t>
      </w:r>
    </w:p>
    <w:p w14:paraId="337D5815" w14:textId="53764895" w:rsidR="00904031" w:rsidRPr="00B024D8" w:rsidRDefault="00904031" w:rsidP="00904031">
      <w:pPr>
        <w:pStyle w:val="FFABody"/>
        <w:numPr>
          <w:ilvl w:val="0"/>
          <w:numId w:val="25"/>
        </w:numPr>
      </w:pPr>
      <w:r w:rsidRPr="00B024D8">
        <w:t>Una copia de la hoja de trabajo "Planificación de la Semana Nacional de la FFA" para cada estudiante.</w:t>
      </w:r>
    </w:p>
    <w:p w14:paraId="6AA8EA81" w14:textId="77777777" w:rsidR="00904031" w:rsidRPr="00B024D8" w:rsidRDefault="00904031" w:rsidP="00904031">
      <w:pPr>
        <w:widowControl w:val="0"/>
      </w:pPr>
    </w:p>
    <w:p w14:paraId="6D393EA3" w14:textId="77777777" w:rsidR="00904031" w:rsidRPr="00B024D8" w:rsidRDefault="00904031" w:rsidP="00904031">
      <w:pPr>
        <w:widowControl w:val="0"/>
      </w:pPr>
      <w:r w:rsidRPr="00B024D8">
        <w:rPr>
          <w:rFonts w:ascii="Georgia" w:hAnsi="Georgia"/>
          <w:b/>
          <w:smallCaps/>
          <w:color w:val="DA291C"/>
          <w:sz w:val="18"/>
          <w:szCs w:val="18"/>
        </w:rPr>
        <w:t xml:space="preserve">ESTE PLAN DE LECCIONES RÁPIDAS FUNCIONARÍA BIEN COMO: </w:t>
      </w:r>
    </w:p>
    <w:p w14:paraId="4824E302" w14:textId="7BCB5DFB" w:rsidR="00904031" w:rsidRPr="00B024D8" w:rsidRDefault="00904031" w:rsidP="00904031">
      <w:pPr>
        <w:pStyle w:val="FFABody"/>
        <w:numPr>
          <w:ilvl w:val="0"/>
          <w:numId w:val="26"/>
        </w:numPr>
      </w:pPr>
      <w:r w:rsidRPr="00B024D8">
        <w:t>Una introducción a la planificación de la Semana Nacional de la FFA.</w:t>
      </w:r>
    </w:p>
    <w:p w14:paraId="4A259DDD" w14:textId="7EBD9031" w:rsidR="00904031" w:rsidRPr="00B024D8" w:rsidRDefault="00904031" w:rsidP="00904031">
      <w:pPr>
        <w:pStyle w:val="FFABody"/>
        <w:numPr>
          <w:ilvl w:val="0"/>
          <w:numId w:val="26"/>
        </w:numPr>
      </w:pPr>
      <w:r w:rsidRPr="00B024D8">
        <w:t>Un vistazo a algunas de las tareas del liderazgo estudiantil.</w:t>
      </w:r>
    </w:p>
    <w:p w14:paraId="202614D5" w14:textId="59210061" w:rsidR="00904031" w:rsidRPr="00B024D8" w:rsidRDefault="00904031" w:rsidP="00904031">
      <w:pPr>
        <w:pStyle w:val="FFABody"/>
        <w:numPr>
          <w:ilvl w:val="0"/>
          <w:numId w:val="26"/>
        </w:numPr>
      </w:pPr>
      <w:r w:rsidRPr="00B024D8">
        <w:t xml:space="preserve">Una oportunidad para involucrar a los miembros. </w:t>
      </w:r>
    </w:p>
    <w:p w14:paraId="6FF9F848" w14:textId="77777777" w:rsidR="00904031" w:rsidRPr="00B024D8" w:rsidRDefault="00904031" w:rsidP="00904031">
      <w:pPr>
        <w:widowControl w:val="0"/>
        <w:ind w:left="720"/>
      </w:pPr>
    </w:p>
    <w:p w14:paraId="7892A68D" w14:textId="2B2402BD" w:rsidR="00904031" w:rsidRPr="00B024D8" w:rsidRDefault="00904031" w:rsidP="00904031">
      <w:pPr>
        <w:pStyle w:val="FFASub1"/>
      </w:pPr>
      <w:r w:rsidRPr="00B024D8">
        <w:t>Estas actividades están alineadas con los siguientes estándares:</w:t>
      </w:r>
    </w:p>
    <w:p w14:paraId="2D0C5BDF" w14:textId="77777777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Elemento de rendimiento AFNR</w:t>
      </w:r>
    </w:p>
    <w:p w14:paraId="4E2D3C2C" w14:textId="77777777" w:rsidR="00904031" w:rsidRPr="00B024D8" w:rsidRDefault="00904031" w:rsidP="00904031">
      <w:pPr>
        <w:pStyle w:val="FFABody"/>
        <w:numPr>
          <w:ilvl w:val="0"/>
          <w:numId w:val="27"/>
        </w:numPr>
      </w:pPr>
      <w:r w:rsidRPr="00B024D8">
        <w:t>CS.02. Evaluar la naturaleza y el alcance del Grupo de Carreras de Agricultura, Alimentos y Recursos Naturales y el rol de la agricultura, alimentos y recursos naturales (AFNR) en la sociedad y la economía.</w:t>
      </w:r>
    </w:p>
    <w:p w14:paraId="386A4CBC" w14:textId="77777777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Precepto de la FFA</w:t>
      </w:r>
    </w:p>
    <w:p w14:paraId="610E9F96" w14:textId="77777777" w:rsidR="00904031" w:rsidRPr="00B024D8" w:rsidRDefault="00904031" w:rsidP="00904031">
      <w:pPr>
        <w:pStyle w:val="FFABody"/>
        <w:numPr>
          <w:ilvl w:val="0"/>
          <w:numId w:val="27"/>
        </w:numPr>
      </w:pPr>
      <w:r w:rsidRPr="00B024D8">
        <w:t>FFA.PL-</w:t>
      </w:r>
      <w:proofErr w:type="spellStart"/>
      <w:proofErr w:type="gramStart"/>
      <w:r w:rsidRPr="00B024D8">
        <w:t>A.Acción</w:t>
      </w:r>
      <w:proofErr w:type="spellEnd"/>
      <w:proofErr w:type="gramEnd"/>
      <w:r w:rsidRPr="00B024D8">
        <w:t xml:space="preserve">: Asumir la responsabilidad y tomar las medidas necesarias para lograr los resultados deseados, sin importar cuál sea el objetivo o la tarea en cuestión. </w:t>
      </w:r>
    </w:p>
    <w:p w14:paraId="090D2ECA" w14:textId="77777777" w:rsidR="00904031" w:rsidRPr="00B024D8" w:rsidRDefault="00904031" w:rsidP="00904031">
      <w:pPr>
        <w:pStyle w:val="FFABody"/>
        <w:numPr>
          <w:ilvl w:val="0"/>
          <w:numId w:val="27"/>
        </w:numPr>
      </w:pPr>
      <w:r w:rsidRPr="00B024D8">
        <w:t>FFA.PL-</w:t>
      </w:r>
      <w:proofErr w:type="spellStart"/>
      <w:proofErr w:type="gramStart"/>
      <w:r w:rsidRPr="00B024D8">
        <w:t>E.Conciencia</w:t>
      </w:r>
      <w:proofErr w:type="spellEnd"/>
      <w:proofErr w:type="gramEnd"/>
      <w:r w:rsidRPr="00B024D8">
        <w:t xml:space="preserve">: Comprender la visión, la misión y los objetivos personales. </w:t>
      </w:r>
    </w:p>
    <w:p w14:paraId="59C8A112" w14:textId="77777777" w:rsidR="00904031" w:rsidRPr="00B024D8" w:rsidRDefault="00904031" w:rsidP="00904031">
      <w:pPr>
        <w:pStyle w:val="FFABody"/>
        <w:numPr>
          <w:ilvl w:val="0"/>
          <w:numId w:val="27"/>
        </w:numPr>
      </w:pPr>
      <w:r w:rsidRPr="00B024D8">
        <w:t>FFA.PG-</w:t>
      </w:r>
      <w:proofErr w:type="spellStart"/>
      <w:proofErr w:type="gramStart"/>
      <w:r w:rsidRPr="00B024D8">
        <w:t>J.Desarrollo</w:t>
      </w:r>
      <w:proofErr w:type="spellEnd"/>
      <w:proofErr w:type="gramEnd"/>
      <w:r w:rsidRPr="00B024D8">
        <w:t xml:space="preserve"> mental: Adoptar el desarrollo cognitivo e intelectual en relación con el razonamiento, el pensamiento y la capacidad de afrontar problemas. </w:t>
      </w:r>
    </w:p>
    <w:p w14:paraId="00D81765" w14:textId="77777777" w:rsidR="00904031" w:rsidRPr="00B024D8" w:rsidRDefault="00904031" w:rsidP="00904031">
      <w:pPr>
        <w:pStyle w:val="FFABody"/>
        <w:numPr>
          <w:ilvl w:val="0"/>
          <w:numId w:val="27"/>
        </w:numPr>
      </w:pPr>
      <w:r w:rsidRPr="00B024D8">
        <w:t>FFA.CS-</w:t>
      </w:r>
      <w:proofErr w:type="spellStart"/>
      <w:proofErr w:type="gramStart"/>
      <w:r w:rsidRPr="00B024D8">
        <w:t>M.Comunicación</w:t>
      </w:r>
      <w:proofErr w:type="spellEnd"/>
      <w:proofErr w:type="gramEnd"/>
      <w:r w:rsidRPr="00B024D8">
        <w:t xml:space="preserve">: Interactuar de manera eficaz con otras personas en entornos personales y profesionales. </w:t>
      </w:r>
    </w:p>
    <w:p w14:paraId="7D0627B9" w14:textId="77777777" w:rsidR="00904031" w:rsidRPr="00B024D8" w:rsidRDefault="00904031" w:rsidP="00904031">
      <w:pPr>
        <w:pStyle w:val="FFABody"/>
        <w:numPr>
          <w:ilvl w:val="0"/>
          <w:numId w:val="27"/>
        </w:numPr>
      </w:pPr>
      <w:r w:rsidRPr="00B024D8">
        <w:t>FFA.CS-</w:t>
      </w:r>
      <w:proofErr w:type="spellStart"/>
      <w:proofErr w:type="gramStart"/>
      <w:r w:rsidRPr="00B024D8">
        <w:t>N.Toma</w:t>
      </w:r>
      <w:proofErr w:type="spellEnd"/>
      <w:proofErr w:type="gramEnd"/>
      <w:r w:rsidRPr="00B024D8">
        <w:t xml:space="preserve"> de decisiones: Analizar una situación y ejecutar un curso de acción apropiado. </w:t>
      </w:r>
    </w:p>
    <w:p w14:paraId="702EE096" w14:textId="77777777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Núcleo técnico profesional común</w:t>
      </w:r>
    </w:p>
    <w:p w14:paraId="248F1103" w14:textId="59CBE377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>AG2 Evaluar la naturaleza y el alcance del Grupo de Carreras de Agricultura, Alimentos y Recursos Naturales y el rol de la agricultura, alimentos y recursos naturales (AFNR) en la sociedad y la economía.</w:t>
      </w:r>
    </w:p>
    <w:p w14:paraId="1F8C7596" w14:textId="46F060BB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Núcleo común: lectura: Texto informativo</w:t>
      </w:r>
    </w:p>
    <w:p w14:paraId="73C30114" w14:textId="65DCB98E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1B0D617E" w14:textId="0EBBC219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Núcleo común: redacción</w:t>
      </w:r>
    </w:p>
    <w:p w14:paraId="22923583" w14:textId="5CD529F9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>CCSS.ELA-Educación.W.9-10.1 Escribir argumentos para apoyar las reclamaciones en un análisis de temas o textos sustantivos, y utilizar un razonamiento válido y pruebas pertinentes y suficientes.</w:t>
      </w:r>
    </w:p>
    <w:p w14:paraId="6427D289" w14:textId="1E9AE71E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66C4B559" w14:textId="5411FC97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Núcleo común: hablar y escuchar</w:t>
      </w:r>
    </w:p>
    <w:p w14:paraId="4E173C25" w14:textId="4740EAED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671D8B06" w14:textId="4AD838DA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 xml:space="preserve">CCSS.ELA-Educación.SL.9-10.2 Integrar múltiples fuentes de información presentadas en diversos medios o </w:t>
      </w:r>
      <w:r w:rsidRPr="00B024D8">
        <w:lastRenderedPageBreak/>
        <w:t>formatos (por ejemplo, de manera visual, cuantitativa, oral) evaluando la credibilidad y precisión de cada fuente.</w:t>
      </w:r>
    </w:p>
    <w:p w14:paraId="703B5387" w14:textId="0220A03A" w:rsidR="00904031" w:rsidRPr="00B024D8" w:rsidRDefault="00904031" w:rsidP="00904031">
      <w:pPr>
        <w:pStyle w:val="FFABody"/>
        <w:numPr>
          <w:ilvl w:val="0"/>
          <w:numId w:val="28"/>
        </w:numPr>
      </w:pPr>
      <w:r w:rsidRPr="00B024D8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2F004CE4" w14:textId="51141FF2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Núcleo común: materias científicas y técnicas</w:t>
      </w:r>
    </w:p>
    <w:p w14:paraId="494D103E" w14:textId="08380DDC" w:rsidR="00904031" w:rsidRPr="00B024D8" w:rsidRDefault="00904031" w:rsidP="00904031">
      <w:pPr>
        <w:pStyle w:val="FFABody"/>
        <w:numPr>
          <w:ilvl w:val="0"/>
          <w:numId w:val="30"/>
        </w:numPr>
      </w:pPr>
      <w:r w:rsidRPr="00B024D8">
        <w:t>CCSS.ELA-Educación.RST.9-10.1 Citar evidencia textual específica para apoyar el análisis de textos científicos y técnicos, prestando atención a los detalles precisos de explicaciones o descripciones.</w:t>
      </w:r>
    </w:p>
    <w:p w14:paraId="14C1BC13" w14:textId="0A247464" w:rsidR="00904031" w:rsidRPr="00B024D8" w:rsidRDefault="00904031" w:rsidP="00904031">
      <w:pPr>
        <w:pStyle w:val="FFABody"/>
        <w:numPr>
          <w:ilvl w:val="0"/>
          <w:numId w:val="30"/>
        </w:numPr>
      </w:pPr>
      <w:r w:rsidRPr="00B024D8">
        <w:t>CCSS.ELA-Educación.RST.9-10.7 Traducir la información cuantitativa o técnica expresada en palabras en un texto a una forma visual (por ejemplo, una tabla o un gráfico) y traducir la información expresada de forma visual o matemática (por ejemplo, en una ecuación) a palabras.</w:t>
      </w:r>
    </w:p>
    <w:p w14:paraId="6758E5CA" w14:textId="77777777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>Prácticas para prepararse para las carreras AFNR</w:t>
      </w:r>
    </w:p>
    <w:p w14:paraId="02F11877" w14:textId="06383EB0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764451C9" w14:textId="77777777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360293F1" w14:textId="77777777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 xml:space="preserve"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 </w:t>
      </w:r>
    </w:p>
    <w:p w14:paraId="1BF26224" w14:textId="77777777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3CABAD89" w14:textId="77777777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5CFADDB1" w14:textId="1153856B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>CRP.08. Utilizar el pensamiento crítico para dar sentido a los problema</w:t>
      </w:r>
      <w:r w:rsidR="00A82684">
        <w:t xml:space="preserve">s y perseverar en resolverlos. </w:t>
      </w:r>
      <w:r w:rsidRPr="00B024D8">
        <w:t>Las personas preparadas para una carrera reconocen fácilmente los problemas en el lugar de trabajo, comprenden la naturaleza del problema y diseñan planes efectivos para resolverlo.</w:t>
      </w:r>
    </w:p>
    <w:p w14:paraId="1F17AACA" w14:textId="77777777" w:rsidR="00904031" w:rsidRPr="00B024D8" w:rsidRDefault="00904031" w:rsidP="00904031">
      <w:pPr>
        <w:pStyle w:val="FFABody"/>
        <w:numPr>
          <w:ilvl w:val="0"/>
          <w:numId w:val="29"/>
        </w:numPr>
      </w:pPr>
      <w:r w:rsidRPr="00B024D8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69FFD8E7" w14:textId="00115EA3" w:rsidR="00904031" w:rsidRPr="00B024D8" w:rsidRDefault="00904031" w:rsidP="00904031">
      <w:r w:rsidRPr="00B024D8">
        <w:rPr>
          <w:rFonts w:ascii="Georgia" w:hAnsi="Georgia"/>
          <w:i/>
          <w:color w:val="004C97"/>
          <w:sz w:val="20"/>
          <w:szCs w:val="20"/>
        </w:rPr>
        <w:t xml:space="preserve">Asociación para las habilidades del siglo XXI </w:t>
      </w:r>
    </w:p>
    <w:p w14:paraId="173107BD" w14:textId="77777777" w:rsidR="00904031" w:rsidRPr="00B024D8" w:rsidRDefault="00904031" w:rsidP="00904031">
      <w:pPr>
        <w:pStyle w:val="FFABody"/>
        <w:numPr>
          <w:ilvl w:val="0"/>
          <w:numId w:val="31"/>
        </w:numPr>
      </w:pPr>
      <w:r w:rsidRPr="00B024D8">
        <w:t>Comunicación</w:t>
      </w:r>
    </w:p>
    <w:p w14:paraId="4F028DC3" w14:textId="77777777" w:rsidR="00904031" w:rsidRPr="00B024D8" w:rsidRDefault="00904031" w:rsidP="00904031">
      <w:pPr>
        <w:pStyle w:val="FFABody"/>
        <w:numPr>
          <w:ilvl w:val="0"/>
          <w:numId w:val="31"/>
        </w:numPr>
      </w:pPr>
      <w:r w:rsidRPr="00B024D8">
        <w:t>Pensamiento crítico y resolución de problemas</w:t>
      </w:r>
    </w:p>
    <w:p w14:paraId="30056335" w14:textId="77777777" w:rsidR="00904031" w:rsidRPr="00B024D8" w:rsidRDefault="00904031" w:rsidP="00904031">
      <w:pPr>
        <w:pStyle w:val="FFABody"/>
        <w:numPr>
          <w:ilvl w:val="0"/>
          <w:numId w:val="31"/>
        </w:numPr>
      </w:pPr>
      <w:r w:rsidRPr="00B024D8">
        <w:t>Educación en materia financiera, económica, comercial y empresarial</w:t>
      </w:r>
    </w:p>
    <w:p w14:paraId="59BBBB46" w14:textId="77777777" w:rsidR="00904031" w:rsidRPr="00B024D8" w:rsidRDefault="00904031" w:rsidP="00904031">
      <w:pPr>
        <w:pStyle w:val="FFABody"/>
        <w:numPr>
          <w:ilvl w:val="0"/>
          <w:numId w:val="31"/>
        </w:numPr>
      </w:pPr>
      <w:r w:rsidRPr="00B024D8">
        <w:t>Conciencia global</w:t>
      </w:r>
    </w:p>
    <w:p w14:paraId="120C502A" w14:textId="3FD429A3" w:rsidR="00904031" w:rsidRPr="00B024D8" w:rsidRDefault="00904031" w:rsidP="00904031">
      <w:pPr>
        <w:pStyle w:val="FFABody"/>
        <w:numPr>
          <w:ilvl w:val="0"/>
          <w:numId w:val="31"/>
        </w:numPr>
      </w:pPr>
      <w:r w:rsidRPr="00B024D8">
        <w:t>Educación en información, comunic</w:t>
      </w:r>
      <w:r w:rsidR="00A82684">
        <w:t xml:space="preserve">aciones y tecnología </w:t>
      </w:r>
    </w:p>
    <w:p w14:paraId="7D6C05AA" w14:textId="77777777" w:rsidR="00904031" w:rsidRPr="00B024D8" w:rsidRDefault="00904031" w:rsidP="00904031">
      <w:pPr>
        <w:pStyle w:val="FFABody"/>
        <w:numPr>
          <w:ilvl w:val="0"/>
          <w:numId w:val="31"/>
        </w:numPr>
      </w:pPr>
      <w:r w:rsidRPr="00B024D8">
        <w:t>Pensar creativamente</w:t>
      </w:r>
    </w:p>
    <w:p w14:paraId="3422439E" w14:textId="77777777" w:rsidR="00904031" w:rsidRPr="00B024D8" w:rsidRDefault="00904031" w:rsidP="00904031">
      <w:pPr>
        <w:widowControl w:val="0"/>
      </w:pPr>
    </w:p>
    <w:p w14:paraId="7AA6FDB3" w14:textId="77777777" w:rsidR="00904031" w:rsidRPr="00B024D8" w:rsidRDefault="00904031" w:rsidP="00904031">
      <w:pPr>
        <w:pStyle w:val="FFASub1"/>
      </w:pPr>
      <w:r w:rsidRPr="00B024D8">
        <w:t>Plan de estudios:</w:t>
      </w:r>
    </w:p>
    <w:p w14:paraId="735FB08A" w14:textId="77777777" w:rsidR="00904031" w:rsidRPr="00B024D8" w:rsidRDefault="00904031" w:rsidP="00904031">
      <w:pPr>
        <w:widowControl w:val="0"/>
        <w:numPr>
          <w:ilvl w:val="0"/>
          <w:numId w:val="20"/>
        </w:numPr>
        <w:ind w:hanging="360"/>
      </w:pPr>
      <w:r w:rsidRPr="00B024D8">
        <w:rPr>
          <w:rFonts w:ascii="Verdana" w:hAnsi="Verdana"/>
          <w:i/>
          <w:color w:val="070909"/>
          <w:sz w:val="17"/>
          <w:szCs w:val="17"/>
        </w:rPr>
        <w:t xml:space="preserve">Actividad de interés: </w:t>
      </w:r>
      <w:r w:rsidRPr="00B024D8">
        <w:rPr>
          <w:rFonts w:ascii="Verdana" w:hAnsi="Verdana"/>
          <w:color w:val="070909"/>
          <w:sz w:val="17"/>
          <w:szCs w:val="17"/>
        </w:rPr>
        <w:t>(5-10 minutos)</w:t>
      </w:r>
    </w:p>
    <w:p w14:paraId="3904895B" w14:textId="77777777" w:rsidR="00904031" w:rsidRPr="00B024D8" w:rsidRDefault="00904031" w:rsidP="00904031">
      <w:pPr>
        <w:widowControl w:val="0"/>
        <w:numPr>
          <w:ilvl w:val="1"/>
          <w:numId w:val="20"/>
        </w:numPr>
        <w:ind w:hanging="360"/>
      </w:pPr>
      <w:bookmarkStart w:id="0" w:name="_i4lw9zq0pr9o"/>
      <w:bookmarkEnd w:id="0"/>
      <w:r w:rsidRPr="00B024D8">
        <w:rPr>
          <w:rFonts w:ascii="Verdana" w:hAnsi="Verdana"/>
          <w:color w:val="070909"/>
          <w:sz w:val="17"/>
          <w:szCs w:val="17"/>
        </w:rPr>
        <w:t>Escriba uno de los siguientes puntos en la superficie donde todos puedan escribir:</w:t>
      </w:r>
    </w:p>
    <w:p w14:paraId="7E163F32" w14:textId="77777777" w:rsidR="00904031" w:rsidRPr="00B024D8" w:rsidRDefault="00904031" w:rsidP="00904031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1" w:name="_bmv1kg3naveu"/>
      <w:bookmarkEnd w:id="1"/>
      <w:r w:rsidRPr="00B024D8">
        <w:rPr>
          <w:rFonts w:ascii="Verdana" w:hAnsi="Verdana"/>
          <w:color w:val="070909"/>
          <w:sz w:val="17"/>
          <w:szCs w:val="17"/>
        </w:rPr>
        <w:t>Semana de bienvenida</w:t>
      </w:r>
    </w:p>
    <w:p w14:paraId="36836AE2" w14:textId="7BFF8AE3" w:rsidR="00904031" w:rsidRPr="00B024D8" w:rsidRDefault="00904031" w:rsidP="00904031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2" w:name="_yo8xiv8dpxew"/>
      <w:bookmarkEnd w:id="2"/>
      <w:proofErr w:type="spellStart"/>
      <w:r w:rsidRPr="00B024D8">
        <w:rPr>
          <w:rFonts w:ascii="Verdana" w:hAnsi="Verdana"/>
          <w:color w:val="070909"/>
          <w:sz w:val="17"/>
          <w:szCs w:val="17"/>
        </w:rPr>
        <w:t>Relay</w:t>
      </w:r>
      <w:proofErr w:type="spellEnd"/>
      <w:r w:rsidRPr="00B024D8">
        <w:rPr>
          <w:rFonts w:ascii="Verdana" w:hAnsi="Verdana"/>
          <w:color w:val="070909"/>
          <w:sz w:val="17"/>
          <w:szCs w:val="17"/>
        </w:rPr>
        <w:t xml:space="preserve"> </w:t>
      </w:r>
      <w:proofErr w:type="spellStart"/>
      <w:r w:rsidRPr="00B024D8">
        <w:rPr>
          <w:rFonts w:ascii="Verdana" w:hAnsi="Verdana"/>
          <w:color w:val="070909"/>
          <w:sz w:val="17"/>
          <w:szCs w:val="17"/>
        </w:rPr>
        <w:t>for</w:t>
      </w:r>
      <w:proofErr w:type="spellEnd"/>
      <w:r w:rsidRPr="00B024D8">
        <w:rPr>
          <w:rFonts w:ascii="Verdana" w:hAnsi="Verdana"/>
          <w:color w:val="070909"/>
          <w:sz w:val="17"/>
          <w:szCs w:val="17"/>
        </w:rPr>
        <w:t xml:space="preserve"> </w:t>
      </w:r>
      <w:proofErr w:type="spellStart"/>
      <w:r w:rsidRPr="00B024D8">
        <w:rPr>
          <w:rFonts w:ascii="Verdana" w:hAnsi="Verdana"/>
          <w:color w:val="070909"/>
          <w:sz w:val="17"/>
          <w:szCs w:val="17"/>
        </w:rPr>
        <w:t>Life</w:t>
      </w:r>
      <w:proofErr w:type="spellEnd"/>
      <w:r w:rsidRPr="00B024D8">
        <w:rPr>
          <w:rFonts w:ascii="Verdana" w:hAnsi="Verdana"/>
          <w:color w:val="070909"/>
          <w:sz w:val="17"/>
          <w:szCs w:val="17"/>
        </w:rPr>
        <w:t>/Concientización sobre el cáncer de mama</w:t>
      </w:r>
    </w:p>
    <w:p w14:paraId="6AA8348B" w14:textId="77777777" w:rsidR="00904031" w:rsidRPr="00B024D8" w:rsidRDefault="00904031" w:rsidP="00904031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3" w:name="_hgmrjuiesl5w"/>
      <w:bookmarkEnd w:id="3"/>
      <w:r w:rsidRPr="00B024D8">
        <w:rPr>
          <w:rFonts w:ascii="Verdana" w:hAnsi="Verdana"/>
          <w:color w:val="070909"/>
          <w:sz w:val="17"/>
          <w:szCs w:val="17"/>
        </w:rPr>
        <w:t>Mes de la Historia Negra</w:t>
      </w:r>
    </w:p>
    <w:p w14:paraId="51F4AD89" w14:textId="77777777" w:rsidR="00904031" w:rsidRPr="00B024D8" w:rsidRDefault="00904031" w:rsidP="00904031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4" w:name="_jryzv4cab2i6"/>
      <w:bookmarkEnd w:id="4"/>
      <w:r w:rsidRPr="00B024D8">
        <w:rPr>
          <w:rFonts w:ascii="Verdana" w:hAnsi="Verdana"/>
          <w:color w:val="070909"/>
          <w:sz w:val="17"/>
          <w:szCs w:val="17"/>
        </w:rPr>
        <w:t>Semana de agradecimiento a los maestros</w:t>
      </w:r>
    </w:p>
    <w:p w14:paraId="32B22FF8" w14:textId="77777777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5" w:name="_h99ul3jpkma"/>
      <w:bookmarkEnd w:id="5"/>
      <w:r w:rsidRPr="00B024D8">
        <w:rPr>
          <w:rFonts w:ascii="Verdana" w:hAnsi="Verdana"/>
          <w:color w:val="070909"/>
          <w:sz w:val="17"/>
          <w:szCs w:val="17"/>
        </w:rPr>
        <w:t>Solicite a los estudiantes que intercambien ideas sobre las actividades relacionadas con la semana elegida. Solicite a un estudiante que pase al frente para ser el escribiente.</w:t>
      </w:r>
    </w:p>
    <w:p w14:paraId="78E716B4" w14:textId="6C4BF247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6" w:name="_wapemea1su5y"/>
      <w:bookmarkEnd w:id="6"/>
      <w:r w:rsidRPr="00B024D8">
        <w:rPr>
          <w:rFonts w:ascii="Verdana" w:hAnsi="Verdana"/>
          <w:color w:val="070909"/>
          <w:sz w:val="17"/>
          <w:szCs w:val="17"/>
        </w:rPr>
        <w:t>A continuación, pida a los estudiantes que enumeren los objetivos de la semana. ¿Cuál es el propósito principal y por qué es importante que participemos o celebremos esta semana/evento?</w:t>
      </w:r>
    </w:p>
    <w:p w14:paraId="545F00E2" w14:textId="6776E337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7" w:name="_8313s57a82xc"/>
      <w:bookmarkEnd w:id="7"/>
      <w:r w:rsidRPr="00B024D8">
        <w:rPr>
          <w:rFonts w:ascii="Verdana" w:hAnsi="Verdana"/>
          <w:color w:val="070909"/>
          <w:sz w:val="17"/>
          <w:szCs w:val="17"/>
        </w:rPr>
        <w:t xml:space="preserve">Una vez terminado el debate, pregunte a los estudiantes qué acontecimiento de la FFA celebramos cada año, al igual que celebramos la actividad que acabamos de proponer durante el intercambio de ideas: la Semana Nacional de la FFA. </w:t>
      </w:r>
    </w:p>
    <w:p w14:paraId="5BB1C3EE" w14:textId="58CBB1EF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8" w:name="_cp2h5ue8wof7"/>
      <w:bookmarkEnd w:id="8"/>
      <w:r w:rsidRPr="00B024D8">
        <w:rPr>
          <w:rFonts w:ascii="Verdana" w:hAnsi="Verdana"/>
          <w:color w:val="070909"/>
          <w:sz w:val="17"/>
          <w:szCs w:val="17"/>
        </w:rPr>
        <w:t xml:space="preserve">Todos juntos como clase revisen la página 41, titulada Semana Nacional de la FFA, del "Manual Oficial </w:t>
      </w:r>
      <w:r w:rsidR="00A82684">
        <w:rPr>
          <w:rFonts w:ascii="Verdana" w:hAnsi="Verdana"/>
          <w:color w:val="070909"/>
          <w:sz w:val="17"/>
          <w:szCs w:val="17"/>
        </w:rPr>
        <w:t xml:space="preserve">para Estudiantes de la FFA". </w:t>
      </w:r>
    </w:p>
    <w:p w14:paraId="4DB65588" w14:textId="0B162255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9" w:name="_h0kpeh30qmmy"/>
      <w:bookmarkEnd w:id="9"/>
      <w:r w:rsidRPr="00B024D8">
        <w:rPr>
          <w:rFonts w:ascii="Verdana" w:hAnsi="Verdana"/>
          <w:color w:val="070909"/>
          <w:sz w:val="17"/>
          <w:szCs w:val="17"/>
        </w:rPr>
        <w:t xml:space="preserve">Solicite a los estudiantes que trabajen con un compañero o en un grupo pequeño para desarrollar un propósito de una frase para la Semana Nacional de la FFA. </w:t>
      </w:r>
    </w:p>
    <w:p w14:paraId="66FC149A" w14:textId="77777777" w:rsidR="00904031" w:rsidRPr="00B024D8" w:rsidRDefault="00904031" w:rsidP="00904031">
      <w:pPr>
        <w:widowControl w:val="0"/>
        <w:numPr>
          <w:ilvl w:val="0"/>
          <w:numId w:val="20"/>
        </w:numPr>
        <w:ind w:hanging="360"/>
      </w:pPr>
      <w:r w:rsidRPr="00B024D8">
        <w:rPr>
          <w:rFonts w:ascii="Verdana" w:hAnsi="Verdana"/>
          <w:i/>
          <w:color w:val="070909"/>
          <w:sz w:val="17"/>
          <w:szCs w:val="17"/>
        </w:rPr>
        <w:t>Actividad 1:</w:t>
      </w:r>
      <w:r w:rsidRPr="00B024D8">
        <w:rPr>
          <w:rFonts w:ascii="Verdana" w:hAnsi="Verdana"/>
          <w:color w:val="070909"/>
          <w:sz w:val="17"/>
          <w:szCs w:val="17"/>
        </w:rPr>
        <w:t xml:space="preserve"> Involucrarse (20-30 minutos)</w:t>
      </w:r>
    </w:p>
    <w:p w14:paraId="6FAF3BBF" w14:textId="00DF2887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>Divida la clase en grupos de tres o cuatro estudiantes y entregue a cada uno la hoja de trabajo "Planificación de la Semana Nacional de la FFA".</w:t>
      </w:r>
    </w:p>
    <w:p w14:paraId="30940C7E" w14:textId="2118E0CC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>Pida a cada grupo que revise las páginas 57 y 58 del "Manual Oficial para Estudiantes de la FFA", que enumera ideas para celebrar la Semana Nacional de la FFA.</w:t>
      </w:r>
    </w:p>
    <w:p w14:paraId="3AB00C39" w14:textId="77777777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Cada grupo debe seleccionar una de las ideas o desarrollar una propia que el capítulo de la FFA podría implementar para participar en la Semana Nacional de la FFA. </w:t>
      </w:r>
    </w:p>
    <w:p w14:paraId="0ED1C75E" w14:textId="77777777" w:rsidR="00904031" w:rsidRPr="00B024D8" w:rsidRDefault="00904031" w:rsidP="00904031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lastRenderedPageBreak/>
        <w:t xml:space="preserve">Una vez que el grupo haya seleccionado una idea, deberá llevarla al instructor para que le autorice a intercambiar ideas sobre el evento y asegurarse de que ningún otro grupo ya haya propuesto la idea. </w:t>
      </w:r>
    </w:p>
    <w:p w14:paraId="20DA20C4" w14:textId="5274B731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Una vez seleccionada y aprobada la idea, el grupo debe trabajar en la hoja de trabajo "Planificación de la Semana Nacional de la FFA". </w:t>
      </w:r>
    </w:p>
    <w:p w14:paraId="6B27BAD8" w14:textId="77777777" w:rsidR="00904031" w:rsidRPr="00B024D8" w:rsidRDefault="00904031" w:rsidP="00904031">
      <w:pPr>
        <w:widowControl w:val="0"/>
        <w:numPr>
          <w:ilvl w:val="0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i/>
          <w:color w:val="070909"/>
          <w:sz w:val="17"/>
          <w:szCs w:val="17"/>
        </w:rPr>
        <w:t>Actividad 2:</w:t>
      </w:r>
      <w:r w:rsidRPr="00B024D8">
        <w:rPr>
          <w:rFonts w:ascii="Verdana" w:hAnsi="Verdana"/>
          <w:color w:val="070909"/>
          <w:sz w:val="17"/>
          <w:szCs w:val="17"/>
        </w:rPr>
        <w:t xml:space="preserve"> (15-30 minutos)</w:t>
      </w:r>
    </w:p>
    <w:p w14:paraId="6E37E0C9" w14:textId="54FEC9A4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Una vez que el grupo haya terminado la planificación, pida a los estudiantes que empiecen a crear un ejemplo de anuncio para el evento en una cartulina o mediante un programa informático, como Word o PowerPoint. </w:t>
      </w:r>
    </w:p>
    <w:p w14:paraId="70B763A5" w14:textId="4D8A6A40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Los estudiantes deben colaborar para determinar el aspecto de este anuncio y entregar su producto cuando hayan terminado. </w:t>
      </w:r>
    </w:p>
    <w:p w14:paraId="4676AF0C" w14:textId="521AF2A4" w:rsidR="00904031" w:rsidRPr="00B024D8" w:rsidRDefault="00904031" w:rsidP="00904031">
      <w:pPr>
        <w:widowControl w:val="0"/>
        <w:numPr>
          <w:ilvl w:val="0"/>
          <w:numId w:val="20"/>
        </w:numPr>
        <w:ind w:hanging="360"/>
      </w:pPr>
      <w:r w:rsidRPr="00B024D8">
        <w:rPr>
          <w:rFonts w:ascii="Verdana" w:hAnsi="Verdana"/>
          <w:i/>
          <w:color w:val="070909"/>
          <w:sz w:val="17"/>
          <w:szCs w:val="17"/>
        </w:rPr>
        <w:t>Seguimiento:</w:t>
      </w:r>
      <w:r w:rsidRPr="00B024D8">
        <w:rPr>
          <w:rFonts w:ascii="Verdana" w:hAnsi="Verdana"/>
          <w:color w:val="070909"/>
          <w:sz w:val="17"/>
          <w:szCs w:val="17"/>
        </w:rPr>
        <w:t xml:space="preserve"> ¡A usar las redes sociales! (5 minutos)</w:t>
      </w:r>
    </w:p>
    <w:p w14:paraId="52262DCF" w14:textId="6DF7E996" w:rsidR="00904031" w:rsidRPr="00B024D8" w:rsidRDefault="007465D7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>Para concluir el debate, solicite a cada estudiante que cree un mensaje o anuncio en las redes sociales para promover la Semana Nacional de la FFA. Esto lo pueden completar en una nota adhesiva, en una hoja de papel o en un sitio web de redes sociales, si el acceso a Internet y las políticas de la escuela y del salón de clases permiten el uso de teléfonos y redes sociales.</w:t>
      </w:r>
    </w:p>
    <w:p w14:paraId="1DB83EDC" w14:textId="77777777" w:rsidR="00904031" w:rsidRPr="00B024D8" w:rsidRDefault="00904031" w:rsidP="00904031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color w:val="070909"/>
          <w:sz w:val="17"/>
          <w:szCs w:val="17"/>
        </w:rPr>
        <w:t xml:space="preserve">Solicite a los estudiantes que compartan sus creaciones. </w:t>
      </w:r>
    </w:p>
    <w:p w14:paraId="40503D89" w14:textId="77599D9E" w:rsidR="00904031" w:rsidRPr="00B024D8" w:rsidRDefault="00904031" w:rsidP="00904031">
      <w:pPr>
        <w:widowControl w:val="0"/>
        <w:numPr>
          <w:ilvl w:val="0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B024D8">
        <w:rPr>
          <w:rFonts w:ascii="Verdana" w:hAnsi="Verdana"/>
          <w:i/>
          <w:color w:val="070909"/>
          <w:sz w:val="17"/>
          <w:szCs w:val="17"/>
        </w:rPr>
        <w:t>Subir de nivel</w:t>
      </w:r>
      <w:r w:rsidRPr="00B024D8">
        <w:rPr>
          <w:rFonts w:ascii="Verdana" w:hAnsi="Verdana"/>
          <w:color w:val="070909"/>
          <w:sz w:val="17"/>
          <w:szCs w:val="17"/>
        </w:rPr>
        <w:t>: Anime a cada equipo a presentar su idea al equipo de oficiales del capítulo y a la administración de la escuela a fin de obtener la aprobación para seguir adelante con su evento y plan. Permita que los estudiantes asuman la propiedad respecto de su trabajo y que se entusiasmen con la celebración de la Semana Nacional de la FFA.</w:t>
      </w:r>
    </w:p>
    <w:p w14:paraId="615592C6" w14:textId="77777777" w:rsidR="00904031" w:rsidRPr="00B024D8" w:rsidRDefault="00904031" w:rsidP="00904031">
      <w:pPr>
        <w:widowControl w:val="0"/>
      </w:pPr>
    </w:p>
    <w:p w14:paraId="5C590A4A" w14:textId="77777777" w:rsidR="00904031" w:rsidRPr="00B024D8" w:rsidRDefault="00904031" w:rsidP="00904031">
      <w:pPr>
        <w:pStyle w:val="FFASub1"/>
      </w:pPr>
      <w:r w:rsidRPr="00B024D8">
        <w:t>Recursos adicionales:</w:t>
      </w:r>
    </w:p>
    <w:p w14:paraId="2AECA640" w14:textId="33817908" w:rsidR="00904031" w:rsidRPr="00B024D8" w:rsidRDefault="00904031" w:rsidP="00904031">
      <w:pPr>
        <w:pStyle w:val="FFABody"/>
      </w:pPr>
      <w:r w:rsidRPr="00B024D8">
        <w:t xml:space="preserve">Áreas de premios del capítulo nacional: Desafíe a los estudiantes a identificar a qué área de los premios del capítulo nacional corresponde su evento/actividad para la Semana Nacional de la FFA. </w:t>
      </w:r>
    </w:p>
    <w:p w14:paraId="53B2A371" w14:textId="77777777" w:rsidR="00904031" w:rsidRPr="00B024D8" w:rsidRDefault="00904031" w:rsidP="00904031">
      <w:pPr>
        <w:widowControl w:val="0"/>
      </w:pPr>
    </w:p>
    <w:p w14:paraId="0734F6C1" w14:textId="77777777" w:rsidR="00904031" w:rsidRPr="00B024D8" w:rsidRDefault="00904031" w:rsidP="00904031">
      <w:pPr>
        <w:widowControl w:val="0"/>
      </w:pPr>
    </w:p>
    <w:p w14:paraId="15EAEF48" w14:textId="77777777" w:rsidR="00904031" w:rsidRPr="00B024D8" w:rsidRDefault="00904031" w:rsidP="00904031">
      <w:pPr>
        <w:widowControl w:val="0"/>
      </w:pPr>
    </w:p>
    <w:p w14:paraId="70EA543A" w14:textId="77777777" w:rsidR="00904031" w:rsidRPr="00B024D8" w:rsidRDefault="00904031" w:rsidP="00904031">
      <w:pPr>
        <w:widowControl w:val="0"/>
      </w:pPr>
    </w:p>
    <w:p w14:paraId="68AE2250" w14:textId="77777777" w:rsidR="00904031" w:rsidRPr="00B024D8" w:rsidRDefault="00904031" w:rsidP="00904031">
      <w:pPr>
        <w:widowControl w:val="0"/>
      </w:pPr>
    </w:p>
    <w:p w14:paraId="7B6750F8" w14:textId="77777777" w:rsidR="00904031" w:rsidRPr="00B024D8" w:rsidRDefault="00904031" w:rsidP="00904031">
      <w:pPr>
        <w:widowControl w:val="0"/>
      </w:pPr>
    </w:p>
    <w:p w14:paraId="459A283D" w14:textId="77777777" w:rsidR="00904031" w:rsidRPr="00B024D8" w:rsidRDefault="00904031" w:rsidP="00904031">
      <w:pPr>
        <w:widowControl w:val="0"/>
      </w:pPr>
    </w:p>
    <w:p w14:paraId="46068699" w14:textId="77777777" w:rsidR="00904031" w:rsidRPr="00B024D8" w:rsidRDefault="00904031" w:rsidP="00904031">
      <w:pPr>
        <w:widowControl w:val="0"/>
      </w:pPr>
    </w:p>
    <w:p w14:paraId="6224E357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76FA8896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12918BDE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0BAD6A76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42F3F4CB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1D1304D3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6A0B5CB5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34D4A318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73F3F465" w14:textId="77777777" w:rsidR="00072186" w:rsidRPr="00B024D8" w:rsidRDefault="00072186" w:rsidP="00904031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713A011B" w14:textId="77777777" w:rsidR="00B024D8" w:rsidRDefault="00B024D8">
      <w:pPr>
        <w:spacing w:line="276" w:lineRule="auto"/>
        <w:rPr>
          <w:rFonts w:ascii="Georgia" w:hAnsi="Georgia"/>
          <w:b/>
          <w:color w:val="004C97"/>
          <w:sz w:val="38"/>
          <w:szCs w:val="38"/>
        </w:rPr>
      </w:pPr>
      <w:r>
        <w:rPr>
          <w:rFonts w:ascii="Georgia" w:hAnsi="Georgia"/>
          <w:b/>
          <w:color w:val="004C97"/>
          <w:sz w:val="38"/>
          <w:szCs w:val="38"/>
        </w:rPr>
        <w:br w:type="page"/>
      </w:r>
    </w:p>
    <w:p w14:paraId="03667EA4" w14:textId="3C46550F" w:rsidR="00904031" w:rsidRPr="00B024D8" w:rsidRDefault="00FE6390" w:rsidP="00904031">
      <w:pPr>
        <w:widowControl w:val="0"/>
        <w:spacing w:before="120" w:after="120"/>
      </w:pPr>
      <w:r w:rsidRPr="00B024D8">
        <w:rPr>
          <w:rFonts w:ascii="Georgia" w:hAnsi="Georgia"/>
          <w:b/>
          <w:color w:val="004C97"/>
          <w:sz w:val="38"/>
          <w:szCs w:val="38"/>
        </w:rPr>
        <w:lastRenderedPageBreak/>
        <w:t xml:space="preserve">Planificación de la Semana Nacional de la FFA </w:t>
      </w:r>
    </w:p>
    <w:p w14:paraId="0E151201" w14:textId="77777777" w:rsidR="00904031" w:rsidRPr="00B024D8" w:rsidRDefault="00904031" w:rsidP="00904031">
      <w:pPr>
        <w:pStyle w:val="FFASub1"/>
      </w:pPr>
      <w:r w:rsidRPr="00B024D8">
        <w:t>Instrucciones:</w:t>
      </w:r>
    </w:p>
    <w:p w14:paraId="59605B39" w14:textId="61A77884" w:rsidR="00904031" w:rsidRPr="00B024D8" w:rsidRDefault="00904031" w:rsidP="00904031">
      <w:pPr>
        <w:widowControl w:val="0"/>
        <w:rPr>
          <w:rFonts w:ascii="Verdana" w:hAnsi="Verdana"/>
        </w:rPr>
      </w:pPr>
      <w:r w:rsidRPr="00B024D8">
        <w:rPr>
          <w:rFonts w:ascii="Verdana" w:hAnsi="Verdana"/>
          <w:color w:val="070909"/>
          <w:sz w:val="17"/>
          <w:szCs w:val="17"/>
        </w:rPr>
        <w:t>Completar las secciones siguientes con el objeto de organizar mejor su evento para</w:t>
      </w:r>
      <w:r w:rsidR="00A82684">
        <w:rPr>
          <w:rFonts w:ascii="Verdana" w:hAnsi="Verdana"/>
          <w:color w:val="070909"/>
          <w:sz w:val="17"/>
          <w:szCs w:val="17"/>
        </w:rPr>
        <w:t xml:space="preserve"> la Semana Nacional de la FFA. </w:t>
      </w:r>
    </w:p>
    <w:p w14:paraId="60986FA6" w14:textId="77777777" w:rsidR="00904031" w:rsidRPr="00B024D8" w:rsidRDefault="00904031" w:rsidP="00904031">
      <w:pPr>
        <w:widowControl w:val="0"/>
        <w:rPr>
          <w:rFonts w:ascii="Verdana" w:hAnsi="Verdana"/>
        </w:rPr>
      </w:pPr>
    </w:p>
    <w:p w14:paraId="53001A41" w14:textId="77777777" w:rsidR="00904031" w:rsidRPr="00B024D8" w:rsidRDefault="00904031" w:rsidP="00904031">
      <w:pPr>
        <w:widowControl w:val="0"/>
        <w:rPr>
          <w:rFonts w:ascii="Verdana" w:hAnsi="Verdana"/>
        </w:rPr>
      </w:pPr>
      <w:r w:rsidRPr="00B024D8">
        <w:rPr>
          <w:rFonts w:ascii="Verdana" w:hAnsi="Verdana"/>
        </w:rPr>
        <w:t>Nombre de la actividad/evento:</w:t>
      </w:r>
    </w:p>
    <w:p w14:paraId="45FC1F7B" w14:textId="77777777" w:rsidR="00904031" w:rsidRPr="00B024D8" w:rsidRDefault="00904031" w:rsidP="00904031">
      <w:pPr>
        <w:widowControl w:val="0"/>
        <w:rPr>
          <w:rFonts w:ascii="Verdana" w:hAnsi="Verdana"/>
        </w:rPr>
      </w:pPr>
    </w:p>
    <w:p w14:paraId="745092CA" w14:textId="77777777" w:rsidR="00904031" w:rsidRPr="00B024D8" w:rsidRDefault="00904031" w:rsidP="00904031">
      <w:pPr>
        <w:widowControl w:val="0"/>
        <w:rPr>
          <w:rFonts w:ascii="Verdana" w:hAnsi="Verdana"/>
        </w:rPr>
      </w:pPr>
    </w:p>
    <w:p w14:paraId="521C38CE" w14:textId="77777777" w:rsidR="00904031" w:rsidRPr="00B024D8" w:rsidRDefault="00904031" w:rsidP="00904031">
      <w:pPr>
        <w:widowControl w:val="0"/>
        <w:rPr>
          <w:rFonts w:ascii="Verdana" w:hAnsi="Verdana"/>
        </w:rPr>
      </w:pPr>
      <w:r w:rsidRPr="00B024D8">
        <w:rPr>
          <w:rFonts w:ascii="Verdana" w:hAnsi="Verdana"/>
        </w:rPr>
        <w:t>Describe tu actividad/evento:</w:t>
      </w:r>
    </w:p>
    <w:p w14:paraId="1FBC268E" w14:textId="77777777" w:rsidR="00904031" w:rsidRPr="00B024D8" w:rsidRDefault="00904031" w:rsidP="00904031">
      <w:pPr>
        <w:widowControl w:val="0"/>
        <w:rPr>
          <w:rFonts w:ascii="Verdana" w:hAnsi="Verdana"/>
        </w:rPr>
      </w:pPr>
    </w:p>
    <w:p w14:paraId="101FE8C2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333125C8" w14:textId="50962A40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  <w:r w:rsidRPr="00B024D8">
        <w:rPr>
          <w:rFonts w:ascii="Verdana" w:hAnsi="Verdana"/>
        </w:rPr>
        <w:t>¿Cuáles son los principales objetivos de esta actividad/evento?</w:t>
      </w:r>
    </w:p>
    <w:p w14:paraId="7F83322F" w14:textId="77777777" w:rsidR="00904031" w:rsidRPr="00B024D8" w:rsidRDefault="00904031" w:rsidP="00904031">
      <w:pPr>
        <w:widowControl w:val="0"/>
        <w:numPr>
          <w:ilvl w:val="0"/>
          <w:numId w:val="24"/>
        </w:numPr>
        <w:spacing w:before="120" w:after="120"/>
        <w:ind w:hanging="360"/>
        <w:contextualSpacing/>
        <w:rPr>
          <w:rFonts w:ascii="Verdana" w:hAnsi="Verdana"/>
        </w:rPr>
      </w:pPr>
    </w:p>
    <w:p w14:paraId="67292EAE" w14:textId="77777777" w:rsidR="00904031" w:rsidRPr="00B024D8" w:rsidRDefault="00904031" w:rsidP="00904031">
      <w:pPr>
        <w:widowControl w:val="0"/>
        <w:numPr>
          <w:ilvl w:val="0"/>
          <w:numId w:val="24"/>
        </w:numPr>
        <w:spacing w:before="120" w:after="120"/>
        <w:ind w:hanging="360"/>
        <w:contextualSpacing/>
        <w:rPr>
          <w:rFonts w:ascii="Verdana" w:hAnsi="Verdana"/>
        </w:rPr>
      </w:pPr>
      <w:r w:rsidRPr="00B024D8">
        <w:rPr>
          <w:rFonts w:ascii="Verdana" w:hAnsi="Verdana"/>
        </w:rPr>
        <w:t xml:space="preserve"> </w:t>
      </w:r>
    </w:p>
    <w:p w14:paraId="31F0C1EC" w14:textId="77777777" w:rsidR="00904031" w:rsidRPr="00B024D8" w:rsidRDefault="00904031" w:rsidP="00904031">
      <w:pPr>
        <w:widowControl w:val="0"/>
        <w:numPr>
          <w:ilvl w:val="0"/>
          <w:numId w:val="24"/>
        </w:numPr>
        <w:spacing w:before="120" w:after="120"/>
        <w:ind w:hanging="360"/>
        <w:contextualSpacing/>
        <w:rPr>
          <w:rFonts w:ascii="Verdana" w:hAnsi="Verdana"/>
        </w:rPr>
      </w:pPr>
    </w:p>
    <w:p w14:paraId="7C4C461C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152A9609" w14:textId="26B201D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  <w:r w:rsidRPr="00B024D8">
        <w:rPr>
          <w:rFonts w:ascii="Verdana" w:hAnsi="Verdana"/>
        </w:rPr>
        <w:t>Lugar, lugar, lugar: ¿dónde se celebrará la actividad/evento?</w:t>
      </w:r>
    </w:p>
    <w:p w14:paraId="1DCAA679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02612336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63908B62" w14:textId="78DC579E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  <w:r w:rsidRPr="00B024D8">
        <w:rPr>
          <w:rFonts w:ascii="Verdana" w:hAnsi="Verdana"/>
        </w:rPr>
        <w:t xml:space="preserve">Presupuesto: ¿cuáles son los costos previstos? </w:t>
      </w:r>
    </w:p>
    <w:p w14:paraId="3B40145B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2459CB2A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23D3D783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  <w:r w:rsidRPr="00B024D8">
        <w:rPr>
          <w:rFonts w:ascii="Verdana" w:hAnsi="Verdana"/>
        </w:rPr>
        <w:t>¿Qué se necesita para cada una de las siguientes áreas?</w:t>
      </w:r>
    </w:p>
    <w:p w14:paraId="10FF7A7C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904031" w:rsidRPr="00B024D8" w14:paraId="7C3784BC" w14:textId="77777777" w:rsidTr="002B1FC8"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A9BDF" w14:textId="77777777" w:rsidR="00904031" w:rsidRPr="00B024D8" w:rsidRDefault="00904031" w:rsidP="002B1FC8">
            <w:pPr>
              <w:widowControl w:val="0"/>
              <w:jc w:val="center"/>
              <w:rPr>
                <w:rFonts w:ascii="Verdana" w:hAnsi="Verdana"/>
              </w:rPr>
            </w:pPr>
            <w:r w:rsidRPr="00B024D8">
              <w:rPr>
                <w:rFonts w:ascii="Verdana" w:hAnsi="Verdana"/>
              </w:rPr>
              <w:t>Planificación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A9607" w14:textId="77777777" w:rsidR="00904031" w:rsidRPr="00B024D8" w:rsidRDefault="00904031" w:rsidP="002B1FC8">
            <w:pPr>
              <w:widowControl w:val="0"/>
              <w:jc w:val="center"/>
              <w:rPr>
                <w:rFonts w:ascii="Verdana" w:hAnsi="Verdana"/>
              </w:rPr>
            </w:pPr>
            <w:r w:rsidRPr="00B024D8">
              <w:rPr>
                <w:rFonts w:ascii="Verdana" w:hAnsi="Verdana"/>
              </w:rPr>
              <w:t>Publicidad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401E" w14:textId="77777777" w:rsidR="00904031" w:rsidRPr="00B024D8" w:rsidRDefault="00904031" w:rsidP="002B1FC8">
            <w:pPr>
              <w:widowControl w:val="0"/>
              <w:jc w:val="center"/>
              <w:rPr>
                <w:rFonts w:ascii="Verdana" w:hAnsi="Verdana"/>
              </w:rPr>
            </w:pPr>
            <w:r w:rsidRPr="00B024D8">
              <w:rPr>
                <w:rFonts w:ascii="Verdana" w:hAnsi="Verdana"/>
              </w:rPr>
              <w:t>Día del evento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A93DF" w14:textId="77777777" w:rsidR="00904031" w:rsidRPr="00B024D8" w:rsidRDefault="00904031" w:rsidP="002B1FC8">
            <w:pPr>
              <w:widowControl w:val="0"/>
              <w:jc w:val="center"/>
              <w:rPr>
                <w:rFonts w:ascii="Verdana" w:hAnsi="Verdana"/>
              </w:rPr>
            </w:pPr>
            <w:r w:rsidRPr="00B024D8">
              <w:rPr>
                <w:rFonts w:ascii="Verdana" w:hAnsi="Verdana"/>
              </w:rPr>
              <w:t>Gente</w:t>
            </w:r>
          </w:p>
        </w:tc>
      </w:tr>
      <w:tr w:rsidR="00904031" w:rsidRPr="00B024D8" w14:paraId="2CD8A102" w14:textId="77777777" w:rsidTr="002B1FC8">
        <w:trPr>
          <w:trHeight w:val="1140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1F60" w14:textId="77777777" w:rsidR="00904031" w:rsidRPr="00B024D8" w:rsidRDefault="00904031" w:rsidP="002B1FC8">
            <w:pPr>
              <w:widowControl w:val="0"/>
              <w:rPr>
                <w:rFonts w:ascii="Verdana" w:hAnsi="Verdana"/>
              </w:rPr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C9931" w14:textId="77777777" w:rsidR="00904031" w:rsidRPr="00B024D8" w:rsidRDefault="00904031" w:rsidP="002B1FC8">
            <w:pPr>
              <w:widowControl w:val="0"/>
              <w:rPr>
                <w:rFonts w:ascii="Verdana" w:hAnsi="Verdana"/>
              </w:rPr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B541" w14:textId="77777777" w:rsidR="00904031" w:rsidRPr="00B024D8" w:rsidRDefault="00904031" w:rsidP="002B1FC8">
            <w:pPr>
              <w:widowControl w:val="0"/>
              <w:rPr>
                <w:rFonts w:ascii="Verdana" w:hAnsi="Verdana"/>
              </w:rPr>
            </w:pP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F7140" w14:textId="77777777" w:rsidR="00904031" w:rsidRPr="00B024D8" w:rsidRDefault="00904031" w:rsidP="002B1FC8">
            <w:pPr>
              <w:widowControl w:val="0"/>
              <w:rPr>
                <w:rFonts w:ascii="Verdana" w:hAnsi="Verdana"/>
              </w:rPr>
            </w:pPr>
          </w:p>
        </w:tc>
      </w:tr>
    </w:tbl>
    <w:p w14:paraId="0DA58DD7" w14:textId="77777777" w:rsidR="00904031" w:rsidRPr="00B024D8" w:rsidRDefault="00904031" w:rsidP="00904031">
      <w:pPr>
        <w:widowControl w:val="0"/>
        <w:spacing w:before="120" w:after="120"/>
        <w:rPr>
          <w:rFonts w:ascii="Verdana" w:hAnsi="Verdana"/>
        </w:rPr>
      </w:pPr>
    </w:p>
    <w:p w14:paraId="35889EA1" w14:textId="51ECB09A" w:rsidR="003E6EA3" w:rsidRPr="00B024D8" w:rsidRDefault="00904031" w:rsidP="00904031">
      <w:pPr>
        <w:widowControl w:val="0"/>
        <w:spacing w:before="120" w:after="120"/>
        <w:rPr>
          <w:rFonts w:ascii="Verdana" w:hAnsi="Verdana"/>
        </w:rPr>
      </w:pPr>
      <w:r w:rsidRPr="00B024D8">
        <w:rPr>
          <w:rFonts w:ascii="Verdana" w:hAnsi="Verdana"/>
        </w:rPr>
        <w:t>¿Cómo se medirá el éxito al final de la actividad/evento?</w:t>
      </w:r>
    </w:p>
    <w:p w14:paraId="003FE44F" w14:textId="0539C4A1" w:rsidR="003E6EA3" w:rsidRPr="00B024D8" w:rsidRDefault="003E6EA3" w:rsidP="003E6EA3">
      <w:pPr>
        <w:rPr>
          <w:rFonts w:ascii="Verdana" w:hAnsi="Verdana"/>
        </w:rPr>
      </w:pPr>
    </w:p>
    <w:sectPr w:rsidR="003E6EA3" w:rsidRPr="00B024D8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B3781" w14:textId="77777777" w:rsidR="008D4041" w:rsidRDefault="008D4041" w:rsidP="008D333D">
      <w:r>
        <w:separator/>
      </w:r>
    </w:p>
  </w:endnote>
  <w:endnote w:type="continuationSeparator" w:id="0">
    <w:p w14:paraId="166E243E" w14:textId="77777777" w:rsidR="008D4041" w:rsidRDefault="008D404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1EDE25A2" w:rsidR="008D333D" w:rsidRDefault="003907C9" w:rsidP="003907C9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1DF8E79D" w:rsidR="008D333D" w:rsidRDefault="003907C9" w:rsidP="003907C9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208DB" w14:textId="77777777" w:rsidR="008D4041" w:rsidRDefault="008D4041" w:rsidP="008D333D">
      <w:r>
        <w:separator/>
      </w:r>
    </w:p>
  </w:footnote>
  <w:footnote w:type="continuationSeparator" w:id="0">
    <w:p w14:paraId="0ADA8F2E" w14:textId="77777777" w:rsidR="008D4041" w:rsidRDefault="008D404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0167" w14:textId="15E0EE30" w:rsidR="003E6EA3" w:rsidRDefault="00B024D8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9E02A01">
              <wp:simplePos x="0" y="0"/>
              <wp:positionH relativeFrom="column">
                <wp:posOffset>4655820</wp:posOffset>
              </wp:positionH>
              <wp:positionV relativeFrom="paragraph">
                <wp:posOffset>15240</wp:posOffset>
              </wp:positionV>
              <wp:extent cx="2583180" cy="552450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18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868AB" w14:textId="10527BAB" w:rsidR="00D07B6F" w:rsidRDefault="00D07B6F" w:rsidP="00D07B6F">
                          <w:pPr>
                            <w:pStyle w:val="DocumentTitle"/>
                          </w:pPr>
                          <w:r>
                            <w:t>Sección 2: Parte 2</w:t>
                          </w:r>
                        </w:p>
                        <w:p w14:paraId="535B7FE6" w14:textId="45EDE1B3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6pt;margin-top:1.2pt;width:203.4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" stroked="f">
              <v:textbox>
                <w:txbxContent>
                  <w:p w14:paraId="51F868AB" w14:textId="10527BAB" w:rsidR="00D07B6F" w:rsidRDefault="00D07B6F" w:rsidP="00D07B6F">
                    <w:pPr>
                      <w:pStyle w:val="DocumentTitle"/>
                    </w:pPr>
                    <w:r>
                      <w:t>Sección 2: Parte 2</w:t>
                    </w:r>
                  </w:p>
                  <w:p w14:paraId="535B7FE6" w14:textId="45EDE1B3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</w:p>
  <w:p w14:paraId="49D0B5C5" w14:textId="77777777" w:rsidR="003E6EA3" w:rsidRDefault="003E6EA3"/>
  <w:p w14:paraId="19AC018A" w14:textId="4C3B3159" w:rsidR="008D333D" w:rsidRDefault="009D2E50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07C29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3B3C"/>
    <w:multiLevelType w:val="multilevel"/>
    <w:tmpl w:val="7920554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057802FC"/>
    <w:multiLevelType w:val="multilevel"/>
    <w:tmpl w:val="43660C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50F1A"/>
    <w:multiLevelType w:val="hybridMultilevel"/>
    <w:tmpl w:val="19866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9CD00C1"/>
    <w:multiLevelType w:val="multilevel"/>
    <w:tmpl w:val="2EA25C2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90770"/>
    <w:multiLevelType w:val="hybridMultilevel"/>
    <w:tmpl w:val="3ED86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95104"/>
    <w:multiLevelType w:val="multilevel"/>
    <w:tmpl w:val="9E441E6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3631D27"/>
    <w:multiLevelType w:val="multilevel"/>
    <w:tmpl w:val="0F58FA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408D3400"/>
    <w:multiLevelType w:val="hybridMultilevel"/>
    <w:tmpl w:val="3A3CA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81D0A"/>
    <w:multiLevelType w:val="multilevel"/>
    <w:tmpl w:val="5DA88A4E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E6242"/>
    <w:multiLevelType w:val="hybridMultilevel"/>
    <w:tmpl w:val="73923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230AA"/>
    <w:multiLevelType w:val="hybridMultilevel"/>
    <w:tmpl w:val="41D2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60352"/>
    <w:multiLevelType w:val="hybridMultilevel"/>
    <w:tmpl w:val="0960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A3769"/>
    <w:multiLevelType w:val="multilevel"/>
    <w:tmpl w:val="021C4A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FE4067"/>
    <w:multiLevelType w:val="hybridMultilevel"/>
    <w:tmpl w:val="F4FC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7D7"/>
    <w:multiLevelType w:val="multilevel"/>
    <w:tmpl w:val="4C56D03E"/>
    <w:lvl w:ilvl="0">
      <w:start w:val="1"/>
      <w:numFmt w:val="decimal"/>
      <w:lvlText w:val="%1."/>
      <w:lvlJc w:val="left"/>
      <w:pPr>
        <w:ind w:left="720" w:firstLine="360"/>
      </w:pPr>
      <w:rPr>
        <w:rFonts w:ascii="Verdana" w:hAnsi="Verdana" w:hint="default"/>
        <w:b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Verdana" w:hAnsi="Verdana" w:hint="default"/>
        <w:sz w:val="17"/>
        <w:szCs w:val="17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9"/>
  </w:num>
  <w:num w:numId="4">
    <w:abstractNumId w:val="30"/>
  </w:num>
  <w:num w:numId="5">
    <w:abstractNumId w:val="14"/>
  </w:num>
  <w:num w:numId="6">
    <w:abstractNumId w:val="25"/>
  </w:num>
  <w:num w:numId="7">
    <w:abstractNumId w:val="7"/>
  </w:num>
  <w:num w:numId="8">
    <w:abstractNumId w:val="21"/>
  </w:num>
  <w:num w:numId="9">
    <w:abstractNumId w:val="20"/>
  </w:num>
  <w:num w:numId="10">
    <w:abstractNumId w:val="28"/>
  </w:num>
  <w:num w:numId="11">
    <w:abstractNumId w:val="22"/>
  </w:num>
  <w:num w:numId="12">
    <w:abstractNumId w:val="16"/>
  </w:num>
  <w:num w:numId="13">
    <w:abstractNumId w:val="3"/>
  </w:num>
  <w:num w:numId="14">
    <w:abstractNumId w:val="0"/>
  </w:num>
  <w:num w:numId="15">
    <w:abstractNumId w:val="29"/>
  </w:num>
  <w:num w:numId="16">
    <w:abstractNumId w:val="24"/>
  </w:num>
  <w:num w:numId="17">
    <w:abstractNumId w:val="6"/>
  </w:num>
  <w:num w:numId="18">
    <w:abstractNumId w:val="1"/>
  </w:num>
  <w:num w:numId="19">
    <w:abstractNumId w:val="2"/>
  </w:num>
  <w:num w:numId="20">
    <w:abstractNumId w:val="27"/>
  </w:num>
  <w:num w:numId="21">
    <w:abstractNumId w:val="13"/>
  </w:num>
  <w:num w:numId="22">
    <w:abstractNumId w:val="11"/>
  </w:num>
  <w:num w:numId="23">
    <w:abstractNumId w:val="10"/>
  </w:num>
  <w:num w:numId="24">
    <w:abstractNumId w:val="23"/>
  </w:num>
  <w:num w:numId="25">
    <w:abstractNumId w:val="15"/>
  </w:num>
  <w:num w:numId="26">
    <w:abstractNumId w:val="4"/>
  </w:num>
  <w:num w:numId="27">
    <w:abstractNumId w:val="8"/>
  </w:num>
  <w:num w:numId="28">
    <w:abstractNumId w:val="26"/>
  </w:num>
  <w:num w:numId="29">
    <w:abstractNumId w:val="12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2186"/>
    <w:rsid w:val="00081DA1"/>
    <w:rsid w:val="000B3F14"/>
    <w:rsid w:val="000B47F9"/>
    <w:rsid w:val="000C5504"/>
    <w:rsid w:val="00125E81"/>
    <w:rsid w:val="0014544E"/>
    <w:rsid w:val="0016307F"/>
    <w:rsid w:val="00164C20"/>
    <w:rsid w:val="00180244"/>
    <w:rsid w:val="001A3DB4"/>
    <w:rsid w:val="001B730F"/>
    <w:rsid w:val="00201188"/>
    <w:rsid w:val="002051FE"/>
    <w:rsid w:val="00224E08"/>
    <w:rsid w:val="00263C1D"/>
    <w:rsid w:val="00332990"/>
    <w:rsid w:val="003907C9"/>
    <w:rsid w:val="003E6EA3"/>
    <w:rsid w:val="003F1A66"/>
    <w:rsid w:val="00416DAA"/>
    <w:rsid w:val="00484212"/>
    <w:rsid w:val="004B7173"/>
    <w:rsid w:val="00512784"/>
    <w:rsid w:val="00532211"/>
    <w:rsid w:val="005327EA"/>
    <w:rsid w:val="00595250"/>
    <w:rsid w:val="005D77F6"/>
    <w:rsid w:val="00612C97"/>
    <w:rsid w:val="00667A5A"/>
    <w:rsid w:val="0068602F"/>
    <w:rsid w:val="006A5E06"/>
    <w:rsid w:val="006E63C3"/>
    <w:rsid w:val="006F2296"/>
    <w:rsid w:val="00717538"/>
    <w:rsid w:val="0072090A"/>
    <w:rsid w:val="007465D7"/>
    <w:rsid w:val="00755B02"/>
    <w:rsid w:val="00760FEF"/>
    <w:rsid w:val="007C5856"/>
    <w:rsid w:val="008151C2"/>
    <w:rsid w:val="008414AA"/>
    <w:rsid w:val="008C1F98"/>
    <w:rsid w:val="008D333D"/>
    <w:rsid w:val="008D4041"/>
    <w:rsid w:val="008E0D80"/>
    <w:rsid w:val="00904031"/>
    <w:rsid w:val="00905AD3"/>
    <w:rsid w:val="00912DC2"/>
    <w:rsid w:val="00943B60"/>
    <w:rsid w:val="009B7174"/>
    <w:rsid w:val="009C462E"/>
    <w:rsid w:val="009D2E50"/>
    <w:rsid w:val="009F5FD6"/>
    <w:rsid w:val="00A82684"/>
    <w:rsid w:val="00A9352A"/>
    <w:rsid w:val="00AF2EB6"/>
    <w:rsid w:val="00B024D8"/>
    <w:rsid w:val="00B3618F"/>
    <w:rsid w:val="00B62B2A"/>
    <w:rsid w:val="00B714E3"/>
    <w:rsid w:val="00BB165C"/>
    <w:rsid w:val="00BD3AEB"/>
    <w:rsid w:val="00C43B5A"/>
    <w:rsid w:val="00C64EF2"/>
    <w:rsid w:val="00C81D4B"/>
    <w:rsid w:val="00CA283B"/>
    <w:rsid w:val="00CA7D48"/>
    <w:rsid w:val="00D07B6F"/>
    <w:rsid w:val="00D129A2"/>
    <w:rsid w:val="00D149FF"/>
    <w:rsid w:val="00D164F9"/>
    <w:rsid w:val="00D56563"/>
    <w:rsid w:val="00D609C6"/>
    <w:rsid w:val="00D64FAB"/>
    <w:rsid w:val="00D77246"/>
    <w:rsid w:val="00D94DCE"/>
    <w:rsid w:val="00E37A94"/>
    <w:rsid w:val="00E54B1B"/>
    <w:rsid w:val="00E90CA2"/>
    <w:rsid w:val="00EB24E0"/>
    <w:rsid w:val="00F00114"/>
    <w:rsid w:val="00F447E5"/>
    <w:rsid w:val="00FA4E61"/>
    <w:rsid w:val="00FD77F5"/>
    <w:rsid w:val="00F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6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3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390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390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7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94D20B-125F-4F55-9324-CD64D72531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2018-06-27T19:01:00Z</dcterms:created>
  <dcterms:modified xsi:type="dcterms:W3CDTF">2021-03-02T18:00:00Z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