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Default="009D2E50" w:rsidP="009D2E50">
      <w:pPr>
        <w:pStyle w:val="DocumentTitle"/>
      </w:pPr>
    </w:p>
    <w:p w14:paraId="4E4966B5" w14:textId="36293736" w:rsidR="00AF129C" w:rsidRPr="00B45452" w:rsidRDefault="000C4840" w:rsidP="00AF129C">
      <w:pPr>
        <w:pStyle w:val="DocumentTitle"/>
      </w:pPr>
      <w:r>
        <w:t>Después de la escuela secundaria: Antiguos alumnos y partidarios de la FFA</w:t>
      </w:r>
    </w:p>
    <w:p w14:paraId="70F5FCA7" w14:textId="263C23B9" w:rsidR="00AF129C" w:rsidRDefault="00AF129C" w:rsidP="00AF129C">
      <w:pPr>
        <w:pStyle w:val="FFABody"/>
        <w:rPr>
          <w:i/>
          <w:sz w:val="14"/>
        </w:rPr>
      </w:pPr>
      <w:r>
        <w:rPr>
          <w:i/>
          <w:sz w:val="14"/>
        </w:rPr>
        <w:t xml:space="preserve">Creado en julio de 2016 por la Organización Nacional </w:t>
      </w:r>
      <w:r w:rsidR="00F75CC2">
        <w:rPr>
          <w:i/>
          <w:sz w:val="14"/>
        </w:rPr>
        <w:t xml:space="preserve">de la </w:t>
      </w:r>
      <w:r>
        <w:rPr>
          <w:i/>
          <w:sz w:val="14"/>
        </w:rPr>
        <w:t>FFA</w:t>
      </w:r>
    </w:p>
    <w:p w14:paraId="27EA8DC7" w14:textId="77777777" w:rsidR="00AF129C" w:rsidRPr="00374A0F" w:rsidRDefault="00AF129C" w:rsidP="00AF129C">
      <w:pPr>
        <w:pStyle w:val="FFABody"/>
        <w:rPr>
          <w:bCs/>
          <w:i/>
          <w:color w:val="272929"/>
          <w:sz w:val="14"/>
        </w:rPr>
      </w:pPr>
    </w:p>
    <w:p w14:paraId="6C4DCF8D" w14:textId="5FD27A2B" w:rsidR="00AF129C" w:rsidRDefault="00AF129C" w:rsidP="00AF129C">
      <w:pPr>
        <w:pStyle w:val="FFASub1"/>
      </w:pPr>
      <w:r>
        <w:t>Objetivos de aprendizaje para los estudiantes</w:t>
      </w:r>
    </w:p>
    <w:p w14:paraId="00204046" w14:textId="28A5BA62" w:rsidR="00AF129C" w:rsidRPr="004B7173" w:rsidRDefault="00AF129C" w:rsidP="00AF12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704E6E35" w14:textId="52CFFF1C" w:rsidR="00AF129C" w:rsidRDefault="00AF129C" w:rsidP="00AF129C">
      <w:pPr>
        <w:pStyle w:val="FFABody"/>
        <w:numPr>
          <w:ilvl w:val="0"/>
          <w:numId w:val="3"/>
        </w:numPr>
      </w:pPr>
      <w:r>
        <w:t>Reconocer quiénes son los Antiguos alumnos y partidarios de la FFA y su impacto a nivel local.</w:t>
      </w:r>
    </w:p>
    <w:p w14:paraId="0BE6CA9D" w14:textId="107ABEC0" w:rsidR="00AF129C" w:rsidRDefault="00AF129C" w:rsidP="00AF129C">
      <w:pPr>
        <w:pStyle w:val="FFABody"/>
        <w:numPr>
          <w:ilvl w:val="0"/>
          <w:numId w:val="3"/>
        </w:numPr>
      </w:pPr>
      <w:r>
        <w:t>Descubrir el éxito profesional de un miembro de la agrupación de Antiguos alumnos y partidarios de la FFA.</w:t>
      </w:r>
    </w:p>
    <w:p w14:paraId="2FF7A55B" w14:textId="4FF47C9A" w:rsidR="00AF129C" w:rsidRDefault="00AF129C" w:rsidP="00AF129C">
      <w:pPr>
        <w:pStyle w:val="FFABody"/>
        <w:numPr>
          <w:ilvl w:val="0"/>
          <w:numId w:val="3"/>
        </w:numPr>
      </w:pPr>
      <w:r>
        <w:t>Descubrir las actividades de los Antiguos alumnos y partidarios de la FFA que pueden continuar el recorrido por la FFA de un estudiante.</w:t>
      </w:r>
    </w:p>
    <w:p w14:paraId="4A8F5000" w14:textId="77777777" w:rsidR="00AF129C" w:rsidRDefault="00AF129C" w:rsidP="00AF129C">
      <w:pPr>
        <w:pStyle w:val="FFABody"/>
      </w:pPr>
    </w:p>
    <w:p w14:paraId="76FCF5D3" w14:textId="0493A595" w:rsidR="00AF129C" w:rsidRDefault="00F75CC2" w:rsidP="00AF129C">
      <w:pPr>
        <w:pStyle w:val="FFASub1"/>
      </w:pPr>
      <w:r>
        <w:t xml:space="preserve">Tiempo requerido: </w:t>
      </w:r>
      <w:r w:rsidR="00AF129C">
        <w:rPr>
          <w:rStyle w:val="FFABodyChar"/>
          <w:b w:val="0"/>
          <w:caps w:val="0"/>
        </w:rPr>
        <w:t>Enfoque de interés: 5 minutos; Lección y actividades: 50 minutos</w:t>
      </w:r>
    </w:p>
    <w:p w14:paraId="616F9A15" w14:textId="5B82FC8D" w:rsidR="00AF129C" w:rsidRPr="006A5E06" w:rsidRDefault="00F75CC2" w:rsidP="00F75CC2">
      <w:pPr>
        <w:pStyle w:val="FFASub1"/>
        <w:spacing w:after="0" w:line="240" w:lineRule="auto"/>
        <w:rPr>
          <w:caps w:val="0"/>
        </w:rPr>
      </w:pPr>
      <w:r>
        <w:t xml:space="preserve">Recursos: </w:t>
      </w:r>
      <w:r w:rsidR="00AF129C">
        <w:rPr>
          <w:rStyle w:val="FFABodyChar"/>
          <w:b w:val="0"/>
          <w:caps w:val="0"/>
        </w:rPr>
        <w:t>"Manual Oficial para Estudiantes de la FFA", uno por estudiante, FFA.org y otros recursos adicionales que se describen a continuación.</w:t>
      </w:r>
    </w:p>
    <w:p w14:paraId="11771057" w14:textId="77777777" w:rsidR="00AF129C" w:rsidRPr="00B62B2A" w:rsidRDefault="00AF129C" w:rsidP="00AF129C">
      <w:pPr>
        <w:pStyle w:val="FFASub1"/>
      </w:pPr>
      <w:r>
        <w:t>Equipo y suministros necesarios:</w:t>
      </w:r>
    </w:p>
    <w:p w14:paraId="1FBAA4FC" w14:textId="0DAB8196" w:rsidR="00AF129C" w:rsidRDefault="00AF129C" w:rsidP="00AF129C">
      <w:pPr>
        <w:pStyle w:val="FFABody"/>
        <w:numPr>
          <w:ilvl w:val="0"/>
          <w:numId w:val="14"/>
        </w:numPr>
        <w:ind w:left="810"/>
      </w:pPr>
      <w:r>
        <w:t>PowerPoint sobre antiguos alumnos y partidarios.</w:t>
      </w:r>
    </w:p>
    <w:p w14:paraId="5658270B" w14:textId="07971F47" w:rsidR="00AF129C" w:rsidRDefault="00AF129C" w:rsidP="00AF129C">
      <w:pPr>
        <w:pStyle w:val="FFABody"/>
        <w:numPr>
          <w:ilvl w:val="0"/>
          <w:numId w:val="14"/>
        </w:numPr>
        <w:ind w:left="810"/>
      </w:pPr>
      <w:r>
        <w:t>Superficie donde todos puedan escribir.</w:t>
      </w:r>
    </w:p>
    <w:p w14:paraId="0EDEC67D" w14:textId="77777777" w:rsidR="00AF129C" w:rsidRDefault="00AF129C" w:rsidP="00AF129C">
      <w:pPr>
        <w:pStyle w:val="FFABody"/>
        <w:numPr>
          <w:ilvl w:val="0"/>
          <w:numId w:val="14"/>
        </w:numPr>
        <w:ind w:left="810"/>
      </w:pPr>
      <w:r>
        <w:t>Una copia de la hoja "Participación de antiguos alumnos y partidarios locales", recortada en tarjetas.</w:t>
      </w:r>
    </w:p>
    <w:p w14:paraId="137155B2" w14:textId="25F6EFE9" w:rsidR="00AF129C" w:rsidRPr="00125E81" w:rsidRDefault="00AF129C" w:rsidP="00AF129C">
      <w:pPr>
        <w:pStyle w:val="FFABody"/>
        <w:numPr>
          <w:ilvl w:val="0"/>
          <w:numId w:val="14"/>
        </w:numPr>
        <w:ind w:left="810"/>
      </w:pPr>
      <w:r>
        <w:t>Una copia de la hoja de trabajo "Antiguos alumnos y partidarios de la FFA" para cada estudiante.</w:t>
      </w:r>
    </w:p>
    <w:p w14:paraId="7DF14E8C" w14:textId="77777777" w:rsidR="00AF129C" w:rsidRDefault="00AF129C" w:rsidP="00AF129C">
      <w:pPr>
        <w:pStyle w:val="FFABody"/>
      </w:pPr>
    </w:p>
    <w:p w14:paraId="2D5F5C9A" w14:textId="77777777" w:rsidR="00AF129C" w:rsidRDefault="00AF129C" w:rsidP="00AF129C">
      <w:pPr>
        <w:pStyle w:val="FFABody"/>
      </w:pPr>
      <w:r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3E7050A5" w14:textId="77777777" w:rsidR="00AF129C" w:rsidRPr="00125E81" w:rsidRDefault="00AF129C" w:rsidP="00AF129C">
      <w:pPr>
        <w:pStyle w:val="FFABody"/>
        <w:numPr>
          <w:ilvl w:val="0"/>
          <w:numId w:val="18"/>
        </w:numPr>
      </w:pPr>
      <w:r>
        <w:t xml:space="preserve">Un complemento para cualquier unidad de </w:t>
      </w:r>
      <w:proofErr w:type="spellStart"/>
      <w:r>
        <w:t>LifeKnowledge</w:t>
      </w:r>
      <w:proofErr w:type="spellEnd"/>
      <w:r>
        <w:t>.</w:t>
      </w:r>
    </w:p>
    <w:p w14:paraId="75D29577" w14:textId="77777777" w:rsidR="00AF129C" w:rsidRDefault="00AF129C" w:rsidP="00AF129C">
      <w:pPr>
        <w:pStyle w:val="FFABody"/>
        <w:ind w:left="720"/>
      </w:pPr>
    </w:p>
    <w:p w14:paraId="2ABCFA08" w14:textId="77777777" w:rsidR="00AF129C" w:rsidRDefault="00AF129C" w:rsidP="00AF129C">
      <w:pPr>
        <w:pStyle w:val="FFASub1"/>
      </w:pPr>
      <w:r>
        <w:t>Estas actividades están alineadas con los siguientes estándares:</w:t>
      </w:r>
    </w:p>
    <w:p w14:paraId="1B29B7A7" w14:textId="77777777" w:rsidR="00AF129C" w:rsidRDefault="00AF129C" w:rsidP="00AF129C">
      <w:pPr>
        <w:pStyle w:val="FFASub2"/>
      </w:pPr>
      <w:r>
        <w:t>Precepto de la FFA</w:t>
      </w:r>
    </w:p>
    <w:p w14:paraId="2A773765" w14:textId="77777777" w:rsidR="00AF129C" w:rsidRPr="007E3484" w:rsidRDefault="00AF129C" w:rsidP="00AF129C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M.Comunicación</w:t>
      </w:r>
      <w:proofErr w:type="spellEnd"/>
      <w:proofErr w:type="gramEnd"/>
      <w:r>
        <w:t xml:space="preserve">: Interactuar de manera eficaz con otras personas en entornos personales y profesionales. </w:t>
      </w:r>
    </w:p>
    <w:p w14:paraId="3A94DA3C" w14:textId="4B979AB8" w:rsidR="00AF129C" w:rsidRPr="009156FA" w:rsidRDefault="00AF129C" w:rsidP="00AF129C">
      <w:pPr>
        <w:pStyle w:val="FFASub2"/>
        <w:rPr>
          <w:b/>
        </w:rPr>
      </w:pPr>
      <w:r>
        <w:t>Núcleo común: hablar y escuchar</w:t>
      </w:r>
    </w:p>
    <w:p w14:paraId="7B8500A4" w14:textId="72BCBFD8" w:rsidR="00AF129C" w:rsidRPr="008F6BBE" w:rsidRDefault="00AF129C" w:rsidP="00AF129C">
      <w:pPr>
        <w:pStyle w:val="FFABody"/>
        <w:numPr>
          <w:ilvl w:val="0"/>
          <w:numId w:val="8"/>
        </w:numPr>
      </w:pPr>
      <w:r>
        <w:t>CCSS.ELA-Educación.SL.9-10.1 Iniciar y participar de manera eficaz en una variedad de discusiones colaborativas (individuales, en grupos y dirigidas por maestros) con diversos socios sobre temas, textos y problemas de los grados 9.º-10.º, basándose en las ideas de los demás y expresando las ideas propias de forma clara y persuasiva.</w:t>
      </w:r>
    </w:p>
    <w:p w14:paraId="38769368" w14:textId="40256FAA" w:rsidR="00AF129C" w:rsidRDefault="00AF129C" w:rsidP="00AF129C">
      <w:pPr>
        <w:pStyle w:val="FFASub2"/>
      </w:pPr>
      <w:r>
        <w:t xml:space="preserve">Asociación para las habilidades del siglo XXI </w:t>
      </w:r>
    </w:p>
    <w:p w14:paraId="3801D220" w14:textId="77777777" w:rsidR="00AF129C" w:rsidRDefault="00AF129C" w:rsidP="00AF129C">
      <w:pPr>
        <w:pStyle w:val="FFABody"/>
        <w:numPr>
          <w:ilvl w:val="0"/>
          <w:numId w:val="9"/>
        </w:numPr>
      </w:pPr>
      <w:r>
        <w:t>Pensamiento crítico y resolución de problemas</w:t>
      </w:r>
    </w:p>
    <w:p w14:paraId="38E6EB32" w14:textId="77777777" w:rsidR="00AF129C" w:rsidRDefault="00AF129C" w:rsidP="00AF129C">
      <w:pPr>
        <w:pStyle w:val="FFABody"/>
        <w:ind w:left="720"/>
      </w:pPr>
      <w:r>
        <w:t xml:space="preserve"> </w:t>
      </w:r>
    </w:p>
    <w:p w14:paraId="0DD9A147" w14:textId="77777777" w:rsidR="00AF129C" w:rsidRDefault="00AF129C" w:rsidP="00AF129C">
      <w:pPr>
        <w:pStyle w:val="FFASub1"/>
      </w:pPr>
      <w:r>
        <w:t>Plan de estudios:</w:t>
      </w:r>
    </w:p>
    <w:p w14:paraId="710CD889" w14:textId="77777777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 xml:space="preserve">Enfoque de interés: </w:t>
      </w:r>
      <w:r>
        <w:t>Reproduzca una canción popular o conocida para cuando los estudiantes entren en el salón. Solicite a los estudiantes que piensen en sus canciones favoritas.</w:t>
      </w:r>
    </w:p>
    <w:p w14:paraId="14DC055F" w14:textId="77777777" w:rsidR="00AF129C" w:rsidRDefault="00AF129C" w:rsidP="00AF129C">
      <w:pPr>
        <w:pStyle w:val="FFABody"/>
        <w:numPr>
          <w:ilvl w:val="1"/>
          <w:numId w:val="13"/>
        </w:numPr>
      </w:pPr>
      <w:r>
        <w:t xml:space="preserve">Probablemente sepan quién la canta, pero ¿saben quién escribió la música? </w:t>
      </w:r>
    </w:p>
    <w:p w14:paraId="57C6BBE4" w14:textId="77777777" w:rsidR="00AF129C" w:rsidRDefault="00AF129C" w:rsidP="00AF129C">
      <w:pPr>
        <w:pStyle w:val="FFABody"/>
        <w:numPr>
          <w:ilvl w:val="1"/>
          <w:numId w:val="13"/>
        </w:numPr>
      </w:pPr>
      <w:r>
        <w:t>¿Quién escribió la letra?</w:t>
      </w:r>
    </w:p>
    <w:p w14:paraId="7E23045F" w14:textId="77777777" w:rsidR="00AF129C" w:rsidRDefault="00AF129C" w:rsidP="00AF129C">
      <w:pPr>
        <w:pStyle w:val="FFABody"/>
        <w:numPr>
          <w:ilvl w:val="1"/>
          <w:numId w:val="13"/>
        </w:numPr>
      </w:pPr>
      <w:r>
        <w:t>¿Quién la produjo?</w:t>
      </w:r>
    </w:p>
    <w:p w14:paraId="206BBBF5" w14:textId="77777777" w:rsidR="00AF129C" w:rsidRDefault="00AF129C" w:rsidP="00AF129C">
      <w:pPr>
        <w:pStyle w:val="FFABody"/>
        <w:numPr>
          <w:ilvl w:val="1"/>
          <w:numId w:val="13"/>
        </w:numPr>
      </w:pPr>
      <w:r>
        <w:t>¿Quién dirigió el vídeo musical?</w:t>
      </w:r>
    </w:p>
    <w:p w14:paraId="60165AD4" w14:textId="7C14B218" w:rsidR="00AF129C" w:rsidRDefault="00AF129C" w:rsidP="00AF129C">
      <w:pPr>
        <w:pStyle w:val="FFABody"/>
        <w:numPr>
          <w:ilvl w:val="1"/>
          <w:numId w:val="13"/>
        </w:numPr>
      </w:pPr>
      <w:r>
        <w:t>Explique que todas estas cosas tuvieron que ocurrir para que la canción fuera un éxito.</w:t>
      </w:r>
    </w:p>
    <w:p w14:paraId="54A75307" w14:textId="41012D0B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>Actividad 1:</w:t>
      </w:r>
      <w:r>
        <w:t xml:space="preserve"> Realizar un intercambio de ideas con toda la clase sobre cómo una asociación personal o del capítulo con un </w:t>
      </w:r>
      <w:proofErr w:type="gramStart"/>
      <w:r>
        <w:t>ex miembro</w:t>
      </w:r>
      <w:proofErr w:type="gramEnd"/>
      <w:r>
        <w:t xml:space="preserve"> sería beneficiosa para el capítulo.</w:t>
      </w:r>
    </w:p>
    <w:p w14:paraId="32290F7B" w14:textId="77777777" w:rsidR="00AF129C" w:rsidRDefault="00AF129C" w:rsidP="00AF129C">
      <w:pPr>
        <w:pStyle w:val="FFABody"/>
        <w:numPr>
          <w:ilvl w:val="1"/>
          <w:numId w:val="13"/>
        </w:numPr>
      </w:pPr>
      <w:r>
        <w:t xml:space="preserve">Anote las ideas en la superficie donde todos puedan escribir. </w:t>
      </w:r>
    </w:p>
    <w:p w14:paraId="6C43B6A6" w14:textId="6529CF3E" w:rsidR="00AF129C" w:rsidRDefault="00AF129C" w:rsidP="00AF129C">
      <w:pPr>
        <w:pStyle w:val="FFABody"/>
        <w:numPr>
          <w:ilvl w:val="1"/>
          <w:numId w:val="13"/>
        </w:numPr>
      </w:pPr>
      <w:r>
        <w:t>Después de armar la lista, enumere las características de una relación de colaboración en la superficie donde todos puedan escribir (o utilice la lección de PowerPoint).</w:t>
      </w:r>
    </w:p>
    <w:p w14:paraId="7CC2FDC1" w14:textId="217F07A4" w:rsidR="00AF129C" w:rsidRDefault="00AF129C" w:rsidP="00AF129C">
      <w:pPr>
        <w:pStyle w:val="FFABody"/>
        <w:numPr>
          <w:ilvl w:val="2"/>
          <w:numId w:val="13"/>
        </w:numPr>
      </w:pPr>
      <w:r>
        <w:t>Disposición a compartir ideas.</w:t>
      </w:r>
    </w:p>
    <w:p w14:paraId="5F8DD444" w14:textId="714549CB" w:rsidR="00AF129C" w:rsidRDefault="00AF129C" w:rsidP="00AF129C">
      <w:pPr>
        <w:pStyle w:val="FFABody"/>
        <w:numPr>
          <w:ilvl w:val="2"/>
          <w:numId w:val="13"/>
        </w:numPr>
      </w:pPr>
      <w:r>
        <w:t>Disposición a escuchar las ideas de los demás.</w:t>
      </w:r>
    </w:p>
    <w:p w14:paraId="5F1517FB" w14:textId="4F756476" w:rsidR="00AF129C" w:rsidRDefault="00AF129C" w:rsidP="00AF129C">
      <w:pPr>
        <w:pStyle w:val="FFABody"/>
        <w:numPr>
          <w:ilvl w:val="2"/>
          <w:numId w:val="13"/>
        </w:numPr>
      </w:pPr>
      <w:r>
        <w:t>Apertura mental.</w:t>
      </w:r>
    </w:p>
    <w:p w14:paraId="4745EBDF" w14:textId="659BEE16" w:rsidR="00AF129C" w:rsidRDefault="00AF129C" w:rsidP="00AF129C">
      <w:pPr>
        <w:pStyle w:val="FFABody"/>
        <w:numPr>
          <w:ilvl w:val="2"/>
          <w:numId w:val="13"/>
        </w:numPr>
      </w:pPr>
      <w:r>
        <w:t>Disposición a ceder.</w:t>
      </w:r>
    </w:p>
    <w:p w14:paraId="6076B53C" w14:textId="2A09BF6C" w:rsidR="00AF129C" w:rsidRDefault="00AF129C" w:rsidP="00AF129C">
      <w:pPr>
        <w:pStyle w:val="FFABody"/>
        <w:numPr>
          <w:ilvl w:val="2"/>
          <w:numId w:val="13"/>
        </w:numPr>
      </w:pPr>
      <w:r>
        <w:t>Organización.</w:t>
      </w:r>
    </w:p>
    <w:p w14:paraId="451395DD" w14:textId="53016E9F" w:rsidR="00AF129C" w:rsidRDefault="00AF129C" w:rsidP="00AF129C">
      <w:pPr>
        <w:pStyle w:val="FFABody"/>
        <w:numPr>
          <w:ilvl w:val="2"/>
          <w:numId w:val="13"/>
        </w:numPr>
      </w:pPr>
      <w:r>
        <w:t>Participación.</w:t>
      </w:r>
    </w:p>
    <w:p w14:paraId="1B691BAD" w14:textId="78FDA22D" w:rsidR="00AF129C" w:rsidRDefault="00AF129C" w:rsidP="00AF129C">
      <w:pPr>
        <w:pStyle w:val="FFABody"/>
        <w:numPr>
          <w:ilvl w:val="1"/>
          <w:numId w:val="13"/>
        </w:numPr>
      </w:pPr>
      <w:r>
        <w:t xml:space="preserve">A continuación, pida a siete voluntarios que participen en el </w:t>
      </w:r>
      <w:r>
        <w:rPr>
          <w:i/>
          <w:u w:val="single"/>
        </w:rPr>
        <w:t>e-Momento® Anfitrión de la fiesta</w:t>
      </w:r>
      <w:r>
        <w:t>.</w:t>
      </w:r>
    </w:p>
    <w:p w14:paraId="2A576DE7" w14:textId="5310C02D" w:rsidR="00AF129C" w:rsidRDefault="00AF129C" w:rsidP="00AF129C">
      <w:pPr>
        <w:pStyle w:val="FFABody"/>
        <w:numPr>
          <w:ilvl w:val="2"/>
          <w:numId w:val="13"/>
        </w:numPr>
      </w:pPr>
      <w:r>
        <w:lastRenderedPageBreak/>
        <w:t>En esta actividad, seis personas personificarán una de las seis características de una relación de colaboración. La séptima persona será el anfitrión de la fiesta, saludará a los invitados y tratará de adivinar qué invitado está representando cada una de las características.</w:t>
      </w:r>
    </w:p>
    <w:p w14:paraId="771FF747" w14:textId="44A96719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>Actividad 2</w:t>
      </w:r>
      <w:r>
        <w:t>: Divida la clase en cuatro grupos.</w:t>
      </w:r>
    </w:p>
    <w:p w14:paraId="205E601F" w14:textId="77777777" w:rsidR="00AF129C" w:rsidRDefault="00AF129C" w:rsidP="00AF129C">
      <w:pPr>
        <w:pStyle w:val="FFABody"/>
        <w:numPr>
          <w:ilvl w:val="1"/>
          <w:numId w:val="13"/>
        </w:numPr>
      </w:pPr>
      <w:r>
        <w:t>Entregue a cada grupo una de las tarjetas "Participación de antiguos alumnos y partidarios locales".</w:t>
      </w:r>
    </w:p>
    <w:p w14:paraId="5F9A4C84" w14:textId="77777777" w:rsidR="00AF129C" w:rsidRDefault="00AF129C" w:rsidP="00AF129C">
      <w:pPr>
        <w:pStyle w:val="FFABody"/>
        <w:numPr>
          <w:ilvl w:val="1"/>
          <w:numId w:val="13"/>
        </w:numPr>
      </w:pPr>
      <w:r>
        <w:t>Pida a cada grupo que piense en formas en las que el capítulo podría colaborar con los antiguos alumnos y partidarios de forma similar a la declaración que se ha asignado.</w:t>
      </w:r>
    </w:p>
    <w:p w14:paraId="3D765A31" w14:textId="7A43CCE3" w:rsidR="00AF129C" w:rsidRDefault="00AF129C" w:rsidP="00AF129C">
      <w:pPr>
        <w:pStyle w:val="FFABody"/>
        <w:numPr>
          <w:ilvl w:val="2"/>
          <w:numId w:val="13"/>
        </w:numPr>
      </w:pPr>
      <w:r>
        <w:t>Los maestros de agricultura dependen de la agrupación de Antiguos alumnos y partidarios de la FFA para ayudar a conseguir el apoyo de la comunidad para los programas de agricultura y para dar a los maestros más tiempo y libertad para hacer lo que mejor saben hacer: ¡enseñar a los estudiantes!</w:t>
      </w:r>
    </w:p>
    <w:p w14:paraId="006ED568" w14:textId="77777777" w:rsidR="00AF129C" w:rsidRDefault="00AF129C" w:rsidP="00AF129C">
      <w:pPr>
        <w:pStyle w:val="FFABody"/>
        <w:numPr>
          <w:ilvl w:val="2"/>
          <w:numId w:val="13"/>
        </w:numPr>
      </w:pPr>
      <w:r>
        <w:t>La FFA cuenta con la ayuda de miembros de la agrupación de los antiguos alumnos y partidarios para el reclutamiento de estudiantes y la recaudación de fondos para las becas y las actividades del capítulo.</w:t>
      </w:r>
    </w:p>
    <w:p w14:paraId="36FDB4D3" w14:textId="6E72FCC8" w:rsidR="00AF129C" w:rsidRDefault="00AF129C" w:rsidP="00AF129C">
      <w:pPr>
        <w:pStyle w:val="FFABody"/>
        <w:numPr>
          <w:ilvl w:val="2"/>
          <w:numId w:val="13"/>
        </w:numPr>
      </w:pPr>
      <w:r>
        <w:t>Los miembros de la agrupación de Antiguos alumnos y partidarios de la FFA también ayudan en los campamentos y las conferencias de la FFA, en las convenciones estatales y nacionales y en otros programas de desarrollo personal.</w:t>
      </w:r>
    </w:p>
    <w:p w14:paraId="3E0EC56A" w14:textId="4C588575" w:rsidR="00AF129C" w:rsidRDefault="00AF129C" w:rsidP="00AF129C">
      <w:pPr>
        <w:pStyle w:val="FFABody"/>
        <w:numPr>
          <w:ilvl w:val="2"/>
          <w:numId w:val="13"/>
        </w:numPr>
      </w:pPr>
      <w:r>
        <w:t>A través de su compromiso con la FFA y la educación agrícola, la agrupación de Antiguos alumnos y partidarios de la FFA ayudan a guiar a los jóvenes de sus comunidades por el camino del éxito.</w:t>
      </w:r>
    </w:p>
    <w:p w14:paraId="57B852BE" w14:textId="7FC5789A" w:rsidR="00AF129C" w:rsidRDefault="00AF129C" w:rsidP="00AF129C">
      <w:pPr>
        <w:pStyle w:val="FFABody"/>
        <w:numPr>
          <w:ilvl w:val="1"/>
          <w:numId w:val="13"/>
        </w:numPr>
      </w:pPr>
      <w:r>
        <w:t>Después de que cada grupo haya tenido la oportunidad de debatir, pida a un representante que comunique las mejores ideas del grupo a toda la clase.</w:t>
      </w:r>
    </w:p>
    <w:p w14:paraId="554B17B1" w14:textId="73E61546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>Actividad 3</w:t>
      </w:r>
      <w:r>
        <w:t>: Reparta una copia del "Manual Oficial para Estudiantes de la FFA" a cada estudiante.</w:t>
      </w:r>
    </w:p>
    <w:p w14:paraId="3CD8C4E2" w14:textId="5CCB26F3" w:rsidR="00AF129C" w:rsidRDefault="00AF129C" w:rsidP="00AF129C">
      <w:pPr>
        <w:pStyle w:val="FFABody"/>
        <w:numPr>
          <w:ilvl w:val="1"/>
          <w:numId w:val="13"/>
        </w:numPr>
      </w:pPr>
      <w:r>
        <w:t>Solicite a los estudiantes que hojeen las páginas para localizar la sección de Antiguos alumnos y partidarios de la FFA Nacional. Destaque las oportunidades para organizar conferencias con antiguos alumnos y partidarios a nivel estatal, regional y nacional.</w:t>
      </w:r>
    </w:p>
    <w:p w14:paraId="6305D4F0" w14:textId="78A21051" w:rsidR="00AF129C" w:rsidRDefault="00AF129C" w:rsidP="00AF129C">
      <w:pPr>
        <w:pStyle w:val="FFABody"/>
        <w:numPr>
          <w:ilvl w:val="1"/>
          <w:numId w:val="13"/>
        </w:numPr>
      </w:pPr>
      <w:r>
        <w:t xml:space="preserve">Solicite a los estudiantes que continúen hojeando las páginas para encontrar un artículo sobre un miembro de la agrupación de Antiguos alumnos y partidarios de la FFA. </w:t>
      </w:r>
    </w:p>
    <w:p w14:paraId="71C6D5EC" w14:textId="783CFF33" w:rsidR="00AF129C" w:rsidRDefault="00AF129C" w:rsidP="00AF129C">
      <w:pPr>
        <w:pStyle w:val="FFABody"/>
        <w:numPr>
          <w:ilvl w:val="1"/>
          <w:numId w:val="13"/>
        </w:numPr>
      </w:pPr>
      <w:r>
        <w:t>Reparta la hoja de trabajo "Antiguos alumnos y partidarios de la FFA". Lea el artículo y responda a las preguntas de la hoja de trabajo.</w:t>
      </w:r>
    </w:p>
    <w:p w14:paraId="7409BDA9" w14:textId="2A646731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>Seguimiento:</w:t>
      </w:r>
      <w:r>
        <w:t xml:space="preserve"> Si el tiempo lo permite, los estudiantes podrían informar sobre los aspectos más destacados del artículo de antiguos alumnos y partidarios que hayan elegido leer. </w:t>
      </w:r>
    </w:p>
    <w:p w14:paraId="34BDF135" w14:textId="31146319" w:rsidR="00AF129C" w:rsidRDefault="00AF129C" w:rsidP="00AF129C">
      <w:pPr>
        <w:pStyle w:val="FFABody"/>
        <w:numPr>
          <w:ilvl w:val="0"/>
          <w:numId w:val="13"/>
        </w:numPr>
      </w:pPr>
      <w:r>
        <w:rPr>
          <w:i/>
        </w:rPr>
        <w:t>Subir de nivel</w:t>
      </w:r>
      <w:r>
        <w:t xml:space="preserve">: </w:t>
      </w:r>
    </w:p>
    <w:p w14:paraId="75DB5EFC" w14:textId="58CC2ED2" w:rsidR="00AF129C" w:rsidRDefault="00AF129C" w:rsidP="00AF129C">
      <w:pPr>
        <w:pStyle w:val="FFABody"/>
        <w:numPr>
          <w:ilvl w:val="1"/>
          <w:numId w:val="13"/>
        </w:numPr>
      </w:pPr>
      <w:r>
        <w:t>Invite a un miembro de la agrupación de antiguos alumnos y partidarios de su capítulo a visitar su clase y hablar de las experiencias de la FFA y su carrera actual.</w:t>
      </w:r>
    </w:p>
    <w:p w14:paraId="7BD7D67D" w14:textId="133CD2E1" w:rsidR="00AF129C" w:rsidRDefault="00AF129C" w:rsidP="00AF129C">
      <w:pPr>
        <w:pStyle w:val="FFABody"/>
        <w:numPr>
          <w:ilvl w:val="1"/>
          <w:numId w:val="13"/>
        </w:numPr>
      </w:pPr>
      <w:r>
        <w:t xml:space="preserve">Utilice </w:t>
      </w:r>
      <w:r w:rsidR="00B4355A">
        <w:t xml:space="preserve">FFA.org </w:t>
      </w:r>
      <w:r>
        <w:t xml:space="preserve">para destacar a un antiguo alumno y partidario a través de una historia o un video. </w:t>
      </w:r>
    </w:p>
    <w:p w14:paraId="224C7DD0" w14:textId="77777777" w:rsidR="00AF129C" w:rsidRDefault="00AF129C" w:rsidP="00AF129C">
      <w:pPr>
        <w:spacing w:line="276" w:lineRule="auto"/>
      </w:pPr>
    </w:p>
    <w:p w14:paraId="6B83468A" w14:textId="77777777" w:rsidR="00AF129C" w:rsidRDefault="00AF129C" w:rsidP="00AF129C">
      <w:pPr>
        <w:pStyle w:val="FFASub1"/>
      </w:pPr>
      <w:r>
        <w:t>Recursos adicionales:</w:t>
      </w:r>
    </w:p>
    <w:p w14:paraId="2635FBE5" w14:textId="77777777" w:rsidR="00AF129C" w:rsidRDefault="00AF129C" w:rsidP="00AF129C">
      <w:pPr>
        <w:spacing w:line="276" w:lineRule="auto"/>
        <w:rPr>
          <w:rFonts w:ascii="American Typewriter" w:hAnsi="American Typewriter" w:cs="American Typewriter"/>
        </w:rPr>
      </w:pPr>
    </w:p>
    <w:p w14:paraId="000D3911" w14:textId="0E32B3B5" w:rsidR="00AF129C" w:rsidRDefault="0000103F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Participación de antiguos alumnos y partidarios locales: </w:t>
      </w:r>
      <w:proofErr w:type="gramStart"/>
      <w:r>
        <w:rPr>
          <w:rFonts w:ascii="Verdana" w:hAnsi="Verdana"/>
          <w:sz w:val="17"/>
          <w:szCs w:val="17"/>
        </w:rPr>
        <w:t>un copia</w:t>
      </w:r>
      <w:proofErr w:type="gramEnd"/>
      <w:r>
        <w:rPr>
          <w:rFonts w:ascii="Verdana" w:hAnsi="Verdana"/>
          <w:sz w:val="17"/>
          <w:szCs w:val="17"/>
        </w:rPr>
        <w:t>, cortada en tarjetas.</w:t>
      </w:r>
    </w:p>
    <w:p w14:paraId="1652EF7C" w14:textId="77777777" w:rsidR="00AF129C" w:rsidRDefault="00AF129C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06BA2545" w14:textId="253A124F" w:rsidR="00AF129C" w:rsidRDefault="0000103F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/>
          <w:sz w:val="17"/>
          <w:szCs w:val="17"/>
        </w:rPr>
        <w:t>Antiguos alumnos y partidarios de la FFA: una copia por estudiante.</w:t>
      </w:r>
    </w:p>
    <w:p w14:paraId="2E347232" w14:textId="77777777" w:rsidR="00AF129C" w:rsidRDefault="00AF129C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2D0DBD4E" w14:textId="77777777" w:rsidR="00AF129C" w:rsidRDefault="00AF129C" w:rsidP="00AF129C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br w:type="page"/>
      </w:r>
    </w:p>
    <w:p w14:paraId="03241223" w14:textId="77777777" w:rsidR="00AF129C" w:rsidRDefault="00AF129C" w:rsidP="00AF129C">
      <w:pPr>
        <w:spacing w:line="276" w:lineRule="auto"/>
      </w:pPr>
    </w:p>
    <w:p w14:paraId="19D8700E" w14:textId="77777777" w:rsidR="00AF129C" w:rsidRPr="006F4414" w:rsidRDefault="00AF129C" w:rsidP="00AF129C">
      <w:pPr>
        <w:pStyle w:val="DocumentTitle"/>
      </w:pPr>
      <w:r>
        <w:t>Participación de antiguos alumnos y partidarios locales</w:t>
      </w:r>
    </w:p>
    <w:p w14:paraId="1F4F8A6E" w14:textId="77777777" w:rsidR="00AF129C" w:rsidRDefault="00AF129C" w:rsidP="00AF129C">
      <w:pPr>
        <w:spacing w:line="276" w:lineRule="auto"/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4770"/>
        <w:gridCol w:w="4770"/>
      </w:tblGrid>
      <w:tr w:rsidR="00AF129C" w14:paraId="2151FEE0" w14:textId="77777777" w:rsidTr="00541CFC">
        <w:tc>
          <w:tcPr>
            <w:tcW w:w="4770" w:type="dxa"/>
          </w:tcPr>
          <w:p w14:paraId="497E5110" w14:textId="77777777" w:rsidR="00AF129C" w:rsidRDefault="00AF129C" w:rsidP="00541CFC">
            <w:pPr>
              <w:spacing w:line="276" w:lineRule="auto"/>
            </w:pPr>
          </w:p>
          <w:p w14:paraId="0DF8A802" w14:textId="77777777" w:rsidR="00AF129C" w:rsidRDefault="00AF129C" w:rsidP="00541CFC">
            <w:pPr>
              <w:spacing w:line="276" w:lineRule="auto"/>
            </w:pPr>
          </w:p>
          <w:p w14:paraId="17521C5C" w14:textId="231C0BE1" w:rsidR="00AF129C" w:rsidRDefault="00AF129C" w:rsidP="00AF129C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Los maestros de agricultura dependen de los miembros de la agrupación de Antiguos alumnos y partidarios de la FFA para ayudar a conseguir el apoyo de la comunidad para los programas de agricultura y para dar a los maestros más tiempo y libertad para hacer lo que mejor saben hacer: ¡enseñar a los estudiantes!</w:t>
            </w:r>
          </w:p>
          <w:p w14:paraId="4416C1C6" w14:textId="77777777" w:rsidR="00AF129C" w:rsidRPr="006F4414" w:rsidRDefault="00AF129C" w:rsidP="00541CFC">
            <w:pPr>
              <w:ind w:left="360"/>
            </w:pPr>
          </w:p>
        </w:tc>
        <w:tc>
          <w:tcPr>
            <w:tcW w:w="4770" w:type="dxa"/>
          </w:tcPr>
          <w:p w14:paraId="3814A64B" w14:textId="77777777" w:rsidR="00AF129C" w:rsidRDefault="00AF129C" w:rsidP="00541CFC">
            <w:pPr>
              <w:spacing w:line="276" w:lineRule="auto"/>
            </w:pPr>
          </w:p>
          <w:p w14:paraId="0B3C4B2A" w14:textId="77777777" w:rsidR="00AF129C" w:rsidRDefault="00AF129C" w:rsidP="00541CFC">
            <w:pPr>
              <w:spacing w:line="276" w:lineRule="auto"/>
            </w:pPr>
          </w:p>
          <w:p w14:paraId="231C3B6A" w14:textId="77777777" w:rsidR="00AF129C" w:rsidRDefault="00AF129C" w:rsidP="00541CFC">
            <w:pPr>
              <w:spacing w:line="276" w:lineRule="auto"/>
            </w:pPr>
            <w:r>
              <w:t>B. La FFA confía en los miembros de la agrupación de antiguos alumnos y partidarios para que les ayuden a reclutar estudiantes y a recaudar fondos para las becas y las actividades del capítulo.</w:t>
            </w:r>
          </w:p>
          <w:p w14:paraId="0D200AFB" w14:textId="77777777" w:rsidR="00AF129C" w:rsidRDefault="00AF129C" w:rsidP="00541CFC">
            <w:pPr>
              <w:spacing w:line="276" w:lineRule="auto"/>
              <w:ind w:left="252"/>
            </w:pPr>
          </w:p>
        </w:tc>
      </w:tr>
      <w:tr w:rsidR="00AF129C" w14:paraId="7D2C5AAF" w14:textId="77777777" w:rsidTr="00541CFC">
        <w:tc>
          <w:tcPr>
            <w:tcW w:w="4770" w:type="dxa"/>
          </w:tcPr>
          <w:p w14:paraId="61AB99FC" w14:textId="77777777" w:rsidR="00AF129C" w:rsidRDefault="00AF129C" w:rsidP="00541CFC">
            <w:pPr>
              <w:spacing w:line="276" w:lineRule="auto"/>
            </w:pPr>
          </w:p>
          <w:p w14:paraId="0F3F44BF" w14:textId="77777777" w:rsidR="00AF129C" w:rsidRDefault="00AF129C" w:rsidP="00541CFC">
            <w:pPr>
              <w:spacing w:line="276" w:lineRule="auto"/>
            </w:pPr>
          </w:p>
          <w:p w14:paraId="093D11F5" w14:textId="189DBB91" w:rsidR="00AF129C" w:rsidRDefault="00AF129C" w:rsidP="00541CFC">
            <w:pPr>
              <w:spacing w:line="276" w:lineRule="auto"/>
              <w:ind w:left="702" w:hanging="360"/>
            </w:pPr>
            <w:r>
              <w:t>C. Los miembros de la agrupación de antiguos alumnos y partidarios de la FFA también ayudan en los campamentos y conferencias de la FFA, en las convenciones estatales y nacionales y en otros programas de desarrollo personal.</w:t>
            </w:r>
          </w:p>
          <w:p w14:paraId="06E68AD2" w14:textId="77777777" w:rsidR="00AF129C" w:rsidRDefault="00AF129C" w:rsidP="00541CFC">
            <w:pPr>
              <w:spacing w:line="276" w:lineRule="auto"/>
            </w:pPr>
          </w:p>
          <w:p w14:paraId="55685136" w14:textId="77777777" w:rsidR="00AF129C" w:rsidRDefault="00AF129C" w:rsidP="00541CFC">
            <w:pPr>
              <w:spacing w:line="276" w:lineRule="auto"/>
            </w:pPr>
          </w:p>
        </w:tc>
        <w:tc>
          <w:tcPr>
            <w:tcW w:w="4770" w:type="dxa"/>
          </w:tcPr>
          <w:p w14:paraId="1E0063EE" w14:textId="77777777" w:rsidR="00AF129C" w:rsidRDefault="00AF129C" w:rsidP="00541CFC">
            <w:pPr>
              <w:spacing w:line="276" w:lineRule="auto"/>
            </w:pPr>
          </w:p>
          <w:p w14:paraId="100656BD" w14:textId="77777777" w:rsidR="00AF129C" w:rsidRDefault="00AF129C" w:rsidP="00541CFC">
            <w:pPr>
              <w:spacing w:line="276" w:lineRule="auto"/>
            </w:pPr>
          </w:p>
          <w:p w14:paraId="5E3A49C1" w14:textId="7631671D" w:rsidR="00AF129C" w:rsidRDefault="00AF129C">
            <w:pPr>
              <w:spacing w:line="276" w:lineRule="auto"/>
            </w:pPr>
            <w:r>
              <w:t>D. A través de su compromiso con la FFA y la educación agrícola, los Antiguos alumnos y partidarios de la FFA ayudan a guiar a los jóvenes de sus comunidades por el camino del éxito.</w:t>
            </w:r>
          </w:p>
        </w:tc>
      </w:tr>
    </w:tbl>
    <w:p w14:paraId="00D31ED3" w14:textId="77777777" w:rsidR="00AF129C" w:rsidRDefault="00AF129C" w:rsidP="00AF129C">
      <w:pPr>
        <w:spacing w:line="276" w:lineRule="auto"/>
      </w:pPr>
      <w:r>
        <w:br w:type="page"/>
      </w:r>
    </w:p>
    <w:p w14:paraId="734E7B03" w14:textId="604DC1A3" w:rsidR="00AF129C" w:rsidRDefault="00AF129C" w:rsidP="00AF129C">
      <w:pPr>
        <w:pStyle w:val="FFATitle"/>
      </w:pPr>
      <w:r>
        <w:lastRenderedPageBreak/>
        <w:t>Antiguos alumnos y partidarios de la FFA</w:t>
      </w:r>
    </w:p>
    <w:p w14:paraId="299FE928" w14:textId="220A7F08" w:rsidR="00AF129C" w:rsidRPr="00A22C1D" w:rsidRDefault="00AF129C" w:rsidP="00AF129C">
      <w:pPr>
        <w:spacing w:line="276" w:lineRule="auto"/>
      </w:pPr>
      <w:r>
        <w:rPr>
          <w:rFonts w:ascii="Verdana" w:hAnsi="Verdana"/>
          <w:b/>
          <w:color w:val="070909"/>
        </w:rPr>
        <w:tab/>
      </w:r>
    </w:p>
    <w:p w14:paraId="10292AFE" w14:textId="3B525A81" w:rsidR="00AF129C" w:rsidRDefault="00AF129C" w:rsidP="00AF129C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/>
          <w:color w:val="070909"/>
          <w:sz w:val="22"/>
          <w:szCs w:val="22"/>
        </w:rPr>
        <w:t>Instrucciones: Encuentre y lea un artículo sobre un antiguo alumno y partidario en el "Manual Oficial para Estudiantes de la FFA".</w:t>
      </w:r>
    </w:p>
    <w:p w14:paraId="2A6DF829" w14:textId="79E3FA07" w:rsidR="00AF129C" w:rsidRDefault="00AF129C" w:rsidP="00AF129C">
      <w:pPr>
        <w:pStyle w:val="FFABody"/>
      </w:pPr>
    </w:p>
    <w:p w14:paraId="57D60F8A" w14:textId="6166E8DE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¿Cuál es el nombre del miembro de la agrupación de Antiguos alumnos y partidarios de la FFA?</w:t>
      </w:r>
    </w:p>
    <w:p w14:paraId="4A1F0862" w14:textId="77777777" w:rsidR="00AF129C" w:rsidRDefault="00AF129C" w:rsidP="00AF129C">
      <w:pPr>
        <w:pStyle w:val="FFABody"/>
        <w:rPr>
          <w:sz w:val="22"/>
          <w:szCs w:val="22"/>
        </w:rPr>
      </w:pPr>
    </w:p>
    <w:p w14:paraId="23917CFB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1F7479CF" w14:textId="77777777" w:rsidR="00AF129C" w:rsidRDefault="00AF129C" w:rsidP="00AF129C">
      <w:pPr>
        <w:pStyle w:val="FFABody"/>
        <w:rPr>
          <w:sz w:val="22"/>
          <w:szCs w:val="22"/>
        </w:rPr>
      </w:pPr>
    </w:p>
    <w:p w14:paraId="5271BEC2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70AFFA08" w14:textId="61C6F448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¿Dónde recibió el miembro de la agrupación de Antiguos alumnos y partidarios su educación posterior a la escuela secundaria?</w:t>
      </w:r>
    </w:p>
    <w:p w14:paraId="2A17F1C7" w14:textId="77777777" w:rsidR="00AF129C" w:rsidRDefault="00AF129C" w:rsidP="00AF129C">
      <w:pPr>
        <w:pStyle w:val="FFABody"/>
        <w:rPr>
          <w:sz w:val="22"/>
          <w:szCs w:val="22"/>
        </w:rPr>
      </w:pPr>
    </w:p>
    <w:p w14:paraId="73A33648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576663F0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0E14CABA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4EB2018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1DF2A970" w14:textId="28966538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Si el miembro de la agrupación de Antiguos alumnos y partidarios estuvo involucrado con la FFA antes de convertirse en miembro, describa su experiencia.</w:t>
      </w:r>
    </w:p>
    <w:p w14:paraId="015AE30A" w14:textId="77777777" w:rsidR="00AF129C" w:rsidRDefault="00AF129C" w:rsidP="00AF129C">
      <w:pPr>
        <w:pStyle w:val="FFABody"/>
        <w:rPr>
          <w:sz w:val="22"/>
          <w:szCs w:val="22"/>
        </w:rPr>
      </w:pPr>
    </w:p>
    <w:p w14:paraId="16C4B6B3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13A1B01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3CEE51FE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1DCC4C5D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419A47BA" w14:textId="5880A872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¿Cuál es la carrera actual del miembro de la agrupación de Antiguos alumnos y partidarios?</w:t>
      </w:r>
    </w:p>
    <w:p w14:paraId="56BE9066" w14:textId="77777777" w:rsidR="00AF129C" w:rsidRDefault="00AF129C" w:rsidP="00AF129C">
      <w:pPr>
        <w:pStyle w:val="FFABody"/>
        <w:rPr>
          <w:sz w:val="22"/>
          <w:szCs w:val="22"/>
        </w:rPr>
      </w:pPr>
    </w:p>
    <w:p w14:paraId="67B66D1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5C8536D2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7D94FA17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574B4275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7D417750" w14:textId="3A64C8CA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¿Qué otra cosa has aprendido sobre este miembro de la agrupación de Antiguos alumnos y partidarios?</w:t>
      </w:r>
    </w:p>
    <w:p w14:paraId="538B3F15" w14:textId="77777777" w:rsidR="00AF129C" w:rsidRDefault="00AF129C" w:rsidP="00AF129C">
      <w:pPr>
        <w:pStyle w:val="FFABody"/>
        <w:rPr>
          <w:sz w:val="22"/>
          <w:szCs w:val="22"/>
        </w:rPr>
      </w:pPr>
    </w:p>
    <w:p w14:paraId="1FFFEEC2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3877520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5493CB29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44E5C933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3E64732F" w14:textId="4777CD97" w:rsidR="00AF129C" w:rsidRDefault="00AF129C" w:rsidP="00AF129C">
      <w:pPr>
        <w:pStyle w:val="FFABody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>¿Cómo se relaciona su carrera con la FFA?</w:t>
      </w:r>
    </w:p>
    <w:p w14:paraId="2EA39AC2" w14:textId="77777777" w:rsidR="00AF129C" w:rsidRDefault="00AF129C" w:rsidP="00AF129C">
      <w:pPr>
        <w:pStyle w:val="FFABody"/>
        <w:rPr>
          <w:sz w:val="22"/>
          <w:szCs w:val="22"/>
        </w:rPr>
      </w:pPr>
    </w:p>
    <w:p w14:paraId="5574BF4B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7ADB90A3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5448A8BC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027E2751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3CB6FAEF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</w:t>
      </w:r>
    </w:p>
    <w:p w14:paraId="52C5789E" w14:textId="77777777" w:rsidR="00AF129C" w:rsidRDefault="00AF129C" w:rsidP="00AF129C">
      <w:pPr>
        <w:pStyle w:val="FFABody"/>
        <w:ind w:left="360"/>
        <w:rPr>
          <w:sz w:val="22"/>
          <w:szCs w:val="22"/>
        </w:rPr>
      </w:pPr>
    </w:p>
    <w:p w14:paraId="091AF986" w14:textId="456366EA" w:rsidR="00B62B2A" w:rsidRPr="00B62B2A" w:rsidRDefault="00AF129C" w:rsidP="00F75CC2">
      <w:pPr>
        <w:pStyle w:val="FFABody"/>
        <w:tabs>
          <w:tab w:val="left" w:pos="3030"/>
        </w:tabs>
        <w:ind w:left="360"/>
      </w:pPr>
      <w:r w:rsidRPr="00306873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E38C8F" wp14:editId="3F7FFB7E">
                <wp:simplePos x="0" y="0"/>
                <wp:positionH relativeFrom="column">
                  <wp:posOffset>3314700</wp:posOffset>
                </wp:positionH>
                <wp:positionV relativeFrom="paragraph">
                  <wp:posOffset>-3810</wp:posOffset>
                </wp:positionV>
                <wp:extent cx="3709035" cy="342900"/>
                <wp:effectExtent l="0" t="0" r="247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1A4D4" w14:textId="77777777" w:rsidR="00AF129C" w:rsidRPr="00C73C1C" w:rsidRDefault="00AF129C" w:rsidP="00AF129C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362D4AD5" w14:textId="77777777" w:rsidR="00AF129C" w:rsidRPr="00C73C1C" w:rsidRDefault="00AF129C" w:rsidP="00AF129C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FFA.CS-M; CCSS.ELA-Educación.SL.9-10.1; Pensamiento crítico y resolución de problemas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38C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pt;margin-top:-.3pt;width:292.0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">
                <v:textbox>
                  <w:txbxContent>
                    <w:p w14:paraId="6B51A4D4" w14:textId="77777777" w:rsidR="00AF129C" w:rsidRPr="00C73C1C" w:rsidRDefault="00AF129C" w:rsidP="00AF129C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362D4AD5" w14:textId="77777777" w:rsidR="00AF129C" w:rsidRPr="00C73C1C" w:rsidRDefault="00AF129C" w:rsidP="00AF129C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FFA.CS-M; CCSS.ELA-Educación.SL.9-10.1; Pensamiento crítico y resolución de problemas</w:t>
                      </w:r>
                    </w:p>
                  </w:txbxContent>
                </v:textbox>
              </v:shape>
            </w:pict>
          </mc:Fallback>
        </mc:AlternateContent>
      </w:r>
      <w:r w:rsidR="00F75CC2">
        <w:tab/>
      </w:r>
    </w:p>
    <w:sectPr w:rsidR="00B62B2A" w:rsidRPr="00B62B2A" w:rsidSect="00E37A94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17D2D" w14:textId="77777777" w:rsidR="00E20356" w:rsidRDefault="00E20356" w:rsidP="008D333D">
      <w:r>
        <w:separator/>
      </w:r>
    </w:p>
  </w:endnote>
  <w:endnote w:type="continuationSeparator" w:id="0">
    <w:p w14:paraId="379EEF2B" w14:textId="77777777" w:rsidR="00E20356" w:rsidRDefault="00E2035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Courier New"/>
    <w:charset w:val="00"/>
    <w:family w:val="auto"/>
    <w:pitch w:val="variable"/>
    <w:sig w:usb0="00000001" w:usb1="00000019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4EED89D4" w:rsidR="008D333D" w:rsidRDefault="005C1AEE" w:rsidP="005C1AE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417069EC" w:rsidR="008D333D" w:rsidRDefault="005C1AEE" w:rsidP="005C1AE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A6A94" w14:textId="77777777" w:rsidR="00E20356" w:rsidRDefault="00E20356" w:rsidP="008D333D">
      <w:r>
        <w:separator/>
      </w:r>
    </w:p>
  </w:footnote>
  <w:footnote w:type="continuationSeparator" w:id="0">
    <w:p w14:paraId="7794A98D" w14:textId="77777777" w:rsidR="00E20356" w:rsidRDefault="00E2035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DB5AE" w14:textId="2BD36FA2" w:rsidR="0054040F" w:rsidRDefault="00F75CC2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6031FEB">
              <wp:simplePos x="0" y="0"/>
              <wp:positionH relativeFrom="column">
                <wp:posOffset>4657725</wp:posOffset>
              </wp:positionH>
              <wp:positionV relativeFrom="paragraph">
                <wp:posOffset>19050</wp:posOffset>
              </wp:positionV>
              <wp:extent cx="2657475" cy="5524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20EC59C2" w:rsidR="009D2E50" w:rsidRDefault="000C4840" w:rsidP="009D2E50">
                          <w:pPr>
                            <w:pStyle w:val="DocumentTitle"/>
                          </w:pPr>
                          <w:r>
                            <w:t>Sección 2: Parte 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75pt;margin-top:1.5pt;width:209.2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" stroked="f">
              <v:textbox>
                <w:txbxContent>
                  <w:p w14:paraId="535B7FE6" w14:textId="20EC59C2" w:rsidR="009D2E50" w:rsidRDefault="000C4840" w:rsidP="009D2E50">
                    <w:pPr>
                      <w:pStyle w:val="DocumentTitle"/>
                    </w:pPr>
                    <w:r>
                      <w:t>Sección 2: Parte 5</w:t>
                    </w:r>
                  </w:p>
                </w:txbxContent>
              </v:textbox>
            </v:shape>
          </w:pict>
        </mc:Fallback>
      </mc:AlternateContent>
    </w:r>
  </w:p>
  <w:p w14:paraId="371923E5" w14:textId="77777777" w:rsidR="0054040F" w:rsidRDefault="0054040F"/>
  <w:p w14:paraId="19AC018A" w14:textId="41E5E6C8" w:rsidR="008D333D" w:rsidRDefault="009D2E50"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3DBC56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4FBA"/>
    <w:multiLevelType w:val="hybridMultilevel"/>
    <w:tmpl w:val="64CC5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8"/>
  </w:num>
  <w:num w:numId="5">
    <w:abstractNumId w:val="8"/>
  </w:num>
  <w:num w:numId="6">
    <w:abstractNumId w:val="15"/>
  </w:num>
  <w:num w:numId="7">
    <w:abstractNumId w:val="3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9"/>
  </w:num>
  <w:num w:numId="13">
    <w:abstractNumId w:val="1"/>
  </w:num>
  <w:num w:numId="14">
    <w:abstractNumId w:val="0"/>
  </w:num>
  <w:num w:numId="15">
    <w:abstractNumId w:val="17"/>
  </w:num>
  <w:num w:numId="16">
    <w:abstractNumId w:val="14"/>
  </w:num>
  <w:num w:numId="17">
    <w:abstractNumId w:val="6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103F"/>
    <w:rsid w:val="000438F4"/>
    <w:rsid w:val="00064CB9"/>
    <w:rsid w:val="00066649"/>
    <w:rsid w:val="00081DA1"/>
    <w:rsid w:val="000B3F14"/>
    <w:rsid w:val="000B47F9"/>
    <w:rsid w:val="000C4840"/>
    <w:rsid w:val="00115877"/>
    <w:rsid w:val="00125E81"/>
    <w:rsid w:val="0014544E"/>
    <w:rsid w:val="0016307F"/>
    <w:rsid w:val="00180244"/>
    <w:rsid w:val="001A3DB4"/>
    <w:rsid w:val="002051FE"/>
    <w:rsid w:val="00263C1D"/>
    <w:rsid w:val="00337D8E"/>
    <w:rsid w:val="003668E4"/>
    <w:rsid w:val="003F1A66"/>
    <w:rsid w:val="00416DAA"/>
    <w:rsid w:val="00484212"/>
    <w:rsid w:val="004B5CA0"/>
    <w:rsid w:val="004B7173"/>
    <w:rsid w:val="004D0385"/>
    <w:rsid w:val="00512784"/>
    <w:rsid w:val="00532211"/>
    <w:rsid w:val="0054040F"/>
    <w:rsid w:val="00567778"/>
    <w:rsid w:val="005C1AEE"/>
    <w:rsid w:val="005D77F6"/>
    <w:rsid w:val="005E65C7"/>
    <w:rsid w:val="00640894"/>
    <w:rsid w:val="0068602F"/>
    <w:rsid w:val="006A5E06"/>
    <w:rsid w:val="006A6253"/>
    <w:rsid w:val="006C1D6F"/>
    <w:rsid w:val="006E63C3"/>
    <w:rsid w:val="00717538"/>
    <w:rsid w:val="00755B02"/>
    <w:rsid w:val="00760FEF"/>
    <w:rsid w:val="00785DBA"/>
    <w:rsid w:val="007B5BE5"/>
    <w:rsid w:val="007C5856"/>
    <w:rsid w:val="007D3D28"/>
    <w:rsid w:val="008151C2"/>
    <w:rsid w:val="008300EA"/>
    <w:rsid w:val="008414AA"/>
    <w:rsid w:val="008C1F98"/>
    <w:rsid w:val="008C6812"/>
    <w:rsid w:val="008C74CD"/>
    <w:rsid w:val="008D333D"/>
    <w:rsid w:val="008E0D80"/>
    <w:rsid w:val="008F1B27"/>
    <w:rsid w:val="0090174F"/>
    <w:rsid w:val="0091131A"/>
    <w:rsid w:val="00912DC2"/>
    <w:rsid w:val="00943B60"/>
    <w:rsid w:val="00991795"/>
    <w:rsid w:val="009B7174"/>
    <w:rsid w:val="009C462E"/>
    <w:rsid w:val="009D1B7F"/>
    <w:rsid w:val="009D2E50"/>
    <w:rsid w:val="009F5FD6"/>
    <w:rsid w:val="00A812B5"/>
    <w:rsid w:val="00A845BC"/>
    <w:rsid w:val="00A904AE"/>
    <w:rsid w:val="00A9352A"/>
    <w:rsid w:val="00AE02DB"/>
    <w:rsid w:val="00AF129C"/>
    <w:rsid w:val="00AF2EB6"/>
    <w:rsid w:val="00B2484E"/>
    <w:rsid w:val="00B4355A"/>
    <w:rsid w:val="00B62B2A"/>
    <w:rsid w:val="00B714E3"/>
    <w:rsid w:val="00BA694E"/>
    <w:rsid w:val="00BD3AEB"/>
    <w:rsid w:val="00C07A7F"/>
    <w:rsid w:val="00C43B5A"/>
    <w:rsid w:val="00C5596F"/>
    <w:rsid w:val="00C64EF2"/>
    <w:rsid w:val="00CA283B"/>
    <w:rsid w:val="00CA7D48"/>
    <w:rsid w:val="00CE1FC5"/>
    <w:rsid w:val="00D129A2"/>
    <w:rsid w:val="00D164F9"/>
    <w:rsid w:val="00D77246"/>
    <w:rsid w:val="00D87F9A"/>
    <w:rsid w:val="00DE1470"/>
    <w:rsid w:val="00E20356"/>
    <w:rsid w:val="00E37A94"/>
    <w:rsid w:val="00E7162B"/>
    <w:rsid w:val="00E762E4"/>
    <w:rsid w:val="00EB24E0"/>
    <w:rsid w:val="00F02026"/>
    <w:rsid w:val="00F14F3E"/>
    <w:rsid w:val="00F20B57"/>
    <w:rsid w:val="00F75CC2"/>
    <w:rsid w:val="00FA4E61"/>
    <w:rsid w:val="00FD2D04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65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5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5C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5C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B863419-88E2-4A42-8D49-D394F6A114D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2018-06-27T19:04:00Z</dcterms:created>
  <dcterms:modified xsi:type="dcterms:W3CDTF">2021-03-02T17:57:00Z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