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2C41AE" w:rsidRDefault="009D2E50" w:rsidP="009D2E50">
      <w:pPr>
        <w:pStyle w:val="DocumentTitle"/>
      </w:pPr>
    </w:p>
    <w:p w14:paraId="7FA64CDF" w14:textId="54D2BC5F" w:rsidR="00A9352A" w:rsidRPr="002C41AE" w:rsidRDefault="00691FE8" w:rsidP="009D2E50">
      <w:pPr>
        <w:pStyle w:val="DocumentTitle"/>
      </w:pPr>
      <w:r w:rsidRPr="002C41AE">
        <w:t>Eventos de desarrollo profesional y de liderazgo</w:t>
      </w:r>
    </w:p>
    <w:p w14:paraId="29DFFE73" w14:textId="730E8FC3" w:rsidR="00A9352A" w:rsidRPr="002C41AE" w:rsidRDefault="00A9352A" w:rsidP="00A9352A">
      <w:pPr>
        <w:pStyle w:val="FFABody"/>
        <w:rPr>
          <w:i/>
          <w:sz w:val="14"/>
        </w:rPr>
      </w:pPr>
      <w:r w:rsidRPr="002C41AE">
        <w:rPr>
          <w:i/>
          <w:sz w:val="14"/>
        </w:rPr>
        <w:t xml:space="preserve">Creado en febrero de 2017 por la Organización Nacional </w:t>
      </w:r>
      <w:r w:rsidR="003479C3" w:rsidRPr="002C41AE">
        <w:rPr>
          <w:i/>
          <w:sz w:val="14"/>
        </w:rPr>
        <w:t xml:space="preserve">de la </w:t>
      </w:r>
      <w:r w:rsidRPr="002C41AE">
        <w:rPr>
          <w:i/>
          <w:sz w:val="14"/>
        </w:rPr>
        <w:t>FFA</w:t>
      </w:r>
    </w:p>
    <w:p w14:paraId="040475EC" w14:textId="77777777" w:rsidR="009D2E50" w:rsidRPr="002C41AE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015A5CB9" w:rsidR="004B7173" w:rsidRPr="002C41AE" w:rsidRDefault="009D2E50" w:rsidP="00B62B2A">
      <w:pPr>
        <w:pStyle w:val="FFASub1"/>
      </w:pPr>
      <w:r w:rsidRPr="002C41AE">
        <w:t>Objetivos de aprendizaje para los estudiantes</w:t>
      </w:r>
    </w:p>
    <w:p w14:paraId="1738A122" w14:textId="02A3C6DB" w:rsidR="004B7173" w:rsidRPr="002C41AE" w:rsidRDefault="004B7173" w:rsidP="004B7173">
      <w:pPr>
        <w:rPr>
          <w:rFonts w:ascii="Verdana" w:hAnsi="Verdana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29863409" w14:textId="4FAA1CC6" w:rsidR="00B30C39" w:rsidRPr="002C41AE" w:rsidRDefault="00D72797" w:rsidP="00C87AC3">
      <w:pPr>
        <w:pStyle w:val="FFABody"/>
        <w:numPr>
          <w:ilvl w:val="0"/>
          <w:numId w:val="3"/>
        </w:numPr>
      </w:pPr>
      <w:r w:rsidRPr="002C41AE">
        <w:t>Definir y distinguir entre eventos de desarrollo de liderazgo (LDE) y eventos de desarrollo profesional (CDE).</w:t>
      </w:r>
    </w:p>
    <w:p w14:paraId="7F61B1E0" w14:textId="4F3DB3C2" w:rsidR="00C87AC3" w:rsidRPr="002C41AE" w:rsidRDefault="002720DC" w:rsidP="00C87AC3">
      <w:pPr>
        <w:pStyle w:val="FFABody"/>
        <w:numPr>
          <w:ilvl w:val="0"/>
          <w:numId w:val="3"/>
        </w:numPr>
      </w:pPr>
      <w:r w:rsidRPr="002C41AE">
        <w:t>Experimentar un pequeño componente de cada LDE y CDE.</w:t>
      </w:r>
    </w:p>
    <w:p w14:paraId="2D259770" w14:textId="16A4BF41" w:rsidR="009D2E50" w:rsidRPr="002C41AE" w:rsidRDefault="002720DC" w:rsidP="00F0520B">
      <w:pPr>
        <w:pStyle w:val="FFABody"/>
        <w:numPr>
          <w:ilvl w:val="0"/>
          <w:numId w:val="3"/>
        </w:numPr>
      </w:pPr>
      <w:r w:rsidRPr="002C41AE">
        <w:t>Identificar posibles LDE o CDE respecto de los cuales les gustaría recibir más información.</w:t>
      </w:r>
    </w:p>
    <w:p w14:paraId="01121112" w14:textId="2EB90E04" w:rsidR="009D2E50" w:rsidRPr="002C41AE" w:rsidRDefault="009D2E50" w:rsidP="009F6FB5">
      <w:pPr>
        <w:pStyle w:val="FFASub1"/>
        <w:spacing w:line="276" w:lineRule="auto"/>
      </w:pPr>
      <w:r w:rsidRPr="002C41AE">
        <w:t xml:space="preserve">Tiempo requerido:  </w:t>
      </w:r>
      <w:r w:rsidRPr="002C41AE">
        <w:rPr>
          <w:rStyle w:val="FFABodyChar"/>
          <w:b w:val="0"/>
          <w:caps w:val="0"/>
        </w:rPr>
        <w:t>2-3 minutos para cada "Evento olímpico" (se recomiendan entre 8 y 12 eventos). La sección 'Subir de nivel' puede tomar de 3 a 10 minutos.</w:t>
      </w:r>
    </w:p>
    <w:p w14:paraId="162F6A80" w14:textId="23CCEDC5" w:rsidR="009D2E50" w:rsidRPr="002C41AE" w:rsidRDefault="009D2E50" w:rsidP="009D2E50">
      <w:pPr>
        <w:pStyle w:val="FFASub1"/>
        <w:rPr>
          <w:caps w:val="0"/>
        </w:rPr>
      </w:pPr>
      <w:r w:rsidRPr="002C41AE">
        <w:t xml:space="preserve">Recursos:  </w:t>
      </w:r>
    </w:p>
    <w:p w14:paraId="35382D96" w14:textId="2F4B739C" w:rsidR="009D2E50" w:rsidRPr="002C41AE" w:rsidRDefault="009D2E50" w:rsidP="00B62B2A">
      <w:pPr>
        <w:pStyle w:val="FFASub1"/>
      </w:pPr>
      <w:r w:rsidRPr="002C41AE">
        <w:t>Equipo y suministros necesarios:</w:t>
      </w:r>
    </w:p>
    <w:p w14:paraId="262966CA" w14:textId="3365CA66" w:rsidR="00B30C39" w:rsidRPr="002C41AE" w:rsidRDefault="00A713D4" w:rsidP="004B7173">
      <w:pPr>
        <w:pStyle w:val="FFABody"/>
      </w:pPr>
      <w:r w:rsidRPr="002C41AE">
        <w:t xml:space="preserve">Revisar la lista de suministros para cada evento olímpico de LDE/CDE. </w:t>
      </w:r>
    </w:p>
    <w:p w14:paraId="559E5E45" w14:textId="78B1CA65" w:rsidR="001A3DB4" w:rsidRPr="002C41AE" w:rsidRDefault="001A3DB4" w:rsidP="004343B5">
      <w:pPr>
        <w:pStyle w:val="FFABody"/>
      </w:pPr>
    </w:p>
    <w:p w14:paraId="4CB0DAF0" w14:textId="6FFB4499" w:rsidR="009D2E50" w:rsidRPr="002C41AE" w:rsidRDefault="009D2E50" w:rsidP="00A40740">
      <w:pPr>
        <w:pStyle w:val="FFASub1"/>
      </w:pPr>
      <w:r w:rsidRPr="002C41AE">
        <w:t>Estas actividades están alineadas con los siguientes estándares:</w:t>
      </w:r>
    </w:p>
    <w:p w14:paraId="6E1DD0E5" w14:textId="77777777" w:rsidR="00A40740" w:rsidRPr="002C41AE" w:rsidRDefault="00A40740" w:rsidP="00A40740">
      <w:pPr>
        <w:pStyle w:val="FFASub2"/>
      </w:pPr>
      <w:r w:rsidRPr="002C41AE">
        <w:t>Precepto de la FFA</w:t>
      </w:r>
    </w:p>
    <w:p w14:paraId="08E3D8EE" w14:textId="77777777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>FFA.PL-</w:t>
      </w:r>
      <w:proofErr w:type="spellStart"/>
      <w:proofErr w:type="gramStart"/>
      <w:r w:rsidRPr="002C41AE">
        <w:t>A.Acción</w:t>
      </w:r>
      <w:proofErr w:type="spellEnd"/>
      <w:proofErr w:type="gramEnd"/>
      <w:r w:rsidRPr="002C41AE">
        <w:t>: Asumir la responsabilidad y tomar las medidas necesarias para lograr los resultados deseados, sin importar cuál sea el objetivo o la tarea en cuestión.</w:t>
      </w:r>
    </w:p>
    <w:p w14:paraId="2805E021" w14:textId="77777777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>FFA.PL-</w:t>
      </w:r>
      <w:proofErr w:type="spellStart"/>
      <w:proofErr w:type="gramStart"/>
      <w:r w:rsidRPr="002C41AE">
        <w:t>C.Visión</w:t>
      </w:r>
      <w:proofErr w:type="spellEnd"/>
      <w:proofErr w:type="gramEnd"/>
      <w:r w:rsidRPr="002C41AE">
        <w:t>: Visualizar el futuro y cómo llegar allí.</w:t>
      </w:r>
    </w:p>
    <w:p w14:paraId="04741846" w14:textId="77777777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>FFA.PL-</w:t>
      </w:r>
      <w:proofErr w:type="spellStart"/>
      <w:proofErr w:type="gramStart"/>
      <w:r w:rsidRPr="002C41AE">
        <w:t>E.Conciencia</w:t>
      </w:r>
      <w:proofErr w:type="spellEnd"/>
      <w:proofErr w:type="gramEnd"/>
      <w:r w:rsidRPr="002C41AE">
        <w:t>: Comprender la visión, la misión y los objetivos personales.</w:t>
      </w:r>
    </w:p>
    <w:p w14:paraId="74D3F770" w14:textId="77777777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>FFA.CS-</w:t>
      </w:r>
      <w:proofErr w:type="spellStart"/>
      <w:proofErr w:type="gramStart"/>
      <w:r w:rsidRPr="002C41AE">
        <w:t>N.Toma</w:t>
      </w:r>
      <w:proofErr w:type="spellEnd"/>
      <w:proofErr w:type="gramEnd"/>
      <w:r w:rsidRPr="002C41AE">
        <w:t xml:space="preserve"> de decisiones: Analizar una situación y ejecutar un curso de acción apropiado.</w:t>
      </w:r>
    </w:p>
    <w:p w14:paraId="02C884DE" w14:textId="77777777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>FFA.CS-</w:t>
      </w:r>
      <w:proofErr w:type="spellStart"/>
      <w:proofErr w:type="gramStart"/>
      <w:r w:rsidRPr="002C41AE">
        <w:t>P.Habilidades</w:t>
      </w:r>
      <w:proofErr w:type="spellEnd"/>
      <w:proofErr w:type="gramEnd"/>
      <w:r w:rsidRPr="002C41AE">
        <w:t xml:space="preserve"> técnicas/funcionales en agricultura: ¿Tienen los conocimientos y habilidades necesarias para una carrera en agricultura e industrias relacionadas?</w:t>
      </w:r>
    </w:p>
    <w:p w14:paraId="619DF1D1" w14:textId="1801A785" w:rsidR="00A40740" w:rsidRPr="002C41AE" w:rsidRDefault="00A40740" w:rsidP="00A40740">
      <w:pPr>
        <w:pStyle w:val="FFASub2"/>
        <w:rPr>
          <w:b/>
        </w:rPr>
      </w:pPr>
      <w:r w:rsidRPr="002C41AE">
        <w:t>Núcleo común: lectura: Texto informativo</w:t>
      </w:r>
    </w:p>
    <w:p w14:paraId="0352CF79" w14:textId="77777777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>CCSS.ELA-EDUCACIÓN.RI.9-10.2 Determinar una idea central de un texto y analizar su desarrollo a lo largo del texto, incluida la forma en que surge, se conforma y perfecciona mediante detalles específicos; proporcionar un resumen objetivo del texto.</w:t>
      </w:r>
    </w:p>
    <w:p w14:paraId="1AEE18B2" w14:textId="12844D05" w:rsidR="00A40740" w:rsidRPr="002C41AE" w:rsidRDefault="00A40740" w:rsidP="00A40740">
      <w:pPr>
        <w:pStyle w:val="FFASub2"/>
      </w:pPr>
      <w:r w:rsidRPr="002C41AE">
        <w:t>Núcleo común: redacción</w:t>
      </w:r>
    </w:p>
    <w:p w14:paraId="3B361FEF" w14:textId="77777777" w:rsidR="00A40740" w:rsidRPr="002C41AE" w:rsidRDefault="00A40740" w:rsidP="00A4074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2C41AE">
        <w:rPr>
          <w:rFonts w:ascii="Verdana" w:hAnsi="Verdana"/>
          <w:i w:val="0"/>
          <w:color w:val="auto"/>
          <w:sz w:val="17"/>
        </w:rPr>
        <w:t>CCSS.ELA-EDUCACIÓN.W.9-10.1 Escribir argumentos para apoyar las reclamaciones en un análisis de temas o textos sustantivos, y utilizar un razonamiento válido y pruebas pertinentes y suficientes.</w:t>
      </w:r>
    </w:p>
    <w:p w14:paraId="2673F84E" w14:textId="77777777" w:rsidR="00A40740" w:rsidRPr="002C41AE" w:rsidRDefault="00A40740" w:rsidP="00A40740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2C41AE">
        <w:rPr>
          <w:rFonts w:ascii="Verdana" w:hAnsi="Verdana"/>
          <w:i w:val="0"/>
          <w:color w:val="auto"/>
          <w:sz w:val="17"/>
        </w:rPr>
        <w:t xml:space="preserve">CCSS.ELA-EDUCACIÓN.W.9-10.2 Escribir textos informativos/explicativos para examinar y transmitir ideas, información y conceptos complejos de forma clara y precisa mediante la selección, organización y análisis efectivos del contenido.  </w:t>
      </w:r>
    </w:p>
    <w:p w14:paraId="4A099211" w14:textId="788B7907" w:rsidR="00A40740" w:rsidRPr="002C41AE" w:rsidRDefault="00A40740" w:rsidP="00A40740">
      <w:pPr>
        <w:pStyle w:val="FFASub2"/>
        <w:rPr>
          <w:b/>
        </w:rPr>
      </w:pPr>
      <w:r w:rsidRPr="002C41AE">
        <w:t>Núcleo común: hablar y escuchar</w:t>
      </w:r>
    </w:p>
    <w:p w14:paraId="6C3565D2" w14:textId="3C447A0B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 xml:space="preserve">CCSS.ELA-EDUCACIÓN.SL.9-10.1 Iniciar y participar de manera efectiva en una variedad de discusiones colaborativas (individuales, en grupos y dirigidas por </w:t>
      </w:r>
      <w:r w:rsidR="002C41AE">
        <w:t>maestros</w:t>
      </w:r>
      <w:r w:rsidRPr="002C41AE">
        <w:t>) con diversos socios sobre temas, textos y problemas de los grados 9.º-10.º, basándose en las ideas de los demás y expresando las ideas propias de forma clara y persuasiva.</w:t>
      </w:r>
    </w:p>
    <w:p w14:paraId="57902CB6" w14:textId="19AEF4EF" w:rsidR="00A40740" w:rsidRPr="002C41AE" w:rsidRDefault="00A40740" w:rsidP="00A40740">
      <w:pPr>
        <w:pStyle w:val="FFASub2"/>
      </w:pPr>
      <w:r w:rsidRPr="002C41AE">
        <w:t>Núcleo común: idioma</w:t>
      </w:r>
    </w:p>
    <w:p w14:paraId="51103309" w14:textId="77777777" w:rsidR="00A40740" w:rsidRPr="002C41AE" w:rsidRDefault="00A40740" w:rsidP="00A40740">
      <w:pPr>
        <w:pStyle w:val="FFABody"/>
        <w:numPr>
          <w:ilvl w:val="0"/>
          <w:numId w:val="8"/>
        </w:numPr>
      </w:pPr>
      <w:r w:rsidRPr="002C41AE">
        <w:t>CCSS.ELA-EDUCACIÓN.L.9-10.6 Adquirir y utilizar correctamente términos y frases académicas generales y específicos a cada dominio, que sean suficientes para leer, escribir, hablar y escuchar a nivel universitario y de preparación para la carrera; demostrar independencia para reunir conocimientos en cuanto al vocabulario cuando se considere un término o frase importante para la comprensión o la expresión.</w:t>
      </w:r>
    </w:p>
    <w:p w14:paraId="7582AFD7" w14:textId="77777777" w:rsidR="00A40740" w:rsidRPr="002C41AE" w:rsidRDefault="00A40740" w:rsidP="00A40740">
      <w:pPr>
        <w:pStyle w:val="FFASub2"/>
      </w:pPr>
      <w:r w:rsidRPr="002C41AE">
        <w:t>Prácticas para prepararse para las carreras AFNR</w:t>
      </w:r>
    </w:p>
    <w:p w14:paraId="31A0C790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>CRP.02.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0014ADEB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3460B23D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>CRP.12. Trabajar de manera productiva en equipo, utilizando la competencia cultural/global. Las personas preparadas para una carrera contribuyen positivamente a cada equipo, ya sea formal o informal.</w:t>
      </w:r>
    </w:p>
    <w:p w14:paraId="7CA2ABE5" w14:textId="3FBFF207" w:rsidR="00A40740" w:rsidRPr="002C41AE" w:rsidRDefault="00A40740" w:rsidP="00A40740">
      <w:pPr>
        <w:pStyle w:val="FFASub2"/>
      </w:pPr>
      <w:r w:rsidRPr="002C41AE">
        <w:t xml:space="preserve">Asociación para las habilidades del siglo XXI </w:t>
      </w:r>
    </w:p>
    <w:p w14:paraId="07A96096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>Comunicación</w:t>
      </w:r>
    </w:p>
    <w:p w14:paraId="07EB1FA8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lastRenderedPageBreak/>
        <w:t>Pensamiento crítico y resolución de problemas</w:t>
      </w:r>
    </w:p>
    <w:p w14:paraId="622A163E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>Conciencia global</w:t>
      </w:r>
    </w:p>
    <w:p w14:paraId="03A43ACB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 xml:space="preserve">Implementación de innovaciones </w:t>
      </w:r>
    </w:p>
    <w:p w14:paraId="4E70314C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 xml:space="preserve">Iniciativa y autodirección </w:t>
      </w:r>
    </w:p>
    <w:p w14:paraId="41200940" w14:textId="77777777" w:rsidR="00A40740" w:rsidRPr="002C41AE" w:rsidRDefault="00A40740" w:rsidP="00A40740">
      <w:pPr>
        <w:pStyle w:val="FFABody"/>
        <w:numPr>
          <w:ilvl w:val="0"/>
          <w:numId w:val="9"/>
        </w:numPr>
      </w:pPr>
      <w:r w:rsidRPr="002C41AE">
        <w:t>Liderazgo y responsabilidad</w:t>
      </w:r>
    </w:p>
    <w:p w14:paraId="0B7F6094" w14:textId="254EEEFD" w:rsidR="009D2E50" w:rsidRPr="002C41AE" w:rsidRDefault="00A40740" w:rsidP="00A9352A">
      <w:pPr>
        <w:pStyle w:val="FFABody"/>
        <w:numPr>
          <w:ilvl w:val="0"/>
          <w:numId w:val="9"/>
        </w:numPr>
      </w:pPr>
      <w:r w:rsidRPr="002C41AE">
        <w:t>Pensar creativamente</w:t>
      </w:r>
    </w:p>
    <w:p w14:paraId="2AEE2C98" w14:textId="39C39641" w:rsidR="00A9352A" w:rsidRPr="002C41AE" w:rsidRDefault="00B62B2A" w:rsidP="00B62B2A">
      <w:pPr>
        <w:pStyle w:val="FFASub1"/>
        <w:rPr>
          <w:sz w:val="17"/>
          <w:szCs w:val="17"/>
        </w:rPr>
      </w:pPr>
      <w:r w:rsidRPr="002C41AE">
        <w:t>Plan de estudios:</w:t>
      </w:r>
    </w:p>
    <w:p w14:paraId="21E39443" w14:textId="045279F4" w:rsidR="00C87AC3" w:rsidRPr="002C41AE" w:rsidRDefault="008E0D80" w:rsidP="00C87AC3">
      <w:pPr>
        <w:pStyle w:val="ListParagraph"/>
        <w:numPr>
          <w:ilvl w:val="0"/>
          <w:numId w:val="17"/>
        </w:numPr>
        <w:spacing w:after="160" w:line="259" w:lineRule="auto"/>
        <w:rPr>
          <w:rFonts w:ascii="Verdana" w:eastAsia="Calibri" w:hAnsi="Verdana" w:cs="Times New Roman"/>
          <w:i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 xml:space="preserve"> </w:t>
      </w:r>
      <w:r w:rsidRPr="002C41AE">
        <w:rPr>
          <w:rFonts w:ascii="Verdana" w:hAnsi="Verdana"/>
          <w:i/>
          <w:sz w:val="17"/>
          <w:szCs w:val="17"/>
        </w:rPr>
        <w:t>Pregunta de presentación</w:t>
      </w:r>
      <w:r w:rsidR="00462281" w:rsidRPr="002C41AE">
        <w:rPr>
          <w:rFonts w:ascii="Verdana" w:hAnsi="Verdana"/>
          <w:i/>
          <w:sz w:val="17"/>
          <w:szCs w:val="17"/>
        </w:rPr>
        <w:t xml:space="preserve"> opcional</w:t>
      </w:r>
      <w:r w:rsidRPr="002C41AE">
        <w:rPr>
          <w:rFonts w:ascii="Verdana" w:hAnsi="Verdana"/>
          <w:i/>
          <w:sz w:val="17"/>
          <w:szCs w:val="17"/>
        </w:rPr>
        <w:t xml:space="preserve">: </w:t>
      </w:r>
    </w:p>
    <w:p w14:paraId="5FA672A1" w14:textId="61B092B6" w:rsidR="00C87AC3" w:rsidRPr="002C41AE" w:rsidRDefault="00B6523C" w:rsidP="00B6523C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 xml:space="preserve">Solicite a los estudiantes que preparen una lista con todos los eventos olímpicos que se les ocurran mientras suena la canción de las olimpíadas: </w:t>
      </w:r>
      <w:hyperlink r:id="rId12" w:history="1">
        <w:r w:rsidRPr="002C41AE">
          <w:rPr>
            <w:rStyle w:val="Hyperlink"/>
            <w:rFonts w:ascii="Verdana" w:hAnsi="Verdana"/>
            <w:sz w:val="17"/>
            <w:szCs w:val="17"/>
          </w:rPr>
          <w:t>https://www.youtube.com/watch?v=MCqUESCoB1w</w:t>
        </w:r>
      </w:hyperlink>
      <w:r w:rsidRPr="002C41AE">
        <w:rPr>
          <w:rStyle w:val="Hyperlink"/>
          <w:rFonts w:ascii="Verdana" w:hAnsi="Verdana"/>
          <w:sz w:val="17"/>
          <w:szCs w:val="17"/>
          <w:u w:val="none"/>
        </w:rPr>
        <w:t>.</w:t>
      </w:r>
      <w:r w:rsidRPr="002C41AE">
        <w:rPr>
          <w:rFonts w:ascii="Verdana" w:hAnsi="Verdana"/>
          <w:sz w:val="17"/>
          <w:szCs w:val="17"/>
        </w:rPr>
        <w:t xml:space="preserve"> </w:t>
      </w:r>
    </w:p>
    <w:p w14:paraId="0F88732B" w14:textId="34118A31" w:rsidR="00C87AC3" w:rsidRPr="002C41AE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</w:rPr>
      </w:pPr>
      <w:r w:rsidRPr="002C41AE">
        <w:rPr>
          <w:rFonts w:ascii="Verdana" w:hAnsi="Verdana"/>
          <w:i/>
          <w:sz w:val="17"/>
          <w:szCs w:val="17"/>
        </w:rPr>
        <w:t xml:space="preserve">Introducción: </w:t>
      </w:r>
    </w:p>
    <w:p w14:paraId="1FEF4016" w14:textId="369F7C83" w:rsidR="00B6523C" w:rsidRPr="002C41AE" w:rsidRDefault="00B6523C" w:rsidP="00B6523C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>Repasen lo que hace de las Olimpiadas un evento tan especial y solicite a los estudiantes que compartan algunos de los eventos específicos. Una vez que los estudiantes hayan compartido algunos, explique que van a organizar sus propios Juegos Olímpicos en el salón de clases hoy. Divida a los estudiantes en equipos (el tamaño depende de su clase).</w:t>
      </w:r>
    </w:p>
    <w:p w14:paraId="4AB5B489" w14:textId="40961904" w:rsidR="00C87AC3" w:rsidRPr="002C41AE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</w:rPr>
      </w:pPr>
      <w:r w:rsidRPr="002C41AE">
        <w:rPr>
          <w:rFonts w:ascii="Verdana" w:hAnsi="Verdana"/>
          <w:i/>
          <w:sz w:val="17"/>
          <w:szCs w:val="17"/>
        </w:rPr>
        <w:t>Objetivo 1:</w:t>
      </w:r>
    </w:p>
    <w:p w14:paraId="5A97F9DD" w14:textId="23B86376" w:rsidR="00A713D4" w:rsidRPr="002C41AE" w:rsidRDefault="00A713D4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>Lea en voz alta la introducción a "¿Qué es un CDE/LDE?" en el "Manual Oficial para Estudiantes de la FFA".</w:t>
      </w:r>
    </w:p>
    <w:p w14:paraId="68C4D5E8" w14:textId="1F7880EA" w:rsidR="00A713D4" w:rsidRPr="002C41AE" w:rsidRDefault="00A713D4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>Defina la diferencia entre los LDE y los CDE.</w:t>
      </w:r>
    </w:p>
    <w:p w14:paraId="37DBD199" w14:textId="0454B025" w:rsidR="00C87AC3" w:rsidRPr="002C41AE" w:rsidRDefault="00C87AC3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 xml:space="preserve">Asigne a cada mesa/grupo tres minutos para seleccionar dos o tres, dependiendo del tiempo disponible en la clase, LDE o CDE que quieran incluir en los Juegos Olímpicos del día. </w:t>
      </w:r>
    </w:p>
    <w:p w14:paraId="59AD0EDD" w14:textId="60C1C4E2" w:rsidR="00C87AC3" w:rsidRPr="002C41AE" w:rsidRDefault="00A713D4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</w:rPr>
      </w:pPr>
      <w:r w:rsidRPr="002C41AE">
        <w:rPr>
          <w:rFonts w:ascii="Verdana" w:hAnsi="Verdana"/>
          <w:i/>
          <w:sz w:val="17"/>
          <w:szCs w:val="17"/>
        </w:rPr>
        <w:t>Objetivo 2:</w:t>
      </w:r>
    </w:p>
    <w:p w14:paraId="4BA679D2" w14:textId="281A4A1E" w:rsidR="00A713D4" w:rsidRPr="002C41AE" w:rsidRDefault="00A713D4" w:rsidP="00A713D4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>Reúna los eventos que cada grupo quiere incluir en los juegos y comiencen por uno a la vez. Cuando terminen, otorgue medallas de oro, plata o bronce a los ganadores de cada competencia.</w:t>
      </w:r>
    </w:p>
    <w:p w14:paraId="5F201817" w14:textId="1DD7E154" w:rsidR="00C87AC3" w:rsidRPr="002C41AE" w:rsidRDefault="0065781E" w:rsidP="00DE3D61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>Al finalizar todos los juegos, sumen las puntuaciones y ofrezca algún tipo de reconocimiento a los mejores grupos.</w:t>
      </w:r>
    </w:p>
    <w:p w14:paraId="6D490218" w14:textId="7DEC0B8F" w:rsidR="00C87AC3" w:rsidRPr="002C41AE" w:rsidRDefault="00F92A3D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</w:rPr>
      </w:pPr>
      <w:r w:rsidRPr="002C41AE">
        <w:rPr>
          <w:rFonts w:ascii="Verdana" w:hAnsi="Verdana"/>
          <w:i/>
          <w:sz w:val="17"/>
          <w:szCs w:val="17"/>
        </w:rPr>
        <w:t>Subir de nivel:</w:t>
      </w:r>
    </w:p>
    <w:p w14:paraId="17DC2D59" w14:textId="6998CBB5" w:rsidR="00C87AC3" w:rsidRPr="002C41AE" w:rsidRDefault="0065781E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 xml:space="preserve">Abra un debate sobre cualquier evento que los estudiantes no hayan abordado para asegurarse de que experimenten cada uno de los LDE/CDE disponibles para ellos. Asimismo, facilite tiempo a los estudiantes para que escriban en sus diarios o tarjetas los tres eventos principales que querrían probar en algún momento de su carrera en la escuela secundaria. </w:t>
      </w:r>
    </w:p>
    <w:p w14:paraId="74C45AA3" w14:textId="77777777" w:rsidR="00C87AC3" w:rsidRPr="002C41AE" w:rsidRDefault="00C87AC3" w:rsidP="00C87AC3">
      <w:pPr>
        <w:numPr>
          <w:ilvl w:val="0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i/>
          <w:sz w:val="17"/>
          <w:szCs w:val="17"/>
        </w:rPr>
      </w:pPr>
      <w:r w:rsidRPr="002C41AE">
        <w:rPr>
          <w:rFonts w:ascii="Verdana" w:hAnsi="Verdana"/>
          <w:i/>
          <w:sz w:val="17"/>
          <w:szCs w:val="17"/>
        </w:rPr>
        <w:t>Revisar:</w:t>
      </w:r>
    </w:p>
    <w:p w14:paraId="15F3F936" w14:textId="5C979975" w:rsidR="00E37A94" w:rsidRPr="002C41AE" w:rsidRDefault="0065781E" w:rsidP="00C87AC3">
      <w:pPr>
        <w:numPr>
          <w:ilvl w:val="1"/>
          <w:numId w:val="17"/>
        </w:numPr>
        <w:spacing w:after="160" w:line="259" w:lineRule="auto"/>
        <w:contextualSpacing/>
        <w:rPr>
          <w:rFonts w:ascii="Verdana" w:eastAsia="Calibri" w:hAnsi="Verdana" w:cs="Times New Roman"/>
          <w:sz w:val="17"/>
          <w:szCs w:val="17"/>
        </w:rPr>
      </w:pPr>
      <w:r w:rsidRPr="002C41AE">
        <w:rPr>
          <w:rFonts w:ascii="Verdana" w:hAnsi="Verdana"/>
          <w:sz w:val="17"/>
          <w:szCs w:val="17"/>
        </w:rPr>
        <w:t xml:space="preserve">Que cada estudiante comparta su "Juego Olímpico" favorito. Informe a los estudiantes cómo cada evento ayudaría a desarrollar habilidades a fin de prepararse para sus carreras en la vida. </w:t>
      </w:r>
    </w:p>
    <w:p w14:paraId="2145C508" w14:textId="2D607202" w:rsidR="00E37A94" w:rsidRPr="002C41AE" w:rsidRDefault="00E37A94" w:rsidP="00E37A94">
      <w:pPr>
        <w:spacing w:line="276" w:lineRule="auto"/>
      </w:pPr>
    </w:p>
    <w:p w14:paraId="68027883" w14:textId="2FFDC558" w:rsidR="008E0D80" w:rsidRPr="002C41AE" w:rsidRDefault="008E0D80" w:rsidP="00E37A94">
      <w:pPr>
        <w:spacing w:line="276" w:lineRule="auto"/>
      </w:pPr>
    </w:p>
    <w:p w14:paraId="35889EA1" w14:textId="77777777" w:rsidR="008E0D80" w:rsidRPr="002C41AE" w:rsidRDefault="008E0D80" w:rsidP="00E37A94">
      <w:pPr>
        <w:spacing w:line="276" w:lineRule="auto"/>
        <w:sectPr w:rsidR="008E0D80" w:rsidRPr="002C41AE" w:rsidSect="008C1F9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0CDCD3F4" w14:textId="77777777" w:rsidR="004343B5" w:rsidRPr="002C41AE" w:rsidRDefault="004343B5" w:rsidP="004343B5">
      <w:pPr>
        <w:pStyle w:val="DocumentTitle"/>
      </w:pPr>
      <w:r w:rsidRPr="002C41AE">
        <w:lastRenderedPageBreak/>
        <w:t>Juegos olímpicos para LDE y CDE</w:t>
      </w:r>
    </w:p>
    <w:p w14:paraId="0EBBE653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Comunicaciones agrícolas</w:t>
      </w:r>
    </w:p>
    <w:p w14:paraId="597FB7D9" w14:textId="3E5DF49F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Este es un evento en equipo. Los equipos tienen dos minutos para diseñar un anuncio, para lo cual usarán una hoja de papel y tres lápices/marcadores/crayones de colores.</w:t>
      </w:r>
    </w:p>
    <w:p w14:paraId="13BCD46E" w14:textId="4BF03CE4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Tecnología agrícola y sistemas mecánicos</w:t>
      </w:r>
    </w:p>
    <w:p w14:paraId="4E2E3635" w14:textId="71C4E01E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Este será un evento individual. Los estudiantes tienen que usar glaseado en una bolsa y dos galletas Graham para demostrar su habilidad para "soldar" las galletas Graham. En este evento se puntuará la calidad y los estudiantes solo tendrán una oportunidad.  </w:t>
      </w:r>
    </w:p>
    <w:p w14:paraId="5DE27C93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Ventas agrícolas</w:t>
      </w:r>
    </w:p>
    <w:p w14:paraId="54D1EDC4" w14:textId="7079F2AD" w:rsidR="004343B5" w:rsidRPr="002C41AE" w:rsidRDefault="00F06B5F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Este puede ser un evento en equipo o un evento individual. Los estudiantes deben elegir una tarjeta que tenga una foto de ganado o un producto agrícola común o cualquier utensilio común en un salón de clase. Los estudiantes tienen un minuto para vender el producto al maestro o a un voluntario. </w:t>
      </w:r>
    </w:p>
    <w:p w14:paraId="149B544B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Agronomía</w:t>
      </w:r>
    </w:p>
    <w:p w14:paraId="25FD7DCA" w14:textId="24B8A03F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Esta es una actividad en equipo. Solicite a los equipos que identifiquen siete muestras o imágenes de plantas o semillas de cultivo diferentes. Califique primero en función de la precisión y luego del tiempo. Use un cronómetro. Incluya los cultivos más comunes. </w:t>
      </w:r>
    </w:p>
    <w:p w14:paraId="08CF7F3C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Evaluación y manejo de ganado lechero</w:t>
      </w:r>
    </w:p>
    <w:p w14:paraId="1B50D3E7" w14:textId="5AC05F4C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Esta es una actividad en equipo. Encuentre cuatro fotos de ganado lechero y solicite a los equipos que identifiquen la clase. Califíquelos primero en función de la precisión y luego del tiempo. Use un cronómetro. </w:t>
      </w:r>
    </w:p>
    <w:p w14:paraId="06DDF3C1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Recursos ambientales y naturales</w:t>
      </w:r>
    </w:p>
    <w:p w14:paraId="0BDCD463" w14:textId="29738C9C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es una actividad en equipo. Solicite a los equipos que usen el triángulo con texturas de suelos para identificar un suelo que sea 20 por ciento de arcilla, 40 por ciento de cieno y 40 por ciento de arena. La respuesta es "</w:t>
      </w:r>
      <w:proofErr w:type="spellStart"/>
      <w:r w:rsidRPr="002C41AE">
        <w:t>loam</w:t>
      </w:r>
      <w:proofErr w:type="spellEnd"/>
      <w:r w:rsidRPr="002C41AE">
        <w:t>". Esto también debería calificarse primero en función de la precisión y luego del tiempo. Use un cronómetro.</w:t>
      </w:r>
    </w:p>
    <w:p w14:paraId="31CC7FF4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Manejo de granjas y agronegocios</w:t>
      </w:r>
    </w:p>
    <w:p w14:paraId="0D559101" w14:textId="4A9D3627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es una actividad en equipo. Ganará el primer equipo que responda correctamente a las siguientes preguntas:</w:t>
      </w:r>
    </w:p>
    <w:p w14:paraId="26A89347" w14:textId="4052BA6D" w:rsidR="004343B5" w:rsidRPr="002C41AE" w:rsidRDefault="004343B5" w:rsidP="004343B5">
      <w:pPr>
        <w:pStyle w:val="ListParagraph"/>
        <w:numPr>
          <w:ilvl w:val="2"/>
          <w:numId w:val="19"/>
        </w:numPr>
        <w:spacing w:after="160" w:line="259" w:lineRule="auto"/>
      </w:pPr>
      <w:r w:rsidRPr="002C41AE">
        <w:t xml:space="preserve">"Tienen 82 vacas nodrizas, 22 vaquillonas y 88 terneras. Las moscas han sido un problema, así que deciden usar crotales o etiquetas para ayudar a controlarlas. Tanto las vacas como las vaquillonas necesitan dos crotales para las moscas, y los terneros solo uno. Una caja de crotales para moscas cuesta $49.99, y cada caja contiene 20 </w:t>
      </w:r>
      <w:r w:rsidR="009F6FB5" w:rsidRPr="002C41AE">
        <w:t>crotales.</w:t>
      </w:r>
    </w:p>
    <w:p w14:paraId="2C26E250" w14:textId="3DAC0842" w:rsidR="004343B5" w:rsidRPr="002C41AE" w:rsidRDefault="004343B5" w:rsidP="004343B5">
      <w:pPr>
        <w:pStyle w:val="ListParagraph"/>
        <w:numPr>
          <w:ilvl w:val="3"/>
          <w:numId w:val="19"/>
        </w:numPr>
        <w:spacing w:after="160" w:line="259" w:lineRule="auto"/>
      </w:pPr>
      <w:r w:rsidRPr="002C41AE">
        <w:t>¿Cuántos crotales se necesitan?</w:t>
      </w:r>
    </w:p>
    <w:p w14:paraId="6AC4D088" w14:textId="126D8119" w:rsidR="004343B5" w:rsidRPr="002C41AE" w:rsidRDefault="004343B5" w:rsidP="004343B5">
      <w:pPr>
        <w:pStyle w:val="ListParagraph"/>
        <w:numPr>
          <w:ilvl w:val="3"/>
          <w:numId w:val="19"/>
        </w:numPr>
        <w:spacing w:after="160" w:line="259" w:lineRule="auto"/>
      </w:pPr>
      <w:r w:rsidRPr="002C41AE">
        <w:t>¿Cuántas cajas se deben comprar?</w:t>
      </w:r>
    </w:p>
    <w:p w14:paraId="1B80D776" w14:textId="77777777" w:rsidR="004343B5" w:rsidRPr="002C41AE" w:rsidRDefault="004343B5" w:rsidP="004343B5">
      <w:pPr>
        <w:pStyle w:val="ListParagraph"/>
        <w:numPr>
          <w:ilvl w:val="3"/>
          <w:numId w:val="19"/>
        </w:numPr>
        <w:spacing w:after="160" w:line="259" w:lineRule="auto"/>
      </w:pPr>
      <w:r w:rsidRPr="002C41AE">
        <w:t>¿Cuál fue el costo del control de las moscas?"</w:t>
      </w:r>
    </w:p>
    <w:p w14:paraId="38D68CA1" w14:textId="0DFE4825" w:rsidR="004343B5" w:rsidRPr="002C41AE" w:rsidRDefault="004343B5" w:rsidP="004343B5">
      <w:pPr>
        <w:pStyle w:val="ListParagraph"/>
        <w:numPr>
          <w:ilvl w:val="4"/>
          <w:numId w:val="19"/>
        </w:numPr>
        <w:spacing w:after="160" w:line="259" w:lineRule="auto"/>
      </w:pPr>
      <w:r w:rsidRPr="002C41AE">
        <w:t>Respuesta a la cantidad de crotales necesarios: 214 crotales</w:t>
      </w:r>
    </w:p>
    <w:p w14:paraId="19DDD043" w14:textId="6F225F6C" w:rsidR="004343B5" w:rsidRPr="002C41AE" w:rsidRDefault="004343B5" w:rsidP="004343B5">
      <w:pPr>
        <w:pStyle w:val="ListParagraph"/>
        <w:numPr>
          <w:ilvl w:val="4"/>
          <w:numId w:val="19"/>
        </w:numPr>
        <w:spacing w:after="160" w:line="259" w:lineRule="auto"/>
      </w:pPr>
      <w:r w:rsidRPr="002C41AE">
        <w:t>Respuesta a la cantidad de cajas necesarias: 11 cajas</w:t>
      </w:r>
    </w:p>
    <w:p w14:paraId="6D8B50A9" w14:textId="4AA67D78" w:rsidR="004343B5" w:rsidRPr="002C41AE" w:rsidRDefault="004343B5" w:rsidP="004343B5">
      <w:pPr>
        <w:pStyle w:val="ListParagraph"/>
        <w:numPr>
          <w:ilvl w:val="4"/>
          <w:numId w:val="19"/>
        </w:numPr>
        <w:spacing w:after="160" w:line="259" w:lineRule="auto"/>
      </w:pPr>
      <w:r w:rsidRPr="002C41AE">
        <w:t xml:space="preserve"> Respuesta al costo total: $549.89</w:t>
      </w:r>
    </w:p>
    <w:p w14:paraId="14A257B0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Floricultura</w:t>
      </w:r>
    </w:p>
    <w:p w14:paraId="3B47F063" w14:textId="26429F3F" w:rsidR="004343B5" w:rsidRPr="002C41AE" w:rsidRDefault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es una actividad en equipo. Presente entre cuatro y siete tipos diferentes de flores comunes para que identifiquen los estudiantes. Califique a los equipos primero en función de la precisión y luego del tiempo. Use un cronómetro.</w:t>
      </w:r>
    </w:p>
    <w:p w14:paraId="51DDE559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Ciencia y tecnología alimentaria</w:t>
      </w:r>
    </w:p>
    <w:p w14:paraId="48B469F0" w14:textId="0E485B84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es una actividad en equipo. Presente tres pruebas triangulares diferentes para que los estudiantes identifiquen los diferentes tipos de alimentos. Califique a los estudiantes primero en función de la precisión y luego del tiempo. Use un cronómetro. Ejemplos: dos Oreos regulares y una con bajo contenido graso; dos muestras de leche entera y una de 2%; o dos gomitas convencionales y una gomita "natural".</w:t>
      </w:r>
    </w:p>
    <w:p w14:paraId="4C50F786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lastRenderedPageBreak/>
        <w:t>Ciencias forestales</w:t>
      </w:r>
    </w:p>
    <w:p w14:paraId="5934B9A1" w14:textId="12D1DC82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es una actividad en equipo. Solicite a los equipos que coloquen siete tipos diferentes de árboles (reparta a los estudiantes las fotos o los nombres de los árboles) en la clasificación de caducifolios o coníferas. Esto debería calificarse primero en función de la precisión y luego del tiempo. Use un cronómetro.</w:t>
      </w:r>
    </w:p>
    <w:p w14:paraId="71B2C5CA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Evaluación de caballos</w:t>
      </w:r>
    </w:p>
    <w:p w14:paraId="725ACECA" w14:textId="68FFABA8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Esta es una actividad en equipo. Encuentre cuatro fotos de caballos y solicite a los equipos que identifiquen la clase. Califique a los estudiantes primero en función de la precisión y luego del tiempo. Use un cronómetro. </w:t>
      </w:r>
    </w:p>
    <w:p w14:paraId="20BC17B1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Evaluación del ganado</w:t>
      </w:r>
    </w:p>
    <w:p w14:paraId="6AE5A1F6" w14:textId="52C80A2C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Este es un evento individual. Solicite a un representante de un equipo que estudie un conjunto de cuatro cerdos, cabras, ovejas o vacas diferentes durante un minuto y medio. Después, retire las fotos y haga cuatro preguntas a los estudiantes sobre la clase. Algunos ejemplos podrían incluir los siguientes: ¿Qué cerdo tenía el lomo más ancho? ¿Qué vaquillona era más corpulenta? ¿Qué oveja tenía el careto más alto? ¿Qué cabra tenía la pata más grande?</w:t>
      </w:r>
    </w:p>
    <w:p w14:paraId="06835135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Plan de marketing</w:t>
      </w:r>
    </w:p>
    <w:p w14:paraId="76CF1506" w14:textId="2C7EA835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debería ser una actividad en equipo. Simule el programa de juegos, "</w:t>
      </w:r>
      <w:proofErr w:type="spellStart"/>
      <w:r w:rsidRPr="002C41AE">
        <w:t>The</w:t>
      </w:r>
      <w:proofErr w:type="spellEnd"/>
      <w:r w:rsidRPr="002C41AE">
        <w:t xml:space="preserve"> Price </w:t>
      </w:r>
      <w:proofErr w:type="spellStart"/>
      <w:r w:rsidRPr="002C41AE">
        <w:t>Is</w:t>
      </w:r>
      <w:proofErr w:type="spellEnd"/>
      <w:r w:rsidRPr="002C41AE">
        <w:t xml:space="preserve"> </w:t>
      </w:r>
      <w:proofErr w:type="spellStart"/>
      <w:r w:rsidRPr="002C41AE">
        <w:t>Right</w:t>
      </w:r>
      <w:proofErr w:type="spellEnd"/>
      <w:r w:rsidRPr="002C41AE">
        <w:t>" (El precio es correcto). Suministre a los equipos una lista de cinco productos de origen animal comunes que se encuentran en cualquier tienda local. Luego, facilite a los equipos los cinco precios correspondientes. Los equipos tienen que unir correctamente los productos a los precios. Esto debería calificarse primero en función de la precisión y luego del tiempo. Use un cronómetro.</w:t>
      </w:r>
    </w:p>
    <w:p w14:paraId="01667EEB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Evaluación y tecnología de carnes</w:t>
      </w:r>
    </w:p>
    <w:p w14:paraId="541FBB09" w14:textId="36875BC8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Esto debería ser un evento en equipo. Suministre a los equipos cinco fotos de cortes de carne comunes de venta al por menor. Los equipos deben identificar correctamente el corte de carne y la especie de la que proviene. Esto debería calificarse primero en función de la precisión y luego del tiempo. Use un cronómetro.</w:t>
      </w:r>
    </w:p>
    <w:p w14:paraId="605734EA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Calidad y productos lácteos</w:t>
      </w:r>
    </w:p>
    <w:p w14:paraId="0C95E8DA" w14:textId="09F9C19C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Esta es una actividad en equipo. Los equipos tienen que identificar con precisión cuatro tipos diferentes de quesos. Califique a los equipos primero en función de la precisión y luego del tiempo. Use un cronómetro. Buenos ejemplos de quesos serían el cheddar blanco maduro, la mozzarella, el </w:t>
      </w:r>
      <w:proofErr w:type="spellStart"/>
      <w:r w:rsidRPr="002C41AE">
        <w:t>provolone</w:t>
      </w:r>
      <w:proofErr w:type="spellEnd"/>
      <w:r w:rsidRPr="002C41AE">
        <w:t xml:space="preserve"> y el suizo. </w:t>
      </w:r>
    </w:p>
    <w:p w14:paraId="6E129FA0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Vivero/Paisajismo</w:t>
      </w:r>
    </w:p>
    <w:p w14:paraId="5B82B250" w14:textId="0817A35D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es una actividad en equipo. Los equipos deben identificar cinco herramientas comunes usadas en la competencia de su estado. Esta actividad debería calificarse primero en función de la precisión y luego del tiempo. Use un cronómetro.</w:t>
      </w:r>
    </w:p>
    <w:p w14:paraId="3FFF8433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Evaluación avícola</w:t>
      </w:r>
    </w:p>
    <w:p w14:paraId="487F69E6" w14:textId="0DE2CDAD" w:rsidR="004343B5" w:rsidRPr="002C41AE" w:rsidRDefault="00441DA4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Esta es una actividad individual. Facilite a los estudiantes una foto de un huevo y los siguientes términos y solicite que etiqueten la foto: cáscara, membrana externa, membrana interna, cámara de aire, albúmina, chalaza, y cualquier otra parte que desee.</w:t>
      </w:r>
    </w:p>
    <w:p w14:paraId="5B0E806F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Ciencia veterinaria</w:t>
      </w:r>
    </w:p>
    <w:p w14:paraId="56620108" w14:textId="7F38FEEC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Este es un evento individual. Solicite a un representante de cada equipo que salga del salón. Llámelos de uno en uno. Cuando ya estén de vuelta en el salón, solicite a los estudiantes que expliquen y muestren en una foto dónde aplicarían una inyección subcutánea a un animal. Califique a los estudiantes en base a la minuciosidad de su explicación y la precisión del lugar donde se debería aplicar la inyección. </w:t>
      </w:r>
    </w:p>
    <w:p w14:paraId="08CE8087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Foro de temas agrícolas</w:t>
      </w:r>
    </w:p>
    <w:p w14:paraId="75256EBE" w14:textId="64E3FAEB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Esto es para una persona de cada equipo. Asigne a los estudiantes el mismo tema controvertido (por ejemplo, extender 10 minutos el período de almuerzo, pasar a un sistema de calificación estrictamente de aprobado/reprobado o algo relacionado con la agricultura). Luego, solicite a cada estudiante que brinde </w:t>
      </w:r>
      <w:r w:rsidRPr="002C41AE">
        <w:lastRenderedPageBreak/>
        <w:t>una razón por la que el tema es bueno o malo. Pase al siguiente equipo para escuchar otras razones y luego continúe la ronda hasta que solo quede un equipo por exponer diferentes buenas razones a favor o en contra del tema.</w:t>
      </w:r>
    </w:p>
    <w:p w14:paraId="3816559A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Realización de reuniones del capítulo</w:t>
      </w:r>
    </w:p>
    <w:p w14:paraId="4BDEC20C" w14:textId="66523300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Este será un evento individual. Solicite a un representante de cada equipo que se ubique en el centro del salón. Diga a los estudiantes que el capítulo quiere organizar un día de limpieza en toda la comunidad como un proyecto de servicio comunitario. Luego solicite a cada representante que exponga su mejor debate o argumento sobre por qué deberíamos hacerlo o no. </w:t>
      </w:r>
    </w:p>
    <w:p w14:paraId="3BC71CAD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Procedimiento parlamentario</w:t>
      </w:r>
    </w:p>
    <w:p w14:paraId="60A3FC47" w14:textId="5ABEB74E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Igual que la Realización de reuniones del capítulo</w:t>
      </w:r>
    </w:p>
    <w:p w14:paraId="0E120B0F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Recitación del credo</w:t>
      </w:r>
    </w:p>
    <w:p w14:paraId="653EFB10" w14:textId="59AC9B30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Este es un evento individual. Solicite a un representante del equipo que diga el primer párrafo del Credo de la FFA delante de la clase.</w:t>
      </w:r>
    </w:p>
    <w:p w14:paraId="7B3DEF9D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Habilidades de empleo (Entrevista laboral)</w:t>
      </w:r>
    </w:p>
    <w:p w14:paraId="121E55F8" w14:textId="2DBECF66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Este será un evento individual. Envíe a un representante fuera del salón. Cuando el estudiante regrese, debe causarle la mejor impresión al actuar como un entrevistador laboral. Llame a los estudiantes de a uno por vez y tome nota de su primera impresión, lo que dicen y cómo fue su apretón de manos.</w:t>
      </w:r>
    </w:p>
    <w:p w14:paraId="30D4CF5B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Oratoria en público extemporánea</w:t>
      </w:r>
    </w:p>
    <w:p w14:paraId="6F239BBD" w14:textId="4FD36893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Este es un evento individual. Solicite a un representante del equipo que saque una tarjeta y prepare un discurso de un minuto sobre el tema listado. Ejemplos: sacapuntas, leche, silla, cuchara, etc.</w:t>
      </w:r>
    </w:p>
    <w:p w14:paraId="441A9F04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Oratoria en público preparada</w:t>
      </w:r>
    </w:p>
    <w:p w14:paraId="4C5331F2" w14:textId="4E9481B9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 xml:space="preserve">Este es un evento individual. Entregue a los estudiantes un trabalenguas y un minuto para prepararse. Luego solicite a los estudiantes que digan el trabalenguas tan rápido como puedan delante de la clase sin equivocarse.  </w:t>
      </w:r>
    </w:p>
    <w:p w14:paraId="2EAFF46C" w14:textId="77777777" w:rsidR="004343B5" w:rsidRPr="002C41AE" w:rsidRDefault="004343B5" w:rsidP="004343B5">
      <w:pPr>
        <w:pStyle w:val="ListParagraph"/>
        <w:numPr>
          <w:ilvl w:val="0"/>
          <w:numId w:val="19"/>
        </w:numPr>
        <w:spacing w:after="160" w:line="259" w:lineRule="auto"/>
      </w:pPr>
      <w:r w:rsidRPr="002C41AE">
        <w:t>Actividad para manipuladores del ganado lechero</w:t>
      </w:r>
    </w:p>
    <w:p w14:paraId="2F408F1A" w14:textId="3D6AA77B" w:rsidR="004343B5" w:rsidRPr="002C41AE" w:rsidRDefault="004343B5" w:rsidP="004343B5">
      <w:pPr>
        <w:pStyle w:val="ListParagraph"/>
        <w:numPr>
          <w:ilvl w:val="1"/>
          <w:numId w:val="19"/>
        </w:numPr>
        <w:spacing w:after="160" w:line="259" w:lineRule="auto"/>
      </w:pPr>
      <w:r w:rsidRPr="002C41AE">
        <w:t>Solicite a un estudiante del equipo que finja ser una vaca lechera. Solicite a otro miembro del equipo que "exhiba" su "vaca lechera" en un simulacro exhibición ante su equipo. Cada equipo debería "mostrar su vaca lechera" al mismo tiempo.</w:t>
      </w:r>
    </w:p>
    <w:p w14:paraId="3FA7F2B3" w14:textId="03BC1BED" w:rsidR="009F6FB5" w:rsidRPr="002C41AE" w:rsidRDefault="009F6FB5" w:rsidP="009F6FB5">
      <w:pPr>
        <w:spacing w:after="160" w:line="259" w:lineRule="auto"/>
      </w:pPr>
    </w:p>
    <w:p w14:paraId="628803E0" w14:textId="6605FE3C" w:rsidR="009F6FB5" w:rsidRPr="002C41AE" w:rsidRDefault="009F6FB5" w:rsidP="009F6FB5">
      <w:pPr>
        <w:spacing w:after="160" w:line="259" w:lineRule="auto"/>
      </w:pPr>
    </w:p>
    <w:p w14:paraId="21E48937" w14:textId="1725D378" w:rsidR="00B62B2A" w:rsidRPr="002C41AE" w:rsidRDefault="00B62B2A" w:rsidP="00B62B2A">
      <w:pPr>
        <w:pStyle w:val="FFABody"/>
      </w:pPr>
    </w:p>
    <w:p w14:paraId="5770C7C3" w14:textId="77777777" w:rsidR="00B62B2A" w:rsidRPr="002C41AE" w:rsidRDefault="00B62B2A" w:rsidP="00B62B2A">
      <w:pPr>
        <w:pStyle w:val="FFABody"/>
      </w:pPr>
    </w:p>
    <w:p w14:paraId="1CAC7A4E" w14:textId="05859EB2" w:rsidR="00B62B2A" w:rsidRPr="002C41AE" w:rsidRDefault="00B62B2A" w:rsidP="00B62B2A">
      <w:pPr>
        <w:pStyle w:val="FFABody"/>
      </w:pPr>
    </w:p>
    <w:p w14:paraId="1FDCBC7C" w14:textId="0BC16658" w:rsidR="00B62B2A" w:rsidRPr="002C41AE" w:rsidRDefault="00B62B2A" w:rsidP="00B62B2A">
      <w:pPr>
        <w:pStyle w:val="FFABody"/>
      </w:pPr>
    </w:p>
    <w:p w14:paraId="723792B9" w14:textId="1AB09016" w:rsidR="00B62B2A" w:rsidRPr="002C41AE" w:rsidRDefault="00B62B2A" w:rsidP="00B62B2A">
      <w:pPr>
        <w:pStyle w:val="FFABody"/>
      </w:pPr>
    </w:p>
    <w:p w14:paraId="5904AD74" w14:textId="1A8AFD20" w:rsidR="00B62B2A" w:rsidRPr="002C41AE" w:rsidRDefault="00B62B2A" w:rsidP="00B62B2A">
      <w:pPr>
        <w:pStyle w:val="FFABody"/>
      </w:pPr>
    </w:p>
    <w:p w14:paraId="237F2AB6" w14:textId="4E58BDD4" w:rsidR="00B62B2A" w:rsidRPr="002C41AE" w:rsidRDefault="00B62B2A" w:rsidP="00B62B2A">
      <w:pPr>
        <w:pStyle w:val="FFABody"/>
      </w:pPr>
    </w:p>
    <w:p w14:paraId="59BBEDAC" w14:textId="11B9DC59" w:rsidR="00B62B2A" w:rsidRPr="002C41AE" w:rsidRDefault="009F6FB5" w:rsidP="00B62B2A">
      <w:pPr>
        <w:pStyle w:val="FFABody"/>
      </w:pPr>
      <w:r w:rsidRPr="002C41AE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48886D" wp14:editId="0C517AAC">
                <wp:simplePos x="0" y="0"/>
                <wp:positionH relativeFrom="column">
                  <wp:posOffset>1386840</wp:posOffset>
                </wp:positionH>
                <wp:positionV relativeFrom="paragraph">
                  <wp:posOffset>8255</wp:posOffset>
                </wp:positionV>
                <wp:extent cx="3709035" cy="476250"/>
                <wp:effectExtent l="0" t="0" r="2476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98BBC" w14:textId="77777777" w:rsidR="009F6FB5" w:rsidRPr="00C73C1C" w:rsidRDefault="009F6FB5" w:rsidP="009F6F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Alineados a los siguientes estándares:</w:t>
                            </w:r>
                          </w:p>
                          <w:p w14:paraId="6442593A" w14:textId="2F6BC33C" w:rsidR="009F6FB5" w:rsidRDefault="009F6FB5" w:rsidP="009F6FB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CCSS.ELA-Educación.RI.9-10.3;  CCSS.ELA-Educación.SL.9-10.1; RST.9.10.1; RST.9.10.2; RST.9.10.4; RST.9.10.5; RST.9.10.6; RST.9.10.8; RST.9.10.9; WHST.9.10.7; WHST.9.10.9; MP3; MP6; AG-NR2; HS-LS2-6; HS-LS2-7</w:t>
                            </w:r>
                          </w:p>
                          <w:p w14:paraId="542D9E27" w14:textId="75191156" w:rsidR="009F6FB5" w:rsidRDefault="009F6FB5" w:rsidP="009F6FB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  <w:p w14:paraId="5DBB01E8" w14:textId="77777777" w:rsidR="009F6FB5" w:rsidRPr="00C73C1C" w:rsidRDefault="009F6FB5" w:rsidP="009F6F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48886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2pt;margin-top:.65pt;width:292.05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">
                <v:textbox>
                  <w:txbxContent>
                    <w:p w14:paraId="17098BBC" w14:textId="77777777" w:rsidR="009F6FB5" w:rsidRPr="00C73C1C" w:rsidRDefault="009F6FB5" w:rsidP="009F6F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Alineados a los siguientes estándares:</w:t>
                      </w:r>
                    </w:p>
                    <w:p w14:paraId="6442593A" w14:textId="2F6BC33C" w:rsidR="009F6FB5" w:rsidRDefault="009F6FB5" w:rsidP="009F6FB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CCSS.ELA-Educación.RI.9-10.3;  CCSS.ELA-Educación.SL.9-10.1; RST.9.10.1; RST.9.10.2; RST.9.10.4; RST.9.10.5; RST.9.10.6; RST.9.10.8; RST.9.10.9; WHST.9.10.7; WHST.9.10.9; MP3; MP6; AG-NR2; HS-LS2-6; HS-LS2-7</w:t>
                      </w:r>
                    </w:p>
                    <w:p w14:paraId="542D9E27" w14:textId="75191156" w:rsidR="009F6FB5" w:rsidRDefault="009F6FB5" w:rsidP="009F6FB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  <w:p w14:paraId="5DBB01E8" w14:textId="77777777" w:rsidR="009F6FB5" w:rsidRPr="00C73C1C" w:rsidRDefault="009F6FB5" w:rsidP="009F6F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99BC06" w14:textId="77777777" w:rsidR="00B62B2A" w:rsidRPr="002C41AE" w:rsidRDefault="00B62B2A" w:rsidP="00B62B2A">
      <w:pPr>
        <w:pStyle w:val="FFABody"/>
      </w:pPr>
    </w:p>
    <w:p w14:paraId="39CEF22B" w14:textId="77777777" w:rsidR="00B62B2A" w:rsidRPr="002C41AE" w:rsidRDefault="00B62B2A" w:rsidP="00B62B2A">
      <w:pPr>
        <w:pStyle w:val="FFABody"/>
      </w:pPr>
    </w:p>
    <w:p w14:paraId="532D3A1B" w14:textId="77777777" w:rsidR="00B62B2A" w:rsidRPr="002C41AE" w:rsidRDefault="00B62B2A" w:rsidP="00B62B2A">
      <w:pPr>
        <w:pStyle w:val="FFABody"/>
      </w:pPr>
    </w:p>
    <w:p w14:paraId="091AF986" w14:textId="3D7E9D70" w:rsidR="00B62B2A" w:rsidRPr="002C41AE" w:rsidRDefault="00B62B2A" w:rsidP="00B62B2A">
      <w:pPr>
        <w:pStyle w:val="FFABody"/>
      </w:pPr>
    </w:p>
    <w:sectPr w:rsidR="00B62B2A" w:rsidRPr="002C41AE" w:rsidSect="00E37A94">
      <w:head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EEB29" w14:textId="77777777" w:rsidR="001117A7" w:rsidRDefault="001117A7" w:rsidP="008D333D">
      <w:r>
        <w:separator/>
      </w:r>
    </w:p>
  </w:endnote>
  <w:endnote w:type="continuationSeparator" w:id="0">
    <w:p w14:paraId="10834DB2" w14:textId="77777777" w:rsidR="001117A7" w:rsidRDefault="001117A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4C07C" w14:textId="77777777" w:rsidR="00744608" w:rsidRDefault="007446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3A9D31CC" w:rsidR="008D333D" w:rsidRDefault="00744608" w:rsidP="008D333D">
    <w:pPr>
      <w:tabs>
        <w:tab w:val="left" w:pos="4770"/>
      </w:tabs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5F5A1176" w:rsidR="008D333D" w:rsidRDefault="00744608"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E2385" w14:textId="77777777" w:rsidR="001117A7" w:rsidRDefault="001117A7" w:rsidP="008D333D">
      <w:r>
        <w:separator/>
      </w:r>
    </w:p>
  </w:footnote>
  <w:footnote w:type="continuationSeparator" w:id="0">
    <w:p w14:paraId="3EB6399D" w14:textId="77777777" w:rsidR="001117A7" w:rsidRDefault="001117A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98B0" w14:textId="77777777" w:rsidR="00744608" w:rsidRDefault="007446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A0E90" w14:textId="7D956B43" w:rsidR="00532211" w:rsidRDefault="00532211" w:rsidP="00532211">
    <w:pPr>
      <w:pStyle w:val="FFABody"/>
    </w:pPr>
    <w:r>
      <w:t>NOMBRE:</w:t>
    </w:r>
    <w:r w:rsidR="002C41AE">
      <w:t xml:space="preserve"> _________________</w:t>
    </w:r>
  </w:p>
  <w:p w14:paraId="4804A57F" w14:textId="77777777" w:rsidR="00532211" w:rsidRDefault="005322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15643529">
              <wp:simplePos x="0" y="0"/>
              <wp:positionH relativeFrom="column">
                <wp:posOffset>4655820</wp:posOffset>
              </wp:positionH>
              <wp:positionV relativeFrom="paragraph">
                <wp:posOffset>-350520</wp:posOffset>
              </wp:positionV>
              <wp:extent cx="2583180" cy="552734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318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78DED" w14:textId="13891B2C" w:rsidR="002C7A87" w:rsidRDefault="002C7A87" w:rsidP="002C7A87">
                          <w:pPr>
                            <w:pStyle w:val="DocumentTitle"/>
                          </w:pPr>
                          <w:r>
                            <w:t>Sección 4: Parte 3</w:t>
                          </w:r>
                        </w:p>
                        <w:p w14:paraId="535B7FE6" w14:textId="1F44C1B2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6pt;margin-top:-27.6pt;width:203.4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" stroked="f">
              <v:textbox>
                <w:txbxContent>
                  <w:p w14:paraId="2BC78DED" w14:textId="13891B2C" w:rsidR="002C7A87" w:rsidRDefault="002C7A87" w:rsidP="002C7A87">
                    <w:pPr>
                      <w:pStyle w:val="DocumentTitle"/>
                    </w:pPr>
                    <w:r>
                      <w:t>Sección 4: Parte 3</w:t>
                    </w:r>
                  </w:p>
                  <w:p w14:paraId="535B7FE6" w14:textId="1F44C1B2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BD858E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49D4C83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3690AF5D">
              <wp:simplePos x="0" y="0"/>
              <wp:positionH relativeFrom="column">
                <wp:posOffset>579491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B1C6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5pt,9pt" to="213.1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327D"/>
    <w:multiLevelType w:val="hybridMultilevel"/>
    <w:tmpl w:val="5BE021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C0B34"/>
    <w:multiLevelType w:val="hybridMultilevel"/>
    <w:tmpl w:val="DB52947A"/>
    <w:lvl w:ilvl="0" w:tplc="CBAAB9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55042E"/>
    <w:multiLevelType w:val="hybridMultilevel"/>
    <w:tmpl w:val="FD1848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8"/>
  </w:num>
  <w:num w:numId="5">
    <w:abstractNumId w:val="7"/>
  </w:num>
  <w:num w:numId="6">
    <w:abstractNumId w:val="14"/>
  </w:num>
  <w:num w:numId="7">
    <w:abstractNumId w:val="4"/>
  </w:num>
  <w:num w:numId="8">
    <w:abstractNumId w:val="11"/>
  </w:num>
  <w:num w:numId="9">
    <w:abstractNumId w:val="10"/>
  </w:num>
  <w:num w:numId="10">
    <w:abstractNumId w:val="16"/>
  </w:num>
  <w:num w:numId="11">
    <w:abstractNumId w:val="12"/>
  </w:num>
  <w:num w:numId="12">
    <w:abstractNumId w:val="8"/>
  </w:num>
  <w:num w:numId="13">
    <w:abstractNumId w:val="2"/>
  </w:num>
  <w:num w:numId="14">
    <w:abstractNumId w:val="0"/>
  </w:num>
  <w:num w:numId="15">
    <w:abstractNumId w:val="17"/>
  </w:num>
  <w:num w:numId="16">
    <w:abstractNumId w:val="13"/>
  </w:num>
  <w:num w:numId="17">
    <w:abstractNumId w:val="1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21263"/>
    <w:rsid w:val="00035553"/>
    <w:rsid w:val="00064CB9"/>
    <w:rsid w:val="0006637A"/>
    <w:rsid w:val="00077D6F"/>
    <w:rsid w:val="00081DA1"/>
    <w:rsid w:val="000B3F14"/>
    <w:rsid w:val="000B47F9"/>
    <w:rsid w:val="000E274A"/>
    <w:rsid w:val="001117A7"/>
    <w:rsid w:val="00125E81"/>
    <w:rsid w:val="00137D69"/>
    <w:rsid w:val="0014544E"/>
    <w:rsid w:val="0016307F"/>
    <w:rsid w:val="00175D3A"/>
    <w:rsid w:val="00180244"/>
    <w:rsid w:val="001A3DB4"/>
    <w:rsid w:val="001A5208"/>
    <w:rsid w:val="002051FE"/>
    <w:rsid w:val="002460D2"/>
    <w:rsid w:val="00263C1D"/>
    <w:rsid w:val="0026494E"/>
    <w:rsid w:val="002720DC"/>
    <w:rsid w:val="002C41AE"/>
    <w:rsid w:val="002C7A87"/>
    <w:rsid w:val="003479C3"/>
    <w:rsid w:val="00376AC5"/>
    <w:rsid w:val="003F1A66"/>
    <w:rsid w:val="00416DAA"/>
    <w:rsid w:val="004343B5"/>
    <w:rsid w:val="00441DA4"/>
    <w:rsid w:val="00462281"/>
    <w:rsid w:val="00484212"/>
    <w:rsid w:val="004A49D4"/>
    <w:rsid w:val="004B7173"/>
    <w:rsid w:val="004C21DD"/>
    <w:rsid w:val="004E62DE"/>
    <w:rsid w:val="00512784"/>
    <w:rsid w:val="00532211"/>
    <w:rsid w:val="00557818"/>
    <w:rsid w:val="00561B98"/>
    <w:rsid w:val="005621DD"/>
    <w:rsid w:val="005C65D9"/>
    <w:rsid w:val="005D31E3"/>
    <w:rsid w:val="005D77F6"/>
    <w:rsid w:val="006403D4"/>
    <w:rsid w:val="00654C83"/>
    <w:rsid w:val="0065781E"/>
    <w:rsid w:val="00675804"/>
    <w:rsid w:val="0068602F"/>
    <w:rsid w:val="00691FE8"/>
    <w:rsid w:val="006A4C82"/>
    <w:rsid w:val="006A5E06"/>
    <w:rsid w:val="006B6F7A"/>
    <w:rsid w:val="006E63C3"/>
    <w:rsid w:val="00717538"/>
    <w:rsid w:val="00744608"/>
    <w:rsid w:val="00755B02"/>
    <w:rsid w:val="00760FEF"/>
    <w:rsid w:val="00780CFB"/>
    <w:rsid w:val="007C5856"/>
    <w:rsid w:val="007F4444"/>
    <w:rsid w:val="008140F3"/>
    <w:rsid w:val="008151C2"/>
    <w:rsid w:val="008414AA"/>
    <w:rsid w:val="00841872"/>
    <w:rsid w:val="00880CF8"/>
    <w:rsid w:val="008953FB"/>
    <w:rsid w:val="008B7558"/>
    <w:rsid w:val="008C1F98"/>
    <w:rsid w:val="008D333D"/>
    <w:rsid w:val="008E0D80"/>
    <w:rsid w:val="009003B3"/>
    <w:rsid w:val="00912DC2"/>
    <w:rsid w:val="00943B60"/>
    <w:rsid w:val="00951EC2"/>
    <w:rsid w:val="00967CA7"/>
    <w:rsid w:val="009924F5"/>
    <w:rsid w:val="009B5635"/>
    <w:rsid w:val="009B7174"/>
    <w:rsid w:val="009C462E"/>
    <w:rsid w:val="009D2E50"/>
    <w:rsid w:val="009D59F1"/>
    <w:rsid w:val="009F5FD6"/>
    <w:rsid w:val="009F6FB5"/>
    <w:rsid w:val="00A00D38"/>
    <w:rsid w:val="00A40740"/>
    <w:rsid w:val="00A421F9"/>
    <w:rsid w:val="00A42AF1"/>
    <w:rsid w:val="00A713D4"/>
    <w:rsid w:val="00A8326A"/>
    <w:rsid w:val="00A9352A"/>
    <w:rsid w:val="00AE4B29"/>
    <w:rsid w:val="00AF2EB6"/>
    <w:rsid w:val="00B30C39"/>
    <w:rsid w:val="00B62B2A"/>
    <w:rsid w:val="00B6523C"/>
    <w:rsid w:val="00B714E3"/>
    <w:rsid w:val="00BD3AEB"/>
    <w:rsid w:val="00C23764"/>
    <w:rsid w:val="00C43B5A"/>
    <w:rsid w:val="00C64EF2"/>
    <w:rsid w:val="00C72682"/>
    <w:rsid w:val="00C87AC3"/>
    <w:rsid w:val="00CA283B"/>
    <w:rsid w:val="00CA7D48"/>
    <w:rsid w:val="00CC0271"/>
    <w:rsid w:val="00CD6D62"/>
    <w:rsid w:val="00D129A2"/>
    <w:rsid w:val="00D164F9"/>
    <w:rsid w:val="00D72797"/>
    <w:rsid w:val="00D77246"/>
    <w:rsid w:val="00DA640A"/>
    <w:rsid w:val="00DB5410"/>
    <w:rsid w:val="00DC2843"/>
    <w:rsid w:val="00DE3D61"/>
    <w:rsid w:val="00E154B7"/>
    <w:rsid w:val="00E301EF"/>
    <w:rsid w:val="00E37A94"/>
    <w:rsid w:val="00E65CB4"/>
    <w:rsid w:val="00E66B46"/>
    <w:rsid w:val="00EA40D1"/>
    <w:rsid w:val="00EB24E0"/>
    <w:rsid w:val="00EF60AF"/>
    <w:rsid w:val="00F01EF4"/>
    <w:rsid w:val="00F06B5F"/>
    <w:rsid w:val="00F733D6"/>
    <w:rsid w:val="00F92A3D"/>
    <w:rsid w:val="00FA4E61"/>
    <w:rsid w:val="00FB240E"/>
    <w:rsid w:val="00FB2E83"/>
    <w:rsid w:val="00FD77F5"/>
    <w:rsid w:val="00FE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37D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D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D69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D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D69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MCqUESCoB1w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A15030-78CE-40BD-9F96-1FB48B31D6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2168</Words>
  <Characters>12360</Characters>
  <Application>Microsoft Office Word</Application>
  <DocSecurity>0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2</cp:revision>
  <cp:lastPrinted>2016-12-21T15:09:00Z</cp:lastPrinted>
  <dcterms:created xsi:type="dcterms:W3CDTF">2021-02-02T00:28:00Z</dcterms:created>
  <dcterms:modified xsi:type="dcterms:W3CDTF">2021-02-26T15:35:00Z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