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D3757C" w14:textId="77777777" w:rsidR="008325E9" w:rsidRDefault="008325E9" w:rsidP="008325E9">
      <w:pPr>
        <w:rPr>
          <w:b/>
          <w:bCs/>
        </w:rPr>
      </w:pPr>
      <w:r>
        <w:rPr>
          <w:b/>
          <w:bCs/>
        </w:rPr>
        <w:t>Forever Blue Network</w:t>
      </w:r>
    </w:p>
    <w:p w14:paraId="524EEB51" w14:textId="77777777" w:rsidR="008325E9" w:rsidRDefault="008325E9" w:rsidP="008325E9">
      <w:r>
        <w:t xml:space="preserve">In May, the National FFA Organization launched its very own networking platform, </w:t>
      </w:r>
      <w:hyperlink r:id="rId4" w:history="1">
        <w:r>
          <w:rPr>
            <w:rStyle w:val="Hyperlink"/>
          </w:rPr>
          <w:t>The Forever Blue Network</w:t>
        </w:r>
      </w:hyperlink>
      <w:r>
        <w:t xml:space="preserve">, which provides high school senior FFA members, alumni and supporters exclusive access to events, groups, mentors and jobs opportunities. The Forever Blue Network is now also available as an app on iOS and android devices! From the </w:t>
      </w:r>
      <w:hyperlink r:id="rId5" w:tgtFrame="_blank" w:history="1">
        <w:r>
          <w:rPr>
            <w:rStyle w:val="Hyperlink"/>
          </w:rPr>
          <w:t>Apple Store</w:t>
        </w:r>
      </w:hyperlink>
      <w:r>
        <w:t xml:space="preserve">, download the </w:t>
      </w:r>
      <w:proofErr w:type="spellStart"/>
      <w:r>
        <w:t>Graduway</w:t>
      </w:r>
      <w:proofErr w:type="spellEnd"/>
      <w:r>
        <w:t xml:space="preserve"> Community app and type “National FFA Organization” as your institution. From the </w:t>
      </w:r>
      <w:hyperlink r:id="rId6" w:history="1">
        <w:r>
          <w:rPr>
            <w:rStyle w:val="Hyperlink"/>
          </w:rPr>
          <w:t>Google Play Store</w:t>
        </w:r>
      </w:hyperlink>
      <w:r>
        <w:t xml:space="preserve">, download the Forever Blue Network app. </w:t>
      </w:r>
    </w:p>
    <w:p w14:paraId="38A65107" w14:textId="77777777" w:rsidR="008325E9" w:rsidRDefault="008325E9" w:rsidP="008325E9"/>
    <w:p w14:paraId="5F7F41C6" w14:textId="77777777" w:rsidR="008325E9" w:rsidRDefault="008325E9" w:rsidP="008325E9">
      <w:pPr>
        <w:rPr>
          <w:b/>
          <w:bCs/>
        </w:rPr>
      </w:pPr>
      <w:r>
        <w:rPr>
          <w:b/>
          <w:bCs/>
        </w:rPr>
        <w:t>Educational Enrichment Program</w:t>
      </w:r>
    </w:p>
    <w:p w14:paraId="300B26AB" w14:textId="77777777" w:rsidR="008325E9" w:rsidRDefault="008325E9" w:rsidP="008325E9">
      <w:r>
        <w:t xml:space="preserve">Looking for online learning opportunities for adult learners, transfer students or upcoming freshmen? Check out the FFA Educational Enrichment Program at </w:t>
      </w:r>
      <w:hyperlink r:id="rId7" w:history="1">
        <w:r>
          <w:rPr>
            <w:rStyle w:val="Hyperlink"/>
          </w:rPr>
          <w:t>www.Pearson.com/FFA</w:t>
        </w:r>
      </w:hyperlink>
      <w:r>
        <w:t xml:space="preserve">. FFA members (students and alumni) can utilize a $300 value college planning session for free and have access to discounted online courses transferrable to over 1,000 colleges and universities. </w:t>
      </w:r>
    </w:p>
    <w:p w14:paraId="04427A12" w14:textId="77777777" w:rsidR="0085177F" w:rsidRDefault="008325E9"/>
    <w:sectPr w:rsidR="008517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5E9"/>
    <w:rsid w:val="008325E9"/>
    <w:rsid w:val="009F35DA"/>
    <w:rsid w:val="00C97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570C3"/>
  <w15:chartTrackingRefBased/>
  <w15:docId w15:val="{19DD33E0-DB57-4301-901E-0D38650A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5E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325E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610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Pearson.com/FF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lay.google.com/store/apps/details?id=com.graduway.ffacommunity" TargetMode="External"/><Relationship Id="rId5" Type="http://schemas.openxmlformats.org/officeDocument/2006/relationships/hyperlink" Target="https://apps.apple.com/us/app/graduway-community/id1457549791" TargetMode="External"/><Relationship Id="rId4" Type="http://schemas.openxmlformats.org/officeDocument/2006/relationships/hyperlink" Target="https://foreverbluenetwork.or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179</Words>
  <Characters>1026</Characters>
  <Application>Microsoft Office Word</Application>
  <DocSecurity>0</DocSecurity>
  <Lines>8</Lines>
  <Paragraphs>2</Paragraphs>
  <ScaleCrop>false</ScaleCrop>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Glowacki, Celya</dc:creator>
  <cp:keywords/>
  <dc:description/>
  <cp:lastModifiedBy>Glowacki, Celya</cp:lastModifiedBy>
  <cp:revision>1</cp:revision>
  <dcterms:created xsi:type="dcterms:W3CDTF">2020-08-25T13:00:00Z</dcterms:created>
  <dcterms:modified xsi:type="dcterms:W3CDTF">2020-08-25T13:07:00Z</dcterms:modified>
</cp:coreProperties>
</file>