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576E5" w14:textId="77777777" w:rsidR="00C33E83" w:rsidRPr="003530B4" w:rsidRDefault="00C33E83" w:rsidP="00C33E83">
      <w:pPr>
        <w:pStyle w:val="FFATitle"/>
        <w:jc w:val="center"/>
      </w:pPr>
      <w:bookmarkStart w:id="0" w:name="_Hlk82789430"/>
      <w:bookmarkStart w:id="1" w:name="facilitation"/>
      <w:r w:rsidRPr="003530B4">
        <w:t xml:space="preserve">Facilitation Tips and Tricks </w:t>
      </w:r>
      <w:bookmarkEnd w:id="1"/>
      <w:r w:rsidRPr="003530B4">
        <w:rPr>
          <w:noProof/>
        </w:rPr>
        <w:drawing>
          <wp:inline distT="0" distB="0" distL="0" distR="0" wp14:anchorId="598EDE78" wp14:editId="58F99309">
            <wp:extent cx="332509" cy="332509"/>
            <wp:effectExtent l="0" t="0" r="0" b="0"/>
            <wp:docPr id="370701947" name="Graphic 370701947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Graphic 62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F500E" w14:textId="5DFD10FE" w:rsidR="00731770" w:rsidRPr="002F08EB" w:rsidRDefault="00731770" w:rsidP="00731770">
      <w:pPr>
        <w:pStyle w:val="NormalWeb"/>
        <w:rPr>
          <w:rFonts w:ascii="Montserrat" w:hAnsi="Montserrat"/>
          <w:sz w:val="18"/>
          <w:szCs w:val="18"/>
        </w:rPr>
      </w:pPr>
      <w:r w:rsidRPr="002F08EB">
        <w:rPr>
          <w:rFonts w:ascii="Montserrat" w:hAnsi="Montserrat"/>
          <w:b/>
          <w:bCs/>
          <w:sz w:val="18"/>
          <w:szCs w:val="18"/>
        </w:rPr>
        <w:t>1. Know Your Audience</w:t>
      </w:r>
    </w:p>
    <w:p w14:paraId="7CF2AAF2" w14:textId="47EF6CCE" w:rsidR="002F08EB" w:rsidRPr="00731770" w:rsidRDefault="00731770" w:rsidP="00212B9E">
      <w:pPr>
        <w:numPr>
          <w:ilvl w:val="0"/>
          <w:numId w:val="3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When leading a workshop on FFA leadership roles, start by discussing the different officer positions available in FFA chapters and how each role contributes to chapter success.</w:t>
      </w:r>
    </w:p>
    <w:p w14:paraId="63C68C5A" w14:textId="5081B804" w:rsidR="00731770" w:rsidRPr="00731770" w:rsidRDefault="00731770" w:rsidP="00212B9E">
      <w:pPr>
        <w:numPr>
          <w:ilvl w:val="0"/>
          <w:numId w:val="3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For a workshop on FFA competitive events, assess members</w:t>
      </w:r>
      <w:r w:rsidR="003D1AE3">
        <w:rPr>
          <w:rFonts w:ascii="Montserrat" w:eastAsia="Times New Roman" w:hAnsi="Montserrat"/>
          <w:sz w:val="18"/>
          <w:szCs w:val="18"/>
          <w:lang w:eastAsia="en-US"/>
        </w:rPr>
        <w:t>’</w:t>
      </w:r>
      <w:r w:rsidRPr="00731770">
        <w:rPr>
          <w:rFonts w:ascii="Montserrat" w:eastAsia="Times New Roman" w:hAnsi="Montserrat"/>
          <w:sz w:val="18"/>
          <w:szCs w:val="18"/>
          <w:lang w:eastAsia="en-US"/>
        </w:rPr>
        <w:t xml:space="preserve"> familiarity with various competitions like livestock judging, agricultural sales and public speaking to tailor the discussion to their interests.</w:t>
      </w:r>
    </w:p>
    <w:p w14:paraId="530351A1" w14:textId="739C39A6" w:rsidR="00731770" w:rsidRPr="00731770" w:rsidRDefault="00731770" w:rsidP="00212B9E">
      <w:pPr>
        <w:numPr>
          <w:ilvl w:val="0"/>
          <w:numId w:val="3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3: In a workshop on FFA scholarships, understand members</w:t>
      </w:r>
      <w:r w:rsidR="003D1AE3">
        <w:rPr>
          <w:rFonts w:ascii="Montserrat" w:eastAsia="Times New Roman" w:hAnsi="Montserrat"/>
          <w:sz w:val="18"/>
          <w:szCs w:val="18"/>
          <w:lang w:eastAsia="en-US"/>
        </w:rPr>
        <w:t>’</w:t>
      </w:r>
      <w:r w:rsidRPr="00731770">
        <w:rPr>
          <w:rFonts w:ascii="Montserrat" w:eastAsia="Times New Roman" w:hAnsi="Montserrat"/>
          <w:sz w:val="18"/>
          <w:szCs w:val="18"/>
          <w:lang w:eastAsia="en-US"/>
        </w:rPr>
        <w:t xml:space="preserve"> academic and extracurricular achievements to provide personalized guidance on scholarship application strategies relevant to their strengths.</w:t>
      </w:r>
    </w:p>
    <w:p w14:paraId="415F6DC5" w14:textId="1B7D3FD5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2. Plan Thoroughly</w:t>
      </w:r>
    </w:p>
    <w:p w14:paraId="05030812" w14:textId="2F0681B5" w:rsidR="00731770" w:rsidRPr="00731770" w:rsidRDefault="00731770" w:rsidP="00212B9E">
      <w:pPr>
        <w:numPr>
          <w:ilvl w:val="0"/>
          <w:numId w:val="3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Organize an agenda for a workshop on maximizing FFA opportunities that includes sessions on state and national FFA conventions, leadership conferences and career development workshops offered through FFA.</w:t>
      </w:r>
    </w:p>
    <w:p w14:paraId="6059446C" w14:textId="27AAC07E" w:rsidR="00731770" w:rsidRPr="00731770" w:rsidRDefault="00731770" w:rsidP="00212B9E">
      <w:pPr>
        <w:numPr>
          <w:ilvl w:val="0"/>
          <w:numId w:val="3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Prepare a detailed timeline for a workshop on preparing for FFA competitions, outlining practice schedules, coaching sessions and mock competitions to simulate real-world scenarios.</w:t>
      </w:r>
    </w:p>
    <w:p w14:paraId="5BA2D1AD" w14:textId="5CA75D0A" w:rsidR="00731770" w:rsidRPr="00731770" w:rsidRDefault="00731770" w:rsidP="00212B9E">
      <w:pPr>
        <w:numPr>
          <w:ilvl w:val="0"/>
          <w:numId w:val="3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3: Create a structured outline for a workshop on FFA career pathways, covering agricultural education, agribusiness management and agricultural sciences, with guest speakers from each field.</w:t>
      </w:r>
    </w:p>
    <w:p w14:paraId="1052D003" w14:textId="4681C0C1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 xml:space="preserve">3. Start </w:t>
      </w:r>
      <w:r w:rsidR="003D1AE3">
        <w:rPr>
          <w:rFonts w:ascii="Montserrat" w:eastAsia="Times New Roman" w:hAnsi="Montserrat"/>
          <w:b/>
          <w:bCs/>
          <w:sz w:val="18"/>
          <w:szCs w:val="18"/>
          <w:lang w:eastAsia="en-US"/>
        </w:rPr>
        <w:t>W</w:t>
      </w:r>
      <w:r w:rsidR="003D1AE3"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 xml:space="preserve">ith </w:t>
      </w: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an Icebreaker</w:t>
      </w:r>
    </w:p>
    <w:p w14:paraId="5402C7B9" w14:textId="77777777" w:rsidR="00731770" w:rsidRPr="00731770" w:rsidRDefault="00731770" w:rsidP="00212B9E">
      <w:pPr>
        <w:numPr>
          <w:ilvl w:val="0"/>
          <w:numId w:val="4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Begin a workshop on FFA community service projects by having members share their most memorable experiences volunteering in their communities through FFA initiatives.</w:t>
      </w:r>
    </w:p>
    <w:p w14:paraId="09B4ECBC" w14:textId="77777777" w:rsidR="00731770" w:rsidRPr="00731770" w:rsidRDefault="00731770" w:rsidP="00212B9E">
      <w:pPr>
        <w:numPr>
          <w:ilvl w:val="0"/>
          <w:numId w:val="4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Kick off a workshop on FFA leadership development by having members introduce themselves and share their goals for advancing their leadership skills within their FFA chapters.</w:t>
      </w:r>
    </w:p>
    <w:p w14:paraId="7CEAAAAE" w14:textId="77777777" w:rsidR="00731770" w:rsidRPr="00731770" w:rsidRDefault="00731770" w:rsidP="00212B9E">
      <w:pPr>
        <w:numPr>
          <w:ilvl w:val="0"/>
          <w:numId w:val="4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3: Start a workshop on FFA advocacy by asking members to discuss agricultural issues they are passionate about and how they believe FFA can play a role in addressing these issues.</w:t>
      </w:r>
    </w:p>
    <w:p w14:paraId="51A2D2DD" w14:textId="7ACC7AEF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4. Be Confident and Enthusiastic</w:t>
      </w:r>
    </w:p>
    <w:p w14:paraId="0197F9AC" w14:textId="462F6944" w:rsidR="00731770" w:rsidRPr="00731770" w:rsidRDefault="00731770" w:rsidP="00212B9E">
      <w:pPr>
        <w:numPr>
          <w:ilvl w:val="0"/>
          <w:numId w:val="41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Example: Start a workshop on FFA leadership skills by inspiring members with stories of past FFA leaders who have made significant contributions to their communities and industries.</w:t>
      </w:r>
    </w:p>
    <w:p w14:paraId="3E51E5E5" w14:textId="11952654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5. Encourage Participation</w:t>
      </w:r>
    </w:p>
    <w:p w14:paraId="66ED54B0" w14:textId="77777777" w:rsidR="00731770" w:rsidRPr="00731770" w:rsidRDefault="00731770" w:rsidP="00212B9E">
      <w:pPr>
        <w:numPr>
          <w:ilvl w:val="0"/>
          <w:numId w:val="4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During a workshop on FFA public speaking, encourage members to practice delivering speeches on agricultural topics and provide constructive feedback to each other.</w:t>
      </w:r>
    </w:p>
    <w:p w14:paraId="39D6C8B7" w14:textId="77777777" w:rsidR="00731770" w:rsidRPr="00731770" w:rsidRDefault="00731770" w:rsidP="00212B9E">
      <w:pPr>
        <w:numPr>
          <w:ilvl w:val="0"/>
          <w:numId w:val="4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Facilitate a discussion on FFA teamwork by encouraging members to share their experiences working together on FFA projects and identifying strategies for improving collaboration.</w:t>
      </w:r>
    </w:p>
    <w:p w14:paraId="7FDEFA14" w14:textId="21EC0F9A" w:rsidR="00731770" w:rsidRPr="00731770" w:rsidRDefault="00731770" w:rsidP="00212B9E">
      <w:pPr>
        <w:numPr>
          <w:ilvl w:val="0"/>
          <w:numId w:val="4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3: Lead a brainstorming session on FFA chapter activities by inviting members to suggest new ideas for community service projects, fundraising events and educational workshops.</w:t>
      </w:r>
    </w:p>
    <w:p w14:paraId="282CDD29" w14:textId="781F4B6D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6. Use Varied Teaching Techniques</w:t>
      </w:r>
    </w:p>
    <w:p w14:paraId="5C2D262A" w14:textId="77777777" w:rsidR="00731770" w:rsidRPr="00731770" w:rsidRDefault="00731770" w:rsidP="00212B9E">
      <w:pPr>
        <w:numPr>
          <w:ilvl w:val="0"/>
          <w:numId w:val="4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In a workshop on FFA leadership styles, incorporate interactive role-playing exercises where members simulate different leadership scenarios commonly encountered in FFA chapters.</w:t>
      </w:r>
    </w:p>
    <w:p w14:paraId="4B1E02E8" w14:textId="77777777" w:rsidR="00731770" w:rsidRPr="00731770" w:rsidRDefault="00731770" w:rsidP="00212B9E">
      <w:pPr>
        <w:numPr>
          <w:ilvl w:val="0"/>
          <w:numId w:val="4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Organize a hands-on workshop on FFA agricultural technology by providing members with opportunities to explore and experiment with the latest farming technologies and equipment.</w:t>
      </w:r>
    </w:p>
    <w:p w14:paraId="59625C77" w14:textId="77777777" w:rsidR="00731770" w:rsidRPr="00731770" w:rsidRDefault="00731770" w:rsidP="00212B9E">
      <w:pPr>
        <w:numPr>
          <w:ilvl w:val="0"/>
          <w:numId w:val="4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3: Facilitate a workshop on FFA parliamentary procedure by guiding members through mock meetings where they practice conducting business according to FFA guidelines.</w:t>
      </w:r>
    </w:p>
    <w:p w14:paraId="2D82276F" w14:textId="639D958C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lastRenderedPageBreak/>
        <w:t>7. Manage Time Effectively</w:t>
      </w:r>
    </w:p>
    <w:p w14:paraId="752F9DDF" w14:textId="4227AB26" w:rsidR="00731770" w:rsidRPr="00816F15" w:rsidRDefault="00731770" w:rsidP="00212B9E">
      <w:pPr>
        <w:pStyle w:val="ListParagraph"/>
        <w:numPr>
          <w:ilvl w:val="0"/>
          <w:numId w:val="4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</w:rPr>
      </w:pPr>
      <w:r w:rsidRPr="00816F15">
        <w:rPr>
          <w:rFonts w:ascii="Montserrat" w:eastAsia="Times New Roman" w:hAnsi="Montserrat"/>
          <w:sz w:val="18"/>
          <w:szCs w:val="18"/>
        </w:rPr>
        <w:t>Set specific time limits for each segment of a workshop to ensure thorough coverage</w:t>
      </w:r>
      <w:r w:rsidR="0079636C" w:rsidRPr="00816F15">
        <w:rPr>
          <w:rFonts w:ascii="Montserrat" w:eastAsia="Times New Roman" w:hAnsi="Montserrat"/>
          <w:sz w:val="18"/>
          <w:szCs w:val="18"/>
        </w:rPr>
        <w:t xml:space="preserve"> </w:t>
      </w:r>
      <w:r w:rsidR="00A77756">
        <w:rPr>
          <w:rFonts w:ascii="Montserrat" w:eastAsia="Times New Roman" w:hAnsi="Montserrat"/>
          <w:sz w:val="18"/>
          <w:szCs w:val="18"/>
        </w:rPr>
        <w:t xml:space="preserve">of </w:t>
      </w:r>
      <w:r w:rsidR="0079636C" w:rsidRPr="00816F15">
        <w:rPr>
          <w:rFonts w:ascii="Montserrat" w:eastAsia="Times New Roman" w:hAnsi="Montserrat"/>
          <w:sz w:val="18"/>
          <w:szCs w:val="18"/>
        </w:rPr>
        <w:t>all desired components</w:t>
      </w:r>
      <w:r w:rsidR="00A77756">
        <w:rPr>
          <w:rFonts w:ascii="Montserrat" w:eastAsia="Times New Roman" w:hAnsi="Montserrat"/>
          <w:sz w:val="18"/>
          <w:szCs w:val="18"/>
        </w:rPr>
        <w:t>.</w:t>
      </w:r>
    </w:p>
    <w:p w14:paraId="01613606" w14:textId="2F7F0CED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8. Listen Actively</w:t>
      </w:r>
    </w:p>
    <w:p w14:paraId="09623004" w14:textId="54B79E5E" w:rsidR="00731770" w:rsidRPr="00731770" w:rsidRDefault="00731770" w:rsidP="00212B9E">
      <w:pPr>
        <w:numPr>
          <w:ilvl w:val="0"/>
          <w:numId w:val="4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During a workshop on FFA leadership development, actively listen to members</w:t>
      </w:r>
      <w:r w:rsidR="00A77756">
        <w:rPr>
          <w:rFonts w:ascii="Montserrat" w:eastAsia="Times New Roman" w:hAnsi="Montserrat"/>
          <w:sz w:val="18"/>
          <w:szCs w:val="18"/>
          <w:lang w:eastAsia="en-US"/>
        </w:rPr>
        <w:t>’</w:t>
      </w:r>
      <w:r w:rsidRPr="00731770">
        <w:rPr>
          <w:rFonts w:ascii="Montserrat" w:eastAsia="Times New Roman" w:hAnsi="Montserrat"/>
          <w:sz w:val="18"/>
          <w:szCs w:val="18"/>
          <w:lang w:eastAsia="en-US"/>
        </w:rPr>
        <w:t xml:space="preserve"> goals and aspirations for serving in leadership roles within their chapters and provide personalized guidance on achieving these goals.</w:t>
      </w:r>
    </w:p>
    <w:p w14:paraId="16D8C6E6" w14:textId="381FBD9C" w:rsidR="00731770" w:rsidRPr="00731770" w:rsidRDefault="00731770" w:rsidP="00212B9E">
      <w:pPr>
        <w:numPr>
          <w:ilvl w:val="0"/>
          <w:numId w:val="4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Engage in meaningful conversations with members during a workshop on FFA career pathways, listening attentively to their interests in agricultural fields such as agribusiness, agronomy and animal sciences.</w:t>
      </w:r>
    </w:p>
    <w:p w14:paraId="15532270" w14:textId="77777777" w:rsidR="00731770" w:rsidRPr="00731770" w:rsidRDefault="00731770" w:rsidP="00212B9E">
      <w:pPr>
        <w:numPr>
          <w:ilvl w:val="0"/>
          <w:numId w:val="4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3: Solicit feedback from members on their experiences with FFA competitive events during a workshop, listening carefully to their suggestions for improving event preparation and support.</w:t>
      </w:r>
    </w:p>
    <w:p w14:paraId="315CD959" w14:textId="34B9D786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9. Facilitate Constructive Discussions</w:t>
      </w:r>
    </w:p>
    <w:p w14:paraId="520B056F" w14:textId="77777777" w:rsidR="00731770" w:rsidRPr="00731770" w:rsidRDefault="00731770" w:rsidP="00212B9E">
      <w:pPr>
        <w:numPr>
          <w:ilvl w:val="0"/>
          <w:numId w:val="4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Lead a workshop on FFA agricultural advocacy by guiding members in discussing current agricultural issues affecting their communities and brainstorming advocacy strategies to raise awareness and promote solutions.</w:t>
      </w:r>
    </w:p>
    <w:p w14:paraId="0BDC4A35" w14:textId="77777777" w:rsidR="00731770" w:rsidRPr="00731770" w:rsidRDefault="00731770" w:rsidP="00212B9E">
      <w:pPr>
        <w:numPr>
          <w:ilvl w:val="0"/>
          <w:numId w:val="4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Facilitate a debate on FFA sustainability practices by encouraging members to explore different perspectives on sustainable agriculture and collaborate on developing practical solutions for implementing eco-friendly practices within their chapters.</w:t>
      </w:r>
    </w:p>
    <w:p w14:paraId="1D178B01" w14:textId="588DFEF4" w:rsidR="00731770" w:rsidRPr="00731770" w:rsidRDefault="00731770" w:rsidP="00212B9E">
      <w:pPr>
        <w:numPr>
          <w:ilvl w:val="0"/>
          <w:numId w:val="4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3: Organize a roundtable discussion on FFA chapter development, inviting members to share their ideas and experiences in enhancing chapter activities, membership engagement and community outreach efforts.</w:t>
      </w:r>
    </w:p>
    <w:p w14:paraId="2B3C5E3C" w14:textId="42D62D61" w:rsid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10. Provide Clear Instructions</w:t>
      </w:r>
    </w:p>
    <w:p w14:paraId="233B65CB" w14:textId="0F027DF9" w:rsidR="005731D6" w:rsidRPr="005731D6" w:rsidRDefault="005731D6" w:rsidP="00212B9E">
      <w:pPr>
        <w:pStyle w:val="ListParagraph"/>
        <w:numPr>
          <w:ilvl w:val="0"/>
          <w:numId w:val="4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</w:rPr>
      </w:pPr>
      <w:r>
        <w:rPr>
          <w:rFonts w:ascii="Montserrat" w:eastAsia="Times New Roman" w:hAnsi="Montserrat"/>
          <w:sz w:val="18"/>
          <w:szCs w:val="18"/>
        </w:rPr>
        <w:t xml:space="preserve">Create instructions beforehand and practice them with a peer to ensure they are clear. </w:t>
      </w:r>
    </w:p>
    <w:p w14:paraId="3FF3E9CB" w14:textId="5A7AB739" w:rsid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11. Be Adaptable</w:t>
      </w:r>
    </w:p>
    <w:p w14:paraId="63D4A0D6" w14:textId="5E559535" w:rsidR="000C4987" w:rsidRPr="000C4987" w:rsidRDefault="000C4987" w:rsidP="00212B9E">
      <w:pPr>
        <w:pStyle w:val="ListParagraph"/>
        <w:numPr>
          <w:ilvl w:val="0"/>
          <w:numId w:val="4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</w:rPr>
      </w:pPr>
      <w:r>
        <w:rPr>
          <w:rFonts w:ascii="Montserrat" w:eastAsia="Times New Roman" w:hAnsi="Montserrat"/>
          <w:sz w:val="18"/>
          <w:szCs w:val="18"/>
        </w:rPr>
        <w:t xml:space="preserve">Create a </w:t>
      </w:r>
      <w:r w:rsidR="00EC48A1">
        <w:rPr>
          <w:rFonts w:ascii="Montserrat" w:eastAsia="Times New Roman" w:hAnsi="Montserrat"/>
          <w:sz w:val="18"/>
          <w:szCs w:val="18"/>
        </w:rPr>
        <w:t>plan but</w:t>
      </w:r>
      <w:r>
        <w:rPr>
          <w:rFonts w:ascii="Montserrat" w:eastAsia="Times New Roman" w:hAnsi="Montserrat"/>
          <w:sz w:val="18"/>
          <w:szCs w:val="18"/>
        </w:rPr>
        <w:t xml:space="preserve"> be okay if everything does not go </w:t>
      </w:r>
      <w:r w:rsidR="00D9601D">
        <w:rPr>
          <w:rFonts w:ascii="Montserrat" w:eastAsia="Times New Roman" w:hAnsi="Montserrat"/>
          <w:sz w:val="18"/>
          <w:szCs w:val="18"/>
        </w:rPr>
        <w:t>according</w:t>
      </w:r>
      <w:r>
        <w:rPr>
          <w:rFonts w:ascii="Montserrat" w:eastAsia="Times New Roman" w:hAnsi="Montserrat"/>
          <w:sz w:val="18"/>
          <w:szCs w:val="18"/>
        </w:rPr>
        <w:t xml:space="preserve"> to plan</w:t>
      </w:r>
      <w:r w:rsidR="00D9601D">
        <w:rPr>
          <w:rFonts w:ascii="Montserrat" w:eastAsia="Times New Roman" w:hAnsi="Montserrat"/>
          <w:sz w:val="18"/>
          <w:szCs w:val="18"/>
        </w:rPr>
        <w:t>.</w:t>
      </w:r>
    </w:p>
    <w:p w14:paraId="4FD3AD15" w14:textId="30D3E4B8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12. Summarize Key Points</w:t>
      </w:r>
    </w:p>
    <w:p w14:paraId="06A3DFF7" w14:textId="77777777" w:rsidR="00731770" w:rsidRPr="00731770" w:rsidRDefault="00731770" w:rsidP="00212B9E">
      <w:pPr>
        <w:numPr>
          <w:ilvl w:val="0"/>
          <w:numId w:val="4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Conclude a workshop on FFA leadership development by summarizing key leadership principles and encouraging members to apply these principles in their daily interactions within their chapters and communities.</w:t>
      </w:r>
    </w:p>
    <w:p w14:paraId="57D3B855" w14:textId="4BFA269B" w:rsidR="00731770" w:rsidRPr="00731770" w:rsidRDefault="00731770" w:rsidP="00212B9E">
      <w:pPr>
        <w:numPr>
          <w:ilvl w:val="0"/>
          <w:numId w:val="4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Recap essential strategies for succeeding in FFA competitive events at the end of a workshop, emphasizing the importance of preparation, teamwork and effective communication in achieving competitive goals.</w:t>
      </w:r>
    </w:p>
    <w:p w14:paraId="491BE43B" w14:textId="77777777" w:rsidR="000C62B4" w:rsidRDefault="00731770" w:rsidP="00212B9E">
      <w:pPr>
        <w:numPr>
          <w:ilvl w:val="0"/>
          <w:numId w:val="4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0C62B4">
        <w:rPr>
          <w:rFonts w:ascii="Montserrat" w:eastAsia="Times New Roman" w:hAnsi="Montserrat"/>
          <w:sz w:val="18"/>
          <w:szCs w:val="18"/>
          <w:lang w:eastAsia="en-US"/>
        </w:rPr>
        <w:t>Example 3: Summarize key insights gained from a workshop on FFA career pathways, highlighting diverse career options in agriculture and encouraging members to explore their interests further through FFA programs and resources.</w:t>
      </w:r>
    </w:p>
    <w:p w14:paraId="421CFB43" w14:textId="77777777" w:rsidR="000C62B4" w:rsidRDefault="000C62B4">
      <w:pPr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/>
          <w:sz w:val="18"/>
          <w:szCs w:val="18"/>
          <w:lang w:eastAsia="en-US"/>
        </w:rPr>
        <w:br w:type="page"/>
      </w:r>
    </w:p>
    <w:p w14:paraId="4D358A38" w14:textId="56A7F840" w:rsidR="00731770" w:rsidRPr="000C62B4" w:rsidRDefault="00731770" w:rsidP="00A0354F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0C62B4">
        <w:rPr>
          <w:rFonts w:ascii="Montserrat" w:eastAsia="Times New Roman" w:hAnsi="Montserrat"/>
          <w:b/>
          <w:bCs/>
          <w:sz w:val="18"/>
          <w:szCs w:val="18"/>
          <w:lang w:eastAsia="en-US"/>
        </w:rPr>
        <w:lastRenderedPageBreak/>
        <w:t>13. Solicit Feedback</w:t>
      </w:r>
    </w:p>
    <w:p w14:paraId="1A047192" w14:textId="04EB9754" w:rsidR="00731770" w:rsidRPr="00731770" w:rsidRDefault="00731770" w:rsidP="00212B9E">
      <w:pPr>
        <w:numPr>
          <w:ilvl w:val="0"/>
          <w:numId w:val="4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Collect feedback from members on their experiences with FFA leadership workshops, seeking input on workshop content, activities and suggestions for future leadership development opportunities.</w:t>
      </w:r>
    </w:p>
    <w:p w14:paraId="37859EBE" w14:textId="77777777" w:rsidR="00731770" w:rsidRPr="00731770" w:rsidRDefault="00731770" w:rsidP="00212B9E">
      <w:pPr>
        <w:numPr>
          <w:ilvl w:val="0"/>
          <w:numId w:val="4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Distribute evaluation forms to participants of a workshop on FFA advocacy, asking for feedback on the effectiveness of advocacy strategies discussed and recommendations for enhancing advocacy efforts within FFA chapters.</w:t>
      </w:r>
    </w:p>
    <w:p w14:paraId="1C27BB6A" w14:textId="409883B0" w:rsidR="00731770" w:rsidRPr="00731770" w:rsidRDefault="00731770" w:rsidP="00212B9E">
      <w:pPr>
        <w:numPr>
          <w:ilvl w:val="0"/>
          <w:numId w:val="4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3: Gather input from members on their learning outcomes from a workshop on FFA scholarship applications, including suggestions for additional resources or workshops to support their scholarship-seeking efforts in the future.</w:t>
      </w:r>
    </w:p>
    <w:p w14:paraId="3B4D838F" w14:textId="5D193074" w:rsidR="00731770" w:rsidRPr="00731770" w:rsidRDefault="00731770" w:rsidP="00731770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b/>
          <w:bCs/>
          <w:sz w:val="18"/>
          <w:szCs w:val="18"/>
          <w:lang w:eastAsia="en-US"/>
        </w:rPr>
        <w:t>14. Reflect and Learn</w:t>
      </w:r>
    </w:p>
    <w:p w14:paraId="27BCEBAD" w14:textId="41DAB649" w:rsidR="00731770" w:rsidRPr="00731770" w:rsidRDefault="00731770" w:rsidP="00212B9E">
      <w:pPr>
        <w:numPr>
          <w:ilvl w:val="0"/>
          <w:numId w:val="4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1: Reflect on the success of a workshop on FFA career pathways, identifying strengths in engaging members with diverse career interests and areas for improvement in providing more personalized career guidance.</w:t>
      </w:r>
    </w:p>
    <w:p w14:paraId="15AA26D0" w14:textId="71A1AF5E" w:rsidR="00731770" w:rsidRPr="00731770" w:rsidRDefault="00731770" w:rsidP="00212B9E">
      <w:pPr>
        <w:numPr>
          <w:ilvl w:val="0"/>
          <w:numId w:val="4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31770">
        <w:rPr>
          <w:rFonts w:ascii="Montserrat" w:eastAsia="Times New Roman" w:hAnsi="Montserrat"/>
          <w:sz w:val="18"/>
          <w:szCs w:val="18"/>
          <w:lang w:eastAsia="en-US"/>
        </w:rPr>
        <w:t>Example 2: Evaluate the impact of a workshop on FFA community service projects by reviewing feedback from members and assessing the effectiveness of project planning strategies and community engagement initiatives discussed.</w:t>
      </w:r>
    </w:p>
    <w:p w14:paraId="3B9FC0AC" w14:textId="3ADA4A9C" w:rsidR="00731770" w:rsidRPr="00731770" w:rsidRDefault="002F6AE5" w:rsidP="00212B9E">
      <w:pPr>
        <w:numPr>
          <w:ilvl w:val="0"/>
          <w:numId w:val="4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noProof/>
        </w:rPr>
        <w:drawing>
          <wp:anchor distT="0" distB="0" distL="114300" distR="114300" simplePos="0" relativeHeight="252056576" behindDoc="0" locked="0" layoutInCell="1" allowOverlap="1" wp14:anchorId="4E66E26B" wp14:editId="580C8445">
            <wp:simplePos x="0" y="0"/>
            <wp:positionH relativeFrom="margin">
              <wp:align>center</wp:align>
            </wp:positionH>
            <wp:positionV relativeFrom="paragraph">
              <wp:posOffset>704191</wp:posOffset>
            </wp:positionV>
            <wp:extent cx="3514311" cy="2325312"/>
            <wp:effectExtent l="0" t="0" r="0" b="0"/>
            <wp:wrapTopAndBottom/>
            <wp:docPr id="2140948495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311" cy="2325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1770" w:rsidRPr="00731770">
        <w:rPr>
          <w:rFonts w:ascii="Montserrat" w:eastAsia="Times New Roman" w:hAnsi="Montserrat"/>
          <w:sz w:val="18"/>
          <w:szCs w:val="18"/>
          <w:lang w:eastAsia="en-US"/>
        </w:rPr>
        <w:t>Example 3: Assess your facilitation of a workshop on FFA competitive events by reflecting on members</w:t>
      </w:r>
      <w:r w:rsidR="00A01D9B">
        <w:rPr>
          <w:rFonts w:ascii="Montserrat" w:eastAsia="Times New Roman" w:hAnsi="Montserrat"/>
          <w:sz w:val="18"/>
          <w:szCs w:val="18"/>
          <w:lang w:eastAsia="en-US"/>
        </w:rPr>
        <w:t>’</w:t>
      </w:r>
      <w:r w:rsidR="00731770" w:rsidRPr="00731770">
        <w:rPr>
          <w:rFonts w:ascii="Montserrat" w:eastAsia="Times New Roman" w:hAnsi="Montserrat"/>
          <w:sz w:val="18"/>
          <w:szCs w:val="18"/>
          <w:lang w:eastAsia="en-US"/>
        </w:rPr>
        <w:t xml:space="preserve"> performance improvements and identifying opportunities to enhance coaching support and event preparation in future workshops.</w:t>
      </w:r>
    </w:p>
    <w:p w14:paraId="4E8EFD85" w14:textId="695B6C3E" w:rsidR="001C7327" w:rsidRDefault="001C7327" w:rsidP="001C7327"/>
    <w:p w14:paraId="35CE4F56" w14:textId="77777777" w:rsidR="003530B4" w:rsidRDefault="003530B4" w:rsidP="001C7327"/>
    <w:bookmarkEnd w:id="0"/>
    <w:p w14:paraId="7AF71125" w14:textId="2D430BFE" w:rsidR="00AC50F3" w:rsidRPr="004C560A" w:rsidRDefault="00AC50F3" w:rsidP="004C560A"/>
    <w:sectPr w:rsidR="00AC50F3" w:rsidRPr="004C560A" w:rsidSect="002073A1">
      <w:footerReference w:type="default" r:id="rId12"/>
      <w:footerReference w:type="first" r:id="rId13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23B99" w14:textId="77777777" w:rsidR="00312184" w:rsidRDefault="00312184" w:rsidP="008D333D">
      <w:r>
        <w:separator/>
      </w:r>
    </w:p>
  </w:endnote>
  <w:endnote w:type="continuationSeparator" w:id="0">
    <w:p w14:paraId="641A4AEF" w14:textId="77777777" w:rsidR="00312184" w:rsidRDefault="00312184" w:rsidP="008D333D">
      <w:r>
        <w:continuationSeparator/>
      </w:r>
    </w:p>
  </w:endnote>
  <w:endnote w:type="continuationNotice" w:id="1">
    <w:p w14:paraId="6C3688DA" w14:textId="77777777" w:rsidR="00312184" w:rsidRDefault="003121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631F65" w14:textId="77777777" w:rsidR="00312184" w:rsidRDefault="00312184" w:rsidP="008D333D">
      <w:r>
        <w:separator/>
      </w:r>
    </w:p>
  </w:footnote>
  <w:footnote w:type="continuationSeparator" w:id="0">
    <w:p w14:paraId="0CCFB69D" w14:textId="77777777" w:rsidR="00312184" w:rsidRDefault="00312184" w:rsidP="008D333D">
      <w:r>
        <w:continuationSeparator/>
      </w:r>
    </w:p>
  </w:footnote>
  <w:footnote w:type="continuationNotice" w:id="1">
    <w:p w14:paraId="0DC06414" w14:textId="77777777" w:rsidR="00312184" w:rsidRDefault="003121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6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0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13"/>
  </w:num>
  <w:num w:numId="2" w16cid:durableId="1920485683">
    <w:abstractNumId w:val="36"/>
  </w:num>
  <w:num w:numId="3" w16cid:durableId="79453308">
    <w:abstractNumId w:val="24"/>
  </w:num>
  <w:num w:numId="4" w16cid:durableId="1840653354">
    <w:abstractNumId w:val="6"/>
  </w:num>
  <w:num w:numId="5" w16cid:durableId="1839231776">
    <w:abstractNumId w:val="60"/>
  </w:num>
  <w:num w:numId="6" w16cid:durableId="886454597">
    <w:abstractNumId w:val="35"/>
  </w:num>
  <w:num w:numId="7" w16cid:durableId="1869683981">
    <w:abstractNumId w:val="26"/>
  </w:num>
  <w:num w:numId="8" w16cid:durableId="236938175">
    <w:abstractNumId w:val="46"/>
  </w:num>
  <w:num w:numId="9" w16cid:durableId="1361934926">
    <w:abstractNumId w:val="8"/>
  </w:num>
  <w:num w:numId="10" w16cid:durableId="2089761614">
    <w:abstractNumId w:val="20"/>
  </w:num>
  <w:num w:numId="11" w16cid:durableId="498353103">
    <w:abstractNumId w:val="42"/>
  </w:num>
  <w:num w:numId="12" w16cid:durableId="135072634">
    <w:abstractNumId w:val="10"/>
  </w:num>
  <w:num w:numId="13" w16cid:durableId="451487171">
    <w:abstractNumId w:val="5"/>
  </w:num>
  <w:num w:numId="14" w16cid:durableId="46147273">
    <w:abstractNumId w:val="57"/>
  </w:num>
  <w:num w:numId="15" w16cid:durableId="1501502643">
    <w:abstractNumId w:val="29"/>
  </w:num>
  <w:num w:numId="16" w16cid:durableId="957832419">
    <w:abstractNumId w:val="40"/>
  </w:num>
  <w:num w:numId="17" w16cid:durableId="1685473886">
    <w:abstractNumId w:val="28"/>
  </w:num>
  <w:num w:numId="18" w16cid:durableId="975456362">
    <w:abstractNumId w:val="45"/>
  </w:num>
  <w:num w:numId="19" w16cid:durableId="1986425055">
    <w:abstractNumId w:val="69"/>
  </w:num>
  <w:num w:numId="20" w16cid:durableId="1087656532">
    <w:abstractNumId w:val="17"/>
  </w:num>
  <w:num w:numId="21" w16cid:durableId="74207383">
    <w:abstractNumId w:val="1"/>
  </w:num>
  <w:num w:numId="22" w16cid:durableId="2011593517">
    <w:abstractNumId w:val="18"/>
  </w:num>
  <w:num w:numId="23" w16cid:durableId="1479806083">
    <w:abstractNumId w:val="52"/>
  </w:num>
  <w:num w:numId="24" w16cid:durableId="1881866351">
    <w:abstractNumId w:val="68"/>
  </w:num>
  <w:num w:numId="25" w16cid:durableId="104621557">
    <w:abstractNumId w:val="55"/>
  </w:num>
  <w:num w:numId="26" w16cid:durableId="263460006">
    <w:abstractNumId w:val="25"/>
  </w:num>
  <w:num w:numId="27" w16cid:durableId="1258634472">
    <w:abstractNumId w:val="59"/>
  </w:num>
  <w:num w:numId="28" w16cid:durableId="913859943">
    <w:abstractNumId w:val="39"/>
  </w:num>
  <w:num w:numId="29" w16cid:durableId="1794203074">
    <w:abstractNumId w:val="66"/>
  </w:num>
  <w:num w:numId="30" w16cid:durableId="745760687">
    <w:abstractNumId w:val="23"/>
  </w:num>
  <w:num w:numId="31" w16cid:durableId="2031640710">
    <w:abstractNumId w:val="53"/>
  </w:num>
  <w:num w:numId="32" w16cid:durableId="1557736751">
    <w:abstractNumId w:val="43"/>
  </w:num>
  <w:num w:numId="33" w16cid:durableId="1078599130">
    <w:abstractNumId w:val="14"/>
  </w:num>
  <w:num w:numId="34" w16cid:durableId="1789009311">
    <w:abstractNumId w:val="50"/>
  </w:num>
  <w:num w:numId="35" w16cid:durableId="1379747013">
    <w:abstractNumId w:val="7"/>
  </w:num>
  <w:num w:numId="36" w16cid:durableId="581137802">
    <w:abstractNumId w:val="71"/>
  </w:num>
  <w:num w:numId="37" w16cid:durableId="1672682303">
    <w:abstractNumId w:val="70"/>
  </w:num>
  <w:num w:numId="38" w16cid:durableId="1161198720">
    <w:abstractNumId w:val="47"/>
  </w:num>
  <w:num w:numId="39" w16cid:durableId="1235630493">
    <w:abstractNumId w:val="3"/>
  </w:num>
  <w:num w:numId="40" w16cid:durableId="976450699">
    <w:abstractNumId w:val="64"/>
  </w:num>
  <w:num w:numId="41" w16cid:durableId="1760173363">
    <w:abstractNumId w:val="32"/>
  </w:num>
  <w:num w:numId="42" w16cid:durableId="1303266866">
    <w:abstractNumId w:val="67"/>
  </w:num>
  <w:num w:numId="43" w16cid:durableId="100102585">
    <w:abstractNumId w:val="27"/>
  </w:num>
  <w:num w:numId="44" w16cid:durableId="858927045">
    <w:abstractNumId w:val="30"/>
  </w:num>
  <w:num w:numId="45" w16cid:durableId="1981418587">
    <w:abstractNumId w:val="48"/>
  </w:num>
  <w:num w:numId="46" w16cid:durableId="1897206924">
    <w:abstractNumId w:val="33"/>
  </w:num>
  <w:num w:numId="47" w16cid:durableId="731343687">
    <w:abstractNumId w:val="0"/>
  </w:num>
  <w:num w:numId="48" w16cid:durableId="507334284">
    <w:abstractNumId w:val="51"/>
  </w:num>
  <w:num w:numId="49" w16cid:durableId="601113094">
    <w:abstractNumId w:val="19"/>
  </w:num>
  <w:num w:numId="50" w16cid:durableId="643004080">
    <w:abstractNumId w:val="34"/>
  </w:num>
  <w:num w:numId="51" w16cid:durableId="1248344482">
    <w:abstractNumId w:val="2"/>
  </w:num>
  <w:num w:numId="52" w16cid:durableId="125588236">
    <w:abstractNumId w:val="38"/>
  </w:num>
  <w:num w:numId="53" w16cid:durableId="579293376">
    <w:abstractNumId w:val="31"/>
  </w:num>
  <w:num w:numId="54" w16cid:durableId="597297223">
    <w:abstractNumId w:val="9"/>
  </w:num>
  <w:num w:numId="55" w16cid:durableId="2028798300">
    <w:abstractNumId w:val="41"/>
  </w:num>
  <w:num w:numId="56" w16cid:durableId="1454135355">
    <w:abstractNumId w:val="49"/>
  </w:num>
  <w:num w:numId="57" w16cid:durableId="1649548404">
    <w:abstractNumId w:val="4"/>
  </w:num>
  <w:num w:numId="58" w16cid:durableId="1252810637">
    <w:abstractNumId w:val="44"/>
  </w:num>
  <w:num w:numId="59" w16cid:durableId="636498799">
    <w:abstractNumId w:val="21"/>
  </w:num>
  <w:num w:numId="60" w16cid:durableId="608511334">
    <w:abstractNumId w:val="58"/>
  </w:num>
  <w:num w:numId="61" w16cid:durableId="1045180841">
    <w:abstractNumId w:val="56"/>
  </w:num>
  <w:num w:numId="62" w16cid:durableId="1867282134">
    <w:abstractNumId w:val="73"/>
  </w:num>
  <w:num w:numId="63" w16cid:durableId="821503729">
    <w:abstractNumId w:val="15"/>
  </w:num>
  <w:num w:numId="64" w16cid:durableId="452790667">
    <w:abstractNumId w:val="37"/>
  </w:num>
  <w:num w:numId="65" w16cid:durableId="1605840110">
    <w:abstractNumId w:val="54"/>
  </w:num>
  <w:num w:numId="66" w16cid:durableId="2043968894">
    <w:abstractNumId w:val="11"/>
  </w:num>
  <w:num w:numId="67" w16cid:durableId="1565144784">
    <w:abstractNumId w:val="72"/>
  </w:num>
  <w:num w:numId="68" w16cid:durableId="1213421276">
    <w:abstractNumId w:val="62"/>
  </w:num>
  <w:num w:numId="69" w16cid:durableId="1372459031">
    <w:abstractNumId w:val="63"/>
  </w:num>
  <w:num w:numId="70" w16cid:durableId="470097877">
    <w:abstractNumId w:val="12"/>
  </w:num>
  <w:num w:numId="71" w16cid:durableId="209268646">
    <w:abstractNumId w:val="22"/>
  </w:num>
  <w:num w:numId="72" w16cid:durableId="1402827459">
    <w:abstractNumId w:val="61"/>
  </w:num>
  <w:num w:numId="73" w16cid:durableId="1833372735">
    <w:abstractNumId w:val="65"/>
  </w:num>
  <w:num w:numId="74" w16cid:durableId="828911639">
    <w:abstractNumId w:val="1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6AF1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657D"/>
    <w:rsid w:val="001D739F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2B9E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2184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560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7A2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0D8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C2A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1F2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302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4F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4E1E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23F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73D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792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4B00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4BF9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Tell_Story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2024-09-04T19:43:00Z</dcterms:created>
  <dcterms:modified xsi:type="dcterms:W3CDTF">2024-09-04T20:07:00Z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