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58793405" w:rsidR="00A9352A" w:rsidRPr="00B45452" w:rsidRDefault="2F9B207E" w:rsidP="009D2E50">
      <w:pPr>
        <w:pStyle w:val="DocumentTitle"/>
      </w:pPr>
      <w:r>
        <w:t>Learning Journey: Africa</w:t>
      </w:r>
    </w:p>
    <w:p w14:paraId="29DFFE73" w14:textId="585E4348" w:rsidR="00A9352A" w:rsidRDefault="2F9B207E" w:rsidP="2F9B207E">
      <w:pPr>
        <w:pStyle w:val="FFABody"/>
        <w:rPr>
          <w:i/>
          <w:iCs/>
          <w:sz w:val="14"/>
          <w:szCs w:val="14"/>
        </w:rPr>
      </w:pPr>
      <w:r w:rsidRPr="2F9B207E">
        <w:rPr>
          <w:i/>
          <w:iCs/>
          <w:sz w:val="14"/>
          <w:szCs w:val="14"/>
        </w:rPr>
        <w:t>Created: 05/2016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2F9B207E" w:rsidP="00B62B2A">
      <w:pPr>
        <w:pStyle w:val="FFASub1"/>
      </w:pPr>
      <w:r>
        <w:t>Student Learning Objectives</w:t>
      </w:r>
    </w:p>
    <w:p w14:paraId="1738A122" w14:textId="3DE50104" w:rsidR="004B7173" w:rsidRPr="004B7173" w:rsidRDefault="2F9B207E" w:rsidP="2F9B207E">
      <w:pPr>
        <w:rPr>
          <w:rFonts w:ascii="Verdana" w:eastAsia="Verdana" w:hAnsi="Verdana" w:cs="Verdana"/>
          <w:sz w:val="17"/>
          <w:szCs w:val="17"/>
        </w:rPr>
      </w:pPr>
      <w:r w:rsidRPr="2F9B207E">
        <w:rPr>
          <w:rFonts w:ascii="Verdana" w:eastAsia="Verdana" w:hAnsi="Verdana" w:cs="Verdana"/>
          <w:sz w:val="17"/>
          <w:szCs w:val="17"/>
        </w:rPr>
        <w:t>After completing these activities students will…</w:t>
      </w:r>
    </w:p>
    <w:p w14:paraId="31A8108F" w14:textId="4E55453B" w:rsidR="009D2E50" w:rsidRDefault="2F9B207E" w:rsidP="009D2E50">
      <w:pPr>
        <w:pStyle w:val="FFABody"/>
        <w:numPr>
          <w:ilvl w:val="0"/>
          <w:numId w:val="3"/>
        </w:numPr>
      </w:pPr>
      <w:r>
        <w:t>Reflect on agricultural opportunities in Africa.</w:t>
      </w:r>
    </w:p>
    <w:p w14:paraId="6302B124" w14:textId="6902F139" w:rsidR="009D2E50" w:rsidRDefault="2F9B207E" w:rsidP="009D2E50">
      <w:pPr>
        <w:pStyle w:val="FFABody"/>
        <w:numPr>
          <w:ilvl w:val="0"/>
          <w:numId w:val="3"/>
        </w:numPr>
      </w:pPr>
      <w:r>
        <w:t>Understand factors influencing development in Africa.</w:t>
      </w:r>
    </w:p>
    <w:p w14:paraId="70F66F36" w14:textId="25361DB6" w:rsidR="009D2E50" w:rsidRDefault="2F9B207E" w:rsidP="009D2E50">
      <w:pPr>
        <w:pStyle w:val="FFABody"/>
        <w:numPr>
          <w:ilvl w:val="0"/>
          <w:numId w:val="3"/>
        </w:numPr>
      </w:pPr>
      <w:r>
        <w:t>Discuss with classmates potential ways to advocate for agriculture in developing countries.</w:t>
      </w:r>
    </w:p>
    <w:p w14:paraId="2D259770" w14:textId="77777777" w:rsidR="009D2E50" w:rsidRDefault="009D2E50" w:rsidP="009D2E50">
      <w:pPr>
        <w:pStyle w:val="FFABody"/>
      </w:pPr>
    </w:p>
    <w:p w14:paraId="01121112" w14:textId="23B37BF7" w:rsidR="009D2E50" w:rsidRDefault="2F9B207E" w:rsidP="009D2E50">
      <w:pPr>
        <w:pStyle w:val="FFASub1"/>
      </w:pPr>
      <w:r>
        <w:t xml:space="preserve">Time Required:  </w:t>
      </w:r>
      <w:r w:rsidRPr="2F9B207E">
        <w:rPr>
          <w:rStyle w:val="FFABodyChar"/>
          <w:b w:val="0"/>
          <w:caps w:val="0"/>
        </w:rPr>
        <w:t>30 minutes</w:t>
      </w:r>
    </w:p>
    <w:p w14:paraId="162F6A80" w14:textId="7050499A" w:rsidR="009D2E50" w:rsidRDefault="009D2E50" w:rsidP="2F9B207E">
      <w:pPr>
        <w:pStyle w:val="FFASub1"/>
        <w:rPr>
          <w:rStyle w:val="FFABodyChar"/>
          <w:b w:val="0"/>
          <w:caps w:val="0"/>
        </w:rPr>
      </w:pPr>
      <w:r w:rsidRPr="00B62B2A">
        <w:t>Resources:</w:t>
      </w:r>
      <w:r w:rsidR="000B47F9">
        <w:t xml:space="preserve"> </w:t>
      </w:r>
      <w:r w:rsidR="00757801">
        <w:tab/>
      </w:r>
      <w:r w:rsidR="000B47F9">
        <w:t xml:space="preserve"> </w:t>
      </w:r>
      <w:r w:rsidR="006A5E06" w:rsidRPr="2F9B207E">
        <w:rPr>
          <w:rStyle w:val="FFABodyChar"/>
          <w:b w:val="0"/>
          <w:caps w:val="0"/>
        </w:rPr>
        <w:t xml:space="preserve">FFA.org </w:t>
      </w:r>
    </w:p>
    <w:p w14:paraId="37A7806F" w14:textId="347DF822" w:rsidR="00757801" w:rsidRPr="006A5E06" w:rsidRDefault="00757801" w:rsidP="00757801">
      <w:pPr>
        <w:pStyle w:val="FFASub1"/>
        <w:spacing w:line="240" w:lineRule="auto"/>
        <w:rPr>
          <w:caps w:val="0"/>
        </w:rPr>
      </w:pPr>
      <w:r>
        <w:rPr>
          <w:rStyle w:val="FFABodyChar"/>
          <w:b w:val="0"/>
          <w:caps w:val="0"/>
        </w:rPr>
        <w:tab/>
      </w:r>
      <w:r>
        <w:rPr>
          <w:rStyle w:val="FFABodyChar"/>
          <w:b w:val="0"/>
          <w:caps w:val="0"/>
        </w:rPr>
        <w:tab/>
      </w:r>
      <w:r w:rsidRPr="2F9B207E">
        <w:rPr>
          <w:rStyle w:val="FFABodyChar"/>
          <w:b w:val="0"/>
          <w:caps w:val="0"/>
        </w:rPr>
        <w:t>Video</w:t>
      </w:r>
      <w:r w:rsidR="00183ECF" w:rsidRPr="2F9B207E">
        <w:rPr>
          <w:rStyle w:val="FFABodyChar"/>
          <w:b w:val="0"/>
          <w:caps w:val="0"/>
        </w:rPr>
        <w:t xml:space="preserve"> –</w:t>
      </w:r>
      <w:r w:rsidRPr="2F9B207E">
        <w:rPr>
          <w:rStyle w:val="FFABodyChar"/>
          <w:b w:val="0"/>
          <w:caps w:val="0"/>
        </w:rPr>
        <w:t xml:space="preserve"> Cargill: </w:t>
      </w:r>
      <w:r w:rsidRPr="2F9B207E">
        <w:rPr>
          <w:rStyle w:val="FFABodyChar"/>
          <w:b w:val="0"/>
          <w:i/>
          <w:iCs/>
          <w:caps w:val="0"/>
        </w:rPr>
        <w:t>Africa Learning Journey</w:t>
      </w:r>
      <w:r w:rsidR="00692E84">
        <w:rPr>
          <w:rStyle w:val="FFABodyChar"/>
          <w:b w:val="0"/>
          <w:i/>
          <w:iCs/>
          <w:caps w:val="0"/>
        </w:rPr>
        <w:t xml:space="preserve"> </w:t>
      </w:r>
      <w:bookmarkStart w:id="0" w:name="_GoBack"/>
      <w:bookmarkEnd w:id="0"/>
      <w:r w:rsidR="00935D15">
        <w:rPr>
          <w:rStyle w:val="Hyperlink"/>
          <w:rFonts w:ascii="Verdana" w:eastAsia="Verdana" w:hAnsi="Verdana" w:cs="Verdana"/>
          <w:b w:val="0"/>
          <w:caps w:val="0"/>
          <w:sz w:val="17"/>
          <w:szCs w:val="17"/>
        </w:rPr>
        <w:fldChar w:fldCharType="begin"/>
      </w:r>
      <w:r w:rsidR="00935D15">
        <w:rPr>
          <w:rStyle w:val="Hyperlink"/>
          <w:rFonts w:ascii="Verdana" w:eastAsia="Verdana" w:hAnsi="Verdana" w:cs="Verdana"/>
          <w:b w:val="0"/>
          <w:caps w:val="0"/>
          <w:sz w:val="17"/>
          <w:szCs w:val="17"/>
        </w:rPr>
        <w:instrText xml:space="preserve"> HYPERLINK "http://link.brightcove.com/services/player/bcpid4199086649001?bckey=AQ~~,AAABexgSXbE~,bAKYV6SvEJNwVP3nQkR-zcL-iNotVAK4&amp;bclid=4195522083001&amp;bctid=4414473197001" </w:instrText>
      </w:r>
      <w:r w:rsidR="00935D15">
        <w:rPr>
          <w:rStyle w:val="Hyperlink"/>
          <w:rFonts w:ascii="Verdana" w:eastAsia="Verdana" w:hAnsi="Verdana" w:cs="Verdana"/>
          <w:b w:val="0"/>
          <w:caps w:val="0"/>
          <w:sz w:val="17"/>
          <w:szCs w:val="17"/>
        </w:rPr>
        <w:fldChar w:fldCharType="separate"/>
      </w:r>
      <w:r w:rsidRPr="2F9B207E">
        <w:rPr>
          <w:rStyle w:val="Hyperlink"/>
          <w:rFonts w:ascii="Verdana" w:eastAsia="Verdana" w:hAnsi="Verdana" w:cs="Verdana"/>
          <w:b w:val="0"/>
          <w:caps w:val="0"/>
          <w:sz w:val="17"/>
          <w:szCs w:val="17"/>
        </w:rPr>
        <w:t>http://link.brightcove.com/services/player/bcpid4199086649001?bckey=AQ~~,AAABexgSXbE~,bAKYV6SvEJNwVP3nQkR-zcL-iNotVAK4&amp;bclid=4195522083001&amp;bctid=4414473197001</w:t>
      </w:r>
      <w:r w:rsidR="00935D15">
        <w:rPr>
          <w:rStyle w:val="Hyperlink"/>
          <w:rFonts w:ascii="Verdana" w:eastAsia="Verdana" w:hAnsi="Verdana" w:cs="Verdana"/>
          <w:b w:val="0"/>
          <w:caps w:val="0"/>
          <w:sz w:val="17"/>
          <w:szCs w:val="17"/>
        </w:rPr>
        <w:fldChar w:fldCharType="end"/>
      </w:r>
      <w:r w:rsidRPr="2F9B207E">
        <w:rPr>
          <w:rStyle w:val="FFABodyChar"/>
          <w:b w:val="0"/>
          <w:caps w:val="0"/>
        </w:rPr>
        <w:t xml:space="preserve"> </w:t>
      </w:r>
    </w:p>
    <w:p w14:paraId="35382D96" w14:textId="2F4B739C" w:rsidR="009D2E50" w:rsidRPr="00B62B2A" w:rsidRDefault="2F9B207E" w:rsidP="00B62B2A">
      <w:pPr>
        <w:pStyle w:val="FFASub1"/>
      </w:pPr>
      <w:r>
        <w:t>Equipment and Supplies Needed:</w:t>
      </w:r>
    </w:p>
    <w:p w14:paraId="09347B4C" w14:textId="75F1BF06" w:rsidR="00125E81" w:rsidRPr="00125E81" w:rsidRDefault="2F9B207E" w:rsidP="00125E81">
      <w:pPr>
        <w:pStyle w:val="FFABody"/>
        <w:numPr>
          <w:ilvl w:val="0"/>
          <w:numId w:val="14"/>
        </w:numPr>
      </w:pPr>
      <w:r>
        <w:t>A copy of the “Learning Journey: Africa” worksheet for each student.</w:t>
      </w:r>
    </w:p>
    <w:p w14:paraId="3D6AC184" w14:textId="77777777" w:rsidR="00125E81" w:rsidRPr="00125E81" w:rsidRDefault="2F9B207E"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2F9B207E" w:rsidP="004B7173">
      <w:pPr>
        <w:pStyle w:val="FFABody"/>
      </w:pPr>
      <w:r w:rsidRPr="2F9B207E">
        <w:rPr>
          <w:rFonts w:ascii="Georgia" w:eastAsia="Georgia" w:hAnsi="Georgia" w:cs="Georgia"/>
          <w:b/>
          <w:bCs/>
          <w:caps/>
          <w:color w:val="DA291C"/>
          <w:sz w:val="18"/>
          <w:szCs w:val="18"/>
        </w:rPr>
        <w:t xml:space="preserve">This quick lesson plan would work well as: </w:t>
      </w:r>
    </w:p>
    <w:p w14:paraId="34BA1622" w14:textId="542E72BD" w:rsidR="004B7173" w:rsidRDefault="2F9B207E" w:rsidP="004B7173">
      <w:pPr>
        <w:pStyle w:val="FFABody"/>
        <w:numPr>
          <w:ilvl w:val="0"/>
          <w:numId w:val="12"/>
        </w:numPr>
      </w:pPr>
      <w:r>
        <w:t>Supplement to agribusiness curriculum</w:t>
      </w:r>
    </w:p>
    <w:p w14:paraId="77BDC64D" w14:textId="07583180" w:rsidR="004B7173" w:rsidRDefault="2F9B207E" w:rsidP="004B7173">
      <w:pPr>
        <w:pStyle w:val="FFABody"/>
        <w:numPr>
          <w:ilvl w:val="0"/>
          <w:numId w:val="12"/>
        </w:numPr>
      </w:pPr>
      <w:r>
        <w:t>Reflection activity for ag leadership curriculum</w:t>
      </w:r>
    </w:p>
    <w:p w14:paraId="319315B9" w14:textId="233EDFF9" w:rsidR="004B7173" w:rsidRDefault="2F9B207E" w:rsidP="004B7173">
      <w:pPr>
        <w:pStyle w:val="FFABody"/>
        <w:numPr>
          <w:ilvl w:val="0"/>
          <w:numId w:val="12"/>
        </w:numPr>
      </w:pPr>
      <w:r>
        <w:t>Topic for ag issues discussion/CDE</w:t>
      </w:r>
    </w:p>
    <w:p w14:paraId="559E5E45" w14:textId="77777777" w:rsidR="001A3DB4" w:rsidRDefault="001A3DB4" w:rsidP="001A3DB4">
      <w:pPr>
        <w:pStyle w:val="FFABody"/>
        <w:ind w:left="720"/>
      </w:pPr>
    </w:p>
    <w:p w14:paraId="051FE687" w14:textId="356D042E" w:rsidR="009D2E50" w:rsidRDefault="2F9B207E"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2F9B207E" w:rsidP="2F9B207E">
      <w:pPr>
        <w:pStyle w:val="FFASub2"/>
        <w:rPr>
          <w:b/>
          <w:bCs/>
        </w:rPr>
      </w:pPr>
      <w:r>
        <w:t>AFNR Performance Element</w:t>
      </w:r>
    </w:p>
    <w:p w14:paraId="7A8F0F4F" w14:textId="096CEE26" w:rsidR="008151C2" w:rsidRDefault="2F9B207E" w:rsidP="00B17306">
      <w:pPr>
        <w:pStyle w:val="FFABody"/>
        <w:numPr>
          <w:ilvl w:val="0"/>
          <w:numId w:val="8"/>
        </w:numPr>
      </w:pPr>
      <w:r>
        <w:t>CS.01. Analyze how issues, trends, technologies and public policies impact systems in the Agriculture, Food &amp; Natural Resources Career Cluster</w:t>
      </w:r>
    </w:p>
    <w:p w14:paraId="32F8ED0A" w14:textId="779A2ACA" w:rsidR="00B17306" w:rsidRPr="008F6BBE" w:rsidRDefault="2F9B207E" w:rsidP="00B17306">
      <w:pPr>
        <w:pStyle w:val="FFABody"/>
        <w:numPr>
          <w:ilvl w:val="0"/>
          <w:numId w:val="8"/>
        </w:numPr>
      </w:pPr>
      <w:r>
        <w:t>CS.02. Evaluate the nature and scope of the Agriculture, Food &amp; Natural Resources Career Cluster and the role of agriculture, food and natural resources (AFNR) in society and the economy.</w:t>
      </w:r>
    </w:p>
    <w:p w14:paraId="5D4B44CE" w14:textId="77777777" w:rsidR="008151C2" w:rsidRDefault="2F9B207E" w:rsidP="008151C2">
      <w:pPr>
        <w:pStyle w:val="FFASub2"/>
      </w:pPr>
      <w:r>
        <w:t>FFA Precept</w:t>
      </w:r>
    </w:p>
    <w:p w14:paraId="2B9B7D76" w14:textId="511A7B51" w:rsidR="008151C2" w:rsidRDefault="2F9B207E" w:rsidP="00B17306">
      <w:pPr>
        <w:pStyle w:val="FFABody"/>
        <w:numPr>
          <w:ilvl w:val="0"/>
          <w:numId w:val="8"/>
        </w:numPr>
      </w:pPr>
      <w:r>
        <w:t>FFA.PL-A.Action: Assume responsibility and take the necessary steps to achieve the desired results, no matter what the goal or task at hand.</w:t>
      </w:r>
    </w:p>
    <w:p w14:paraId="7FF9BCD2" w14:textId="7AE6C840" w:rsidR="00B17306" w:rsidRDefault="2F9B207E" w:rsidP="00B17306">
      <w:pPr>
        <w:pStyle w:val="FFABody"/>
        <w:numPr>
          <w:ilvl w:val="0"/>
          <w:numId w:val="8"/>
        </w:numPr>
      </w:pPr>
      <w:r>
        <w:t>FFA.PG-J.Mental Growth: Embrace cognitive and intellectual development relative to reasoning, thinking and coping.</w:t>
      </w:r>
    </w:p>
    <w:p w14:paraId="029D35B7" w14:textId="1A52C3DD" w:rsidR="00B17306" w:rsidRDefault="2F9B207E" w:rsidP="00B17306">
      <w:pPr>
        <w:pStyle w:val="FFABody"/>
        <w:numPr>
          <w:ilvl w:val="0"/>
          <w:numId w:val="8"/>
        </w:numPr>
      </w:pPr>
      <w:r>
        <w:t>FFA.CS-N.Decision Making: Analyze a situation and execute an appropriate course of action.</w:t>
      </w:r>
    </w:p>
    <w:p w14:paraId="0728DD8E" w14:textId="77777777" w:rsidR="008151C2" w:rsidRDefault="2F9B207E" w:rsidP="008151C2">
      <w:pPr>
        <w:pStyle w:val="FFASub2"/>
      </w:pPr>
      <w:r>
        <w:t>Common Career Technical Core</w:t>
      </w:r>
    </w:p>
    <w:p w14:paraId="45C84137" w14:textId="2CA8AA6A" w:rsidR="008151C2" w:rsidRDefault="2F9B207E" w:rsidP="00B17306">
      <w:pPr>
        <w:pStyle w:val="FFABody"/>
        <w:numPr>
          <w:ilvl w:val="0"/>
          <w:numId w:val="8"/>
        </w:numPr>
      </w:pPr>
      <w:r>
        <w:t xml:space="preserve">AG1 Analyze how issues, trends, technologies and public policies impact systems in the Agriculture, Food &amp; Natural Resources Career Cluster.  </w:t>
      </w:r>
    </w:p>
    <w:p w14:paraId="5D9E7907" w14:textId="7B8096BF" w:rsidR="00B17306" w:rsidRPr="008151C2" w:rsidRDefault="2F9B207E" w:rsidP="00B17306">
      <w:pPr>
        <w:pStyle w:val="FFABody"/>
        <w:numPr>
          <w:ilvl w:val="0"/>
          <w:numId w:val="8"/>
        </w:numPr>
      </w:pPr>
      <w:r>
        <w:t>AG2 Evaluate the nature and scope of the Agriculture, Food &amp; Natural Resources Career Cluster and the role of agriculture, food, and natural resources (AFNR) in society and the economy.</w:t>
      </w:r>
    </w:p>
    <w:p w14:paraId="2E7AB066" w14:textId="77777777" w:rsidR="008151C2" w:rsidRPr="009156FA" w:rsidRDefault="2F9B207E" w:rsidP="2F9B207E">
      <w:pPr>
        <w:pStyle w:val="FFASub2"/>
        <w:rPr>
          <w:b/>
          <w:bCs/>
        </w:rPr>
      </w:pPr>
      <w:r>
        <w:t>NASDCTEc</w:t>
      </w:r>
    </w:p>
    <w:p w14:paraId="33CE1598" w14:textId="7BFC37E3" w:rsidR="008151C2" w:rsidRDefault="2F9B207E" w:rsidP="00B17306">
      <w:pPr>
        <w:pStyle w:val="FFABody"/>
        <w:numPr>
          <w:ilvl w:val="0"/>
          <w:numId w:val="8"/>
        </w:numPr>
      </w:pPr>
      <w:r>
        <w:t>AGC10.04 Envision emerging technology and globalization and project its influence on widespread markets to demonstrate an understanding of technologies and trends that will impact the AFNR industry.</w:t>
      </w:r>
    </w:p>
    <w:p w14:paraId="5F60B66C" w14:textId="77777777" w:rsidR="008151C2" w:rsidRPr="009156FA" w:rsidRDefault="2F9B207E" w:rsidP="2F9B207E">
      <w:pPr>
        <w:pStyle w:val="FFASub2"/>
        <w:rPr>
          <w:b/>
          <w:bCs/>
        </w:rPr>
      </w:pPr>
      <w:r>
        <w:t>Common Core- Speaking and Listening</w:t>
      </w:r>
    </w:p>
    <w:p w14:paraId="1C432F2B" w14:textId="7542E711" w:rsidR="008151C2" w:rsidRDefault="2F9B207E" w:rsidP="00B17306">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537C0BAF" w14:textId="4E18003A" w:rsidR="00B17306" w:rsidRDefault="2F9B207E" w:rsidP="00B17306">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2A75AD5" w14:textId="631A7653" w:rsidR="00B17306" w:rsidRPr="008F6BBE" w:rsidRDefault="2F9B207E" w:rsidP="00B17306">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93A4BD0" w14:textId="77777777" w:rsidR="00B17306" w:rsidRDefault="00B17306" w:rsidP="008151C2">
      <w:pPr>
        <w:pStyle w:val="FFASub2"/>
      </w:pPr>
    </w:p>
    <w:p w14:paraId="31E6F44C" w14:textId="77777777" w:rsidR="008151C2" w:rsidRPr="009156FA" w:rsidRDefault="2F9B207E" w:rsidP="2F9B207E">
      <w:pPr>
        <w:pStyle w:val="FFASub2"/>
        <w:rPr>
          <w:b/>
          <w:bCs/>
        </w:rPr>
      </w:pPr>
      <w:r>
        <w:lastRenderedPageBreak/>
        <w:t>Common Core- Math Practices</w:t>
      </w:r>
    </w:p>
    <w:p w14:paraId="0436E74C" w14:textId="77777777" w:rsidR="008151C2" w:rsidRPr="00C228AD" w:rsidRDefault="2F9B207E" w:rsidP="2F9B207E">
      <w:pPr>
        <w:pStyle w:val="FFABody"/>
        <w:numPr>
          <w:ilvl w:val="0"/>
          <w:numId w:val="8"/>
        </w:numPr>
        <w:rPr>
          <w:b/>
          <w:bCs/>
        </w:rPr>
      </w:pPr>
      <w:r>
        <w:t>CCSS.MP1: Make sense of problems and persevere in solving them.</w:t>
      </w:r>
    </w:p>
    <w:p w14:paraId="4954005D" w14:textId="77777777" w:rsidR="008151C2" w:rsidRPr="009156FA" w:rsidRDefault="2F9B207E" w:rsidP="2F9B207E">
      <w:pPr>
        <w:pStyle w:val="FFABody"/>
        <w:numPr>
          <w:ilvl w:val="0"/>
          <w:numId w:val="8"/>
        </w:numPr>
        <w:rPr>
          <w:b/>
          <w:bCs/>
        </w:rPr>
      </w:pPr>
      <w:r>
        <w:t>CCSS.MP3: Construct viable arguments and critique the reasoning of others.</w:t>
      </w:r>
    </w:p>
    <w:p w14:paraId="026AEAAB" w14:textId="10A3EB32" w:rsidR="008151C2" w:rsidRPr="008151C2" w:rsidRDefault="2F9B207E" w:rsidP="2F9B207E">
      <w:pPr>
        <w:pStyle w:val="FFABody"/>
        <w:numPr>
          <w:ilvl w:val="0"/>
          <w:numId w:val="8"/>
        </w:numPr>
        <w:rPr>
          <w:b/>
          <w:bCs/>
        </w:rPr>
      </w:pPr>
      <w:r>
        <w:t>CCSS.MP6: Attend to precision.</w:t>
      </w:r>
    </w:p>
    <w:p w14:paraId="148C9B06" w14:textId="77777777" w:rsidR="008151C2" w:rsidRDefault="2F9B207E" w:rsidP="008151C2">
      <w:pPr>
        <w:pStyle w:val="FFASub2"/>
      </w:pPr>
      <w:r>
        <w:t>AFNR Career Ready Practices</w:t>
      </w:r>
    </w:p>
    <w:p w14:paraId="76B54E50" w14:textId="77777777" w:rsidR="00B17306" w:rsidRDefault="2F9B207E" w:rsidP="00B17306">
      <w:pPr>
        <w:pStyle w:val="FFABody"/>
        <w:numPr>
          <w:ilvl w:val="0"/>
          <w:numId w:val="9"/>
        </w:numPr>
      </w:pPr>
      <w:r>
        <w:t>CRP.02. Apply appropriate academic and technical skills. Career-ready individuals readily access and use the knowledge and skills acquired through experience and education</w:t>
      </w:r>
    </w:p>
    <w:p w14:paraId="7123F265" w14:textId="248A3FEF" w:rsidR="008151C2" w:rsidRDefault="2F9B207E" w:rsidP="00B17306">
      <w:pPr>
        <w:pStyle w:val="FFABody"/>
        <w:ind w:left="720"/>
      </w:pPr>
      <w:r>
        <w:t>to be more productive.</w:t>
      </w:r>
    </w:p>
    <w:p w14:paraId="66C38AD0" w14:textId="2217AB70" w:rsidR="00B17306" w:rsidRDefault="2F9B207E" w:rsidP="00B17306">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118ACB3" w14:textId="74406E5E" w:rsidR="00B17306" w:rsidRDefault="2F9B207E" w:rsidP="00B17306">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13F488FD" w14:textId="77777777" w:rsidR="00B17306" w:rsidRDefault="2F9B207E" w:rsidP="00B17306">
      <w:pPr>
        <w:pStyle w:val="FFABody"/>
        <w:numPr>
          <w:ilvl w:val="0"/>
          <w:numId w:val="9"/>
        </w:numPr>
      </w:pPr>
      <w:r>
        <w:t>CRP.08. Utilize critical thinking to make sense of problems and persevere in solving them.  Career-ready individuals readily recognize problems in the workplace, understand the nature of the problem, and</w:t>
      </w:r>
    </w:p>
    <w:p w14:paraId="66D6FA71" w14:textId="273805B0" w:rsidR="00B17306" w:rsidRPr="00C93CD9" w:rsidRDefault="2F9B207E" w:rsidP="00B17306">
      <w:pPr>
        <w:pStyle w:val="FFABody"/>
        <w:ind w:left="720"/>
      </w:pPr>
      <w:r>
        <w:t>devise effective plans to solve the problem.</w:t>
      </w:r>
    </w:p>
    <w:p w14:paraId="0B16F5E5" w14:textId="77777777" w:rsidR="008151C2" w:rsidRDefault="2F9B207E" w:rsidP="008151C2">
      <w:pPr>
        <w:pStyle w:val="FFASub2"/>
      </w:pPr>
      <w:r>
        <w:t>Partnership for 21</w:t>
      </w:r>
      <w:r w:rsidRPr="2F9B207E">
        <w:rPr>
          <w:vertAlign w:val="superscript"/>
        </w:rPr>
        <w:t>st</w:t>
      </w:r>
      <w:r>
        <w:t xml:space="preserve"> Century Skills </w:t>
      </w:r>
    </w:p>
    <w:p w14:paraId="27CBB3D8" w14:textId="77777777" w:rsidR="00B17306" w:rsidRDefault="2F9B207E" w:rsidP="00B17306">
      <w:pPr>
        <w:pStyle w:val="FFABody"/>
        <w:numPr>
          <w:ilvl w:val="0"/>
          <w:numId w:val="9"/>
        </w:numPr>
      </w:pPr>
      <w:r>
        <w:t xml:space="preserve">Information, Communications, and Technology Literacy </w:t>
      </w:r>
    </w:p>
    <w:p w14:paraId="4CBF2F6C" w14:textId="77777777" w:rsidR="00B17306" w:rsidRDefault="2F9B207E" w:rsidP="00B17306">
      <w:pPr>
        <w:pStyle w:val="FFABody"/>
        <w:numPr>
          <w:ilvl w:val="0"/>
          <w:numId w:val="9"/>
        </w:numPr>
      </w:pPr>
      <w:r>
        <w:t>Global Awareness</w:t>
      </w:r>
    </w:p>
    <w:p w14:paraId="1D5F9788" w14:textId="5D8B26C9" w:rsidR="008151C2" w:rsidRDefault="2F9B207E" w:rsidP="00B17306">
      <w:pPr>
        <w:pStyle w:val="FFABody"/>
        <w:numPr>
          <w:ilvl w:val="0"/>
          <w:numId w:val="9"/>
        </w:numPr>
      </w:pPr>
      <w:r>
        <w:t>Think Creatively</w:t>
      </w:r>
    </w:p>
    <w:p w14:paraId="78CC4636" w14:textId="77777777" w:rsidR="00B17306" w:rsidRDefault="2F9B207E" w:rsidP="00B17306">
      <w:pPr>
        <w:pStyle w:val="FFABody"/>
        <w:numPr>
          <w:ilvl w:val="0"/>
          <w:numId w:val="9"/>
        </w:numPr>
      </w:pPr>
      <w:r>
        <w:t>Communication</w:t>
      </w:r>
    </w:p>
    <w:p w14:paraId="3E5BE415" w14:textId="4FAE8C43" w:rsidR="00B17306" w:rsidRPr="009156FA" w:rsidRDefault="2F9B207E" w:rsidP="00B17306">
      <w:pPr>
        <w:pStyle w:val="FFABody"/>
        <w:numPr>
          <w:ilvl w:val="0"/>
          <w:numId w:val="9"/>
        </w:numPr>
      </w:pPr>
      <w:r>
        <w:t>Critical Thinking and Problem Solving</w:t>
      </w:r>
    </w:p>
    <w:p w14:paraId="0B7F6094" w14:textId="77777777" w:rsidR="009D2E50" w:rsidRDefault="009D2E50" w:rsidP="00A9352A">
      <w:pPr>
        <w:pStyle w:val="FFASummary"/>
      </w:pPr>
    </w:p>
    <w:p w14:paraId="7647CFE9" w14:textId="77777777" w:rsidR="00B17306" w:rsidRDefault="00B17306" w:rsidP="00B62B2A">
      <w:pPr>
        <w:pStyle w:val="FFASub1"/>
      </w:pPr>
    </w:p>
    <w:p w14:paraId="3C001B3A" w14:textId="77777777" w:rsidR="00B17306" w:rsidRDefault="00B17306" w:rsidP="00B62B2A">
      <w:pPr>
        <w:pStyle w:val="FFASub1"/>
      </w:pPr>
    </w:p>
    <w:p w14:paraId="6B214407" w14:textId="77777777" w:rsidR="00B17306" w:rsidRDefault="00B17306" w:rsidP="00B62B2A">
      <w:pPr>
        <w:pStyle w:val="FFASub1"/>
      </w:pPr>
    </w:p>
    <w:p w14:paraId="763BB714" w14:textId="77777777" w:rsidR="00B17306" w:rsidRDefault="00B17306" w:rsidP="00B62B2A">
      <w:pPr>
        <w:pStyle w:val="FFASub1"/>
      </w:pPr>
    </w:p>
    <w:p w14:paraId="6BEB61E4" w14:textId="77777777" w:rsidR="00B17306" w:rsidRDefault="00B17306" w:rsidP="00B62B2A">
      <w:pPr>
        <w:pStyle w:val="FFASub1"/>
      </w:pPr>
    </w:p>
    <w:p w14:paraId="401749C2" w14:textId="77777777" w:rsidR="00B17306" w:rsidRDefault="00B17306" w:rsidP="00B62B2A">
      <w:pPr>
        <w:pStyle w:val="FFASub1"/>
      </w:pPr>
    </w:p>
    <w:p w14:paraId="587580E6" w14:textId="77777777" w:rsidR="00B17306" w:rsidRDefault="00B17306" w:rsidP="00B62B2A">
      <w:pPr>
        <w:pStyle w:val="FFASub1"/>
      </w:pPr>
    </w:p>
    <w:p w14:paraId="2EDEE733" w14:textId="77777777" w:rsidR="00B17306" w:rsidRDefault="00B17306" w:rsidP="00B62B2A">
      <w:pPr>
        <w:pStyle w:val="FFASub1"/>
      </w:pPr>
    </w:p>
    <w:p w14:paraId="38585BBB" w14:textId="77777777" w:rsidR="00B17306" w:rsidRDefault="00B17306" w:rsidP="00B62B2A">
      <w:pPr>
        <w:pStyle w:val="FFASub1"/>
      </w:pPr>
    </w:p>
    <w:p w14:paraId="30C3E45C" w14:textId="77777777" w:rsidR="00B17306" w:rsidRDefault="00B17306" w:rsidP="00B62B2A">
      <w:pPr>
        <w:pStyle w:val="FFASub1"/>
      </w:pPr>
    </w:p>
    <w:p w14:paraId="661C6593" w14:textId="77777777" w:rsidR="00B17306" w:rsidRDefault="00B17306" w:rsidP="00B62B2A">
      <w:pPr>
        <w:pStyle w:val="FFASub1"/>
      </w:pPr>
    </w:p>
    <w:p w14:paraId="6A71B588" w14:textId="77777777" w:rsidR="00B17306" w:rsidRDefault="00B17306" w:rsidP="00B62B2A">
      <w:pPr>
        <w:pStyle w:val="FFASub1"/>
      </w:pPr>
    </w:p>
    <w:p w14:paraId="274E0949" w14:textId="77777777" w:rsidR="00B17306" w:rsidRDefault="00B17306" w:rsidP="00B62B2A">
      <w:pPr>
        <w:pStyle w:val="FFASub1"/>
      </w:pPr>
    </w:p>
    <w:p w14:paraId="77C6F80E" w14:textId="77777777" w:rsidR="00B17306" w:rsidRDefault="00B17306" w:rsidP="00B62B2A">
      <w:pPr>
        <w:pStyle w:val="FFASub1"/>
      </w:pPr>
    </w:p>
    <w:p w14:paraId="27271651" w14:textId="77777777" w:rsidR="00B17306" w:rsidRDefault="00B17306" w:rsidP="00B62B2A">
      <w:pPr>
        <w:pStyle w:val="FFASub1"/>
      </w:pPr>
    </w:p>
    <w:p w14:paraId="218FE430" w14:textId="77777777" w:rsidR="00B17306" w:rsidRDefault="00B17306" w:rsidP="00B62B2A">
      <w:pPr>
        <w:pStyle w:val="FFASub1"/>
      </w:pPr>
    </w:p>
    <w:p w14:paraId="2831D936" w14:textId="77777777" w:rsidR="00B17306" w:rsidRDefault="00B17306" w:rsidP="00B62B2A">
      <w:pPr>
        <w:pStyle w:val="FFASub1"/>
      </w:pPr>
    </w:p>
    <w:p w14:paraId="1B66A2F1" w14:textId="77777777" w:rsidR="00B17306" w:rsidRDefault="00B17306" w:rsidP="00B62B2A">
      <w:pPr>
        <w:pStyle w:val="FFASub1"/>
      </w:pPr>
    </w:p>
    <w:p w14:paraId="4B85C57A" w14:textId="77777777" w:rsidR="00B17306" w:rsidRDefault="00B17306" w:rsidP="00B62B2A">
      <w:pPr>
        <w:pStyle w:val="FFASub1"/>
      </w:pPr>
    </w:p>
    <w:p w14:paraId="65F5AF90" w14:textId="77777777" w:rsidR="00B17306" w:rsidRDefault="00B17306" w:rsidP="00B62B2A">
      <w:pPr>
        <w:pStyle w:val="FFASub1"/>
      </w:pPr>
    </w:p>
    <w:p w14:paraId="1D5D03C7" w14:textId="77777777" w:rsidR="00B17306" w:rsidRDefault="00B17306" w:rsidP="00B62B2A">
      <w:pPr>
        <w:pStyle w:val="FFASub1"/>
      </w:pPr>
    </w:p>
    <w:p w14:paraId="1466A251" w14:textId="77777777" w:rsidR="00B17306" w:rsidRDefault="00B17306" w:rsidP="00B62B2A">
      <w:pPr>
        <w:pStyle w:val="FFASub1"/>
      </w:pPr>
    </w:p>
    <w:p w14:paraId="406DB9AB" w14:textId="77777777" w:rsidR="00B17306" w:rsidRDefault="00B17306" w:rsidP="00B62B2A">
      <w:pPr>
        <w:pStyle w:val="FFASub1"/>
      </w:pPr>
    </w:p>
    <w:p w14:paraId="4C78B075" w14:textId="77777777" w:rsidR="00B17306" w:rsidRDefault="00B17306" w:rsidP="00B62B2A">
      <w:pPr>
        <w:pStyle w:val="FFASub1"/>
      </w:pPr>
    </w:p>
    <w:p w14:paraId="2AEE2C98" w14:textId="39C39641" w:rsidR="00A9352A" w:rsidRDefault="2F9B207E" w:rsidP="00B62B2A">
      <w:pPr>
        <w:pStyle w:val="FFASub1"/>
      </w:pPr>
      <w:r>
        <w:lastRenderedPageBreak/>
        <w:t>Lesson Plan:</w:t>
      </w:r>
    </w:p>
    <w:p w14:paraId="7C9EF7DE" w14:textId="77777777" w:rsidR="00757801" w:rsidRDefault="2F9B207E" w:rsidP="001A3DB4">
      <w:pPr>
        <w:pStyle w:val="FFABody"/>
        <w:numPr>
          <w:ilvl w:val="0"/>
          <w:numId w:val="13"/>
        </w:numPr>
      </w:pPr>
      <w:r w:rsidRPr="2F9B207E">
        <w:rPr>
          <w:i/>
          <w:iCs/>
        </w:rPr>
        <w:t>Introduction:</w:t>
      </w:r>
      <w:r>
        <w:t xml:space="preserve"> </w:t>
      </w:r>
    </w:p>
    <w:p w14:paraId="43DCC294" w14:textId="77777777" w:rsidR="00757801" w:rsidRDefault="00757801" w:rsidP="00757801">
      <w:pPr>
        <w:pStyle w:val="FFABody"/>
        <w:ind w:left="720"/>
      </w:pPr>
    </w:p>
    <w:p w14:paraId="549E59BE" w14:textId="3C478CA5" w:rsidR="001A3DB4" w:rsidRDefault="2F9B207E" w:rsidP="00757801">
      <w:pPr>
        <w:pStyle w:val="FFABody"/>
        <w:ind w:left="720"/>
      </w:pPr>
      <w:r>
        <w:t>Countries in Africa are often the focus of media when discussing development and impoverished countries. Many organizations, governments, and companies have committed resources and expertise to aid in the development process.</w:t>
      </w:r>
    </w:p>
    <w:p w14:paraId="6476E655" w14:textId="77777777" w:rsidR="00757801" w:rsidRDefault="00757801" w:rsidP="00757801">
      <w:pPr>
        <w:pStyle w:val="FFABody"/>
        <w:ind w:left="720"/>
        <w:rPr>
          <w:i/>
        </w:rPr>
      </w:pPr>
    </w:p>
    <w:p w14:paraId="08723860" w14:textId="3C318922" w:rsidR="00757801" w:rsidRPr="00757801" w:rsidRDefault="2F9B207E" w:rsidP="00757801">
      <w:pPr>
        <w:pStyle w:val="FFABody"/>
        <w:ind w:left="720"/>
      </w:pPr>
      <w:r>
        <w:t xml:space="preserve">The </w:t>
      </w:r>
      <w:r w:rsidRPr="2F9B207E">
        <w:rPr>
          <w:i/>
          <w:iCs/>
        </w:rPr>
        <w:t>Cargill: Africa Learning Journey</w:t>
      </w:r>
      <w:r>
        <w:t xml:space="preserve"> video broadly outlines many discussions surrounding agricultural development in Zambia and South Africa. These countries are often on opposite ends of the spectrum, but this video highlights common challenges and opportunities.</w:t>
      </w:r>
    </w:p>
    <w:p w14:paraId="576E2BCC" w14:textId="77777777" w:rsidR="00757801" w:rsidRPr="001A3DB4" w:rsidRDefault="00757801" w:rsidP="00757801">
      <w:pPr>
        <w:pStyle w:val="FFABody"/>
        <w:ind w:left="720"/>
      </w:pPr>
    </w:p>
    <w:p w14:paraId="324DD467" w14:textId="77777777" w:rsidR="00666395" w:rsidRDefault="2F9B207E" w:rsidP="001A3DB4">
      <w:pPr>
        <w:pStyle w:val="FFABody"/>
        <w:numPr>
          <w:ilvl w:val="0"/>
          <w:numId w:val="13"/>
        </w:numPr>
      </w:pPr>
      <w:r w:rsidRPr="2F9B207E">
        <w:rPr>
          <w:i/>
          <w:iCs/>
        </w:rPr>
        <w:t>Activity:</w:t>
      </w:r>
      <w:r>
        <w:t xml:space="preserve"> </w:t>
      </w:r>
    </w:p>
    <w:p w14:paraId="466E3EAF" w14:textId="77777777" w:rsidR="00666395" w:rsidRDefault="00666395" w:rsidP="00666395">
      <w:pPr>
        <w:pStyle w:val="FFABody"/>
        <w:ind w:left="360"/>
      </w:pPr>
    </w:p>
    <w:p w14:paraId="59E5B174" w14:textId="50B214AD" w:rsidR="001A3DB4" w:rsidRPr="001A3DB4" w:rsidRDefault="2F9B207E" w:rsidP="00666395">
      <w:pPr>
        <w:pStyle w:val="FFABody"/>
        <w:ind w:left="360"/>
      </w:pPr>
      <w:r>
        <w:t xml:space="preserve">Each student needs a copy of the handout “Learning Journey: Africa.”  </w:t>
      </w:r>
    </w:p>
    <w:p w14:paraId="6112B3DE" w14:textId="58A6D140" w:rsidR="00757801" w:rsidRDefault="2F9B207E" w:rsidP="2F9B207E">
      <w:pPr>
        <w:pStyle w:val="FFABody"/>
        <w:ind w:left="360"/>
        <w:rPr>
          <w:rStyle w:val="FFABodyChar"/>
          <w:b/>
          <w:bCs/>
          <w:caps/>
        </w:rPr>
      </w:pPr>
      <w:r>
        <w:t xml:space="preserve">Show the video </w:t>
      </w:r>
      <w:r w:rsidRPr="2F9B207E">
        <w:rPr>
          <w:rStyle w:val="FFABodyChar"/>
          <w:i/>
          <w:iCs/>
        </w:rPr>
        <w:t>Cargill: Africa Learning Journey</w:t>
      </w:r>
      <w:r w:rsidRPr="2F9B207E">
        <w:rPr>
          <w:i/>
          <w:iCs/>
        </w:rPr>
        <w:t>.</w:t>
      </w:r>
      <w:r>
        <w:t xml:space="preserve">  The direct URL is </w:t>
      </w:r>
      <w:hyperlink r:id="rId12">
        <w:r w:rsidRPr="2F9B207E">
          <w:rPr>
            <w:rStyle w:val="Hyperlink"/>
          </w:rPr>
          <w:t>http://link.brightcove.com/services/player/bcpid4199086649001?bckey=AQ~~,AAABexgSXbE~,bAKYV6SvEJNwVP3nQkR-zcL-iNotVAK4&amp;bclid=4195522083001&amp;bctid=4414473197001</w:t>
        </w:r>
      </w:hyperlink>
      <w:r w:rsidRPr="2F9B207E">
        <w:rPr>
          <w:rStyle w:val="FFABodyChar"/>
          <w:b/>
          <w:bCs/>
          <w:caps/>
        </w:rPr>
        <w:t xml:space="preserve"> </w:t>
      </w:r>
    </w:p>
    <w:p w14:paraId="7F5F5EB0" w14:textId="77777777" w:rsidR="005B0391" w:rsidRDefault="005B0391" w:rsidP="00666395">
      <w:pPr>
        <w:pStyle w:val="FFABody"/>
        <w:ind w:left="360"/>
        <w:rPr>
          <w:rStyle w:val="FFABodyChar"/>
          <w:b/>
          <w:caps/>
        </w:rPr>
      </w:pPr>
    </w:p>
    <w:p w14:paraId="08C08445" w14:textId="52DDE645" w:rsidR="005B0391" w:rsidRDefault="005B0391" w:rsidP="005B0391">
      <w:pPr>
        <w:pStyle w:val="FFABody"/>
      </w:pPr>
      <w:r>
        <w:tab/>
        <w:t>Review the following questions as a class and have students record their observations on the worksheet:</w:t>
      </w:r>
    </w:p>
    <w:p w14:paraId="25D7BA69" w14:textId="77777777" w:rsidR="005B0391" w:rsidRDefault="005B0391" w:rsidP="005B0391">
      <w:pPr>
        <w:pStyle w:val="FFABody"/>
      </w:pPr>
    </w:p>
    <w:p w14:paraId="601723B6" w14:textId="56892ED3" w:rsidR="005B0391" w:rsidRDefault="2F9B207E" w:rsidP="00F552B2">
      <w:pPr>
        <w:pStyle w:val="FFABody"/>
        <w:numPr>
          <w:ilvl w:val="0"/>
          <w:numId w:val="18"/>
        </w:numPr>
        <w:tabs>
          <w:tab w:val="left" w:pos="900"/>
        </w:tabs>
      </w:pPr>
      <w:r>
        <w:t>Are farming conditions similar across all African countries? If not, what factors influence differences?</w:t>
      </w:r>
    </w:p>
    <w:p w14:paraId="08026367" w14:textId="77777777" w:rsidR="005B0391" w:rsidRDefault="005B0391" w:rsidP="00327AB0">
      <w:pPr>
        <w:pStyle w:val="FFABody"/>
        <w:tabs>
          <w:tab w:val="left" w:pos="900"/>
        </w:tabs>
      </w:pPr>
    </w:p>
    <w:p w14:paraId="0CDFE70E" w14:textId="1CC59BDE" w:rsidR="005B0391" w:rsidRDefault="2F9B207E" w:rsidP="00F552B2">
      <w:pPr>
        <w:pStyle w:val="FFABody"/>
        <w:numPr>
          <w:ilvl w:val="0"/>
          <w:numId w:val="18"/>
        </w:numPr>
        <w:tabs>
          <w:tab w:val="left" w:pos="900"/>
        </w:tabs>
      </w:pPr>
      <w:r>
        <w:t>What opportunities are available for African farmers? Do they have advantages over farmers in other parts of the world?</w:t>
      </w:r>
    </w:p>
    <w:p w14:paraId="7781C831" w14:textId="77777777" w:rsidR="005B0391" w:rsidRDefault="005B0391" w:rsidP="00327AB0">
      <w:pPr>
        <w:pStyle w:val="FFABody"/>
        <w:tabs>
          <w:tab w:val="left" w:pos="900"/>
        </w:tabs>
        <w:ind w:left="720"/>
      </w:pPr>
    </w:p>
    <w:p w14:paraId="48E9F729" w14:textId="030A3831" w:rsidR="005B0391" w:rsidRDefault="2F9B207E" w:rsidP="00F552B2">
      <w:pPr>
        <w:pStyle w:val="FFABody"/>
        <w:numPr>
          <w:ilvl w:val="0"/>
          <w:numId w:val="18"/>
        </w:numPr>
        <w:tabs>
          <w:tab w:val="left" w:pos="900"/>
        </w:tabs>
      </w:pPr>
      <w:r>
        <w:t>What role should companies like Cargill play in helping small holder farmers make their operations more efficient and productive?</w:t>
      </w:r>
    </w:p>
    <w:p w14:paraId="08DC5B6F" w14:textId="77777777" w:rsidR="005B0391" w:rsidRDefault="005B0391" w:rsidP="00327AB0">
      <w:pPr>
        <w:pStyle w:val="FFABody"/>
        <w:tabs>
          <w:tab w:val="left" w:pos="900"/>
        </w:tabs>
        <w:ind w:left="720"/>
      </w:pPr>
    </w:p>
    <w:p w14:paraId="5B27C12D" w14:textId="28D56FD0" w:rsidR="005B0391" w:rsidRDefault="2F9B207E" w:rsidP="00F552B2">
      <w:pPr>
        <w:pStyle w:val="FFABody"/>
        <w:numPr>
          <w:ilvl w:val="0"/>
          <w:numId w:val="18"/>
        </w:numPr>
        <w:tabs>
          <w:tab w:val="left" w:pos="900"/>
        </w:tabs>
      </w:pPr>
      <w:r>
        <w:t>Why do organizations and media focus on Africa when it comes to hunger, poverty and development? Do other parts of the world have similar conditions?</w:t>
      </w:r>
    </w:p>
    <w:p w14:paraId="1F2AB257" w14:textId="77777777" w:rsidR="005B0391" w:rsidRDefault="005B0391" w:rsidP="00327AB0">
      <w:pPr>
        <w:pStyle w:val="FFABody"/>
        <w:tabs>
          <w:tab w:val="left" w:pos="900"/>
        </w:tabs>
        <w:ind w:left="720"/>
      </w:pPr>
    </w:p>
    <w:p w14:paraId="167D87B8" w14:textId="1F2F3AA8" w:rsidR="005B0391" w:rsidRPr="005B0391" w:rsidRDefault="2F9B207E" w:rsidP="00F552B2">
      <w:pPr>
        <w:pStyle w:val="FFABody"/>
        <w:numPr>
          <w:ilvl w:val="0"/>
          <w:numId w:val="18"/>
        </w:numPr>
        <w:tabs>
          <w:tab w:val="left" w:pos="900"/>
        </w:tabs>
      </w:pPr>
      <w:r>
        <w:t>What solutions could you and your classmates help develop to aid smallholder farmers like those in Africa?</w:t>
      </w:r>
    </w:p>
    <w:p w14:paraId="601D44DE" w14:textId="580C0B19" w:rsidR="001A3DB4" w:rsidRPr="001A3DB4" w:rsidRDefault="001A3DB4" w:rsidP="00327AB0">
      <w:pPr>
        <w:pStyle w:val="FFABody"/>
        <w:tabs>
          <w:tab w:val="left" w:pos="900"/>
        </w:tabs>
      </w:pPr>
    </w:p>
    <w:p w14:paraId="4D044016" w14:textId="0E67A568" w:rsidR="00B62B2A" w:rsidRDefault="2F9B207E" w:rsidP="00327AB0">
      <w:pPr>
        <w:pStyle w:val="FFABody"/>
        <w:numPr>
          <w:ilvl w:val="0"/>
          <w:numId w:val="13"/>
        </w:numPr>
        <w:tabs>
          <w:tab w:val="left" w:pos="900"/>
        </w:tabs>
      </w:pPr>
      <w:r w:rsidRPr="2F9B207E">
        <w:rPr>
          <w:i/>
          <w:iCs/>
        </w:rPr>
        <w:t>Follow-up:</w:t>
      </w:r>
      <w:r>
        <w:t xml:space="preserve"> </w:t>
      </w:r>
    </w:p>
    <w:p w14:paraId="3941347D" w14:textId="77777777" w:rsidR="00666395" w:rsidRDefault="00666395" w:rsidP="00327AB0">
      <w:pPr>
        <w:pStyle w:val="FFABody"/>
        <w:tabs>
          <w:tab w:val="left" w:pos="900"/>
        </w:tabs>
        <w:ind w:left="720"/>
      </w:pPr>
    </w:p>
    <w:p w14:paraId="1587719C" w14:textId="59A13C4F" w:rsidR="00666395" w:rsidRDefault="2F9B207E" w:rsidP="00327AB0">
      <w:pPr>
        <w:pStyle w:val="FFABody"/>
        <w:tabs>
          <w:tab w:val="left" w:pos="900"/>
        </w:tabs>
        <w:ind w:left="720"/>
      </w:pPr>
      <w:r>
        <w:t>- Have students do research individually or in pairs on an African country of their choice. Direct students to identify advantages that these countries have, not just shortcomings.</w:t>
      </w:r>
    </w:p>
    <w:p w14:paraId="37E4A52B" w14:textId="1DF0BAEA" w:rsidR="00666395" w:rsidRDefault="2F9B207E" w:rsidP="00327AB0">
      <w:pPr>
        <w:pStyle w:val="FFABody"/>
        <w:tabs>
          <w:tab w:val="left" w:pos="900"/>
        </w:tabs>
        <w:ind w:left="720"/>
      </w:pPr>
      <w:r>
        <w:t xml:space="preserve">- Connect your class with an international NGO or company working in an African country and begin a regular dialogue with that organization. Have students develop focus questions for each interaction. Examples of NGO or companies include: AgriCorps, Peace Corps, USAID, Catholic Relief Services, etc. </w:t>
      </w:r>
    </w:p>
    <w:p w14:paraId="19938CCD" w14:textId="77777777" w:rsidR="00666395" w:rsidRDefault="00666395" w:rsidP="00327AB0">
      <w:pPr>
        <w:pStyle w:val="FFABody"/>
        <w:tabs>
          <w:tab w:val="left" w:pos="900"/>
        </w:tabs>
        <w:ind w:left="720"/>
      </w:pPr>
    </w:p>
    <w:p w14:paraId="73634990" w14:textId="2F614538" w:rsidR="006C2FAC" w:rsidRDefault="2F9B207E" w:rsidP="2F9B207E">
      <w:pPr>
        <w:pStyle w:val="FFABody"/>
        <w:numPr>
          <w:ilvl w:val="0"/>
          <w:numId w:val="13"/>
        </w:numPr>
        <w:tabs>
          <w:tab w:val="left" w:pos="900"/>
        </w:tabs>
        <w:rPr>
          <w:i/>
          <w:iCs/>
        </w:rPr>
      </w:pPr>
      <w:r w:rsidRPr="2F9B207E">
        <w:rPr>
          <w:i/>
          <w:iCs/>
        </w:rPr>
        <w:t>Leveling Up:</w:t>
      </w:r>
    </w:p>
    <w:p w14:paraId="6438F97F" w14:textId="77777777" w:rsidR="00666395" w:rsidRDefault="00666395" w:rsidP="00327AB0">
      <w:pPr>
        <w:pStyle w:val="FFABody"/>
        <w:tabs>
          <w:tab w:val="left" w:pos="900"/>
        </w:tabs>
        <w:ind w:left="720"/>
        <w:rPr>
          <w:i/>
        </w:rPr>
      </w:pPr>
    </w:p>
    <w:p w14:paraId="78C8764B" w14:textId="3D4DBF1F" w:rsidR="00666395" w:rsidRPr="00666395" w:rsidRDefault="2F9B207E" w:rsidP="00327AB0">
      <w:pPr>
        <w:pStyle w:val="FFABody"/>
        <w:tabs>
          <w:tab w:val="left" w:pos="900"/>
        </w:tabs>
        <w:ind w:left="720"/>
      </w:pPr>
      <w:r>
        <w:t xml:space="preserve">- Have students research careers in international development. Students should identify important subjects to study in high school and college in order to have one of these careers. </w:t>
      </w:r>
    </w:p>
    <w:p w14:paraId="3D6F106F" w14:textId="02B70D1E" w:rsidR="00666395" w:rsidRPr="00666395" w:rsidRDefault="2F9B207E" w:rsidP="00327AB0">
      <w:pPr>
        <w:pStyle w:val="FFABody"/>
        <w:tabs>
          <w:tab w:val="left" w:pos="900"/>
        </w:tabs>
        <w:ind w:left="720"/>
      </w:pPr>
      <w:r>
        <w:t>- Encourage students to use development topics for CDEs and/or agriscience projects.</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1DD272C4" w:rsidR="00B62B2A" w:rsidRDefault="2F9B207E" w:rsidP="008414AA">
      <w:pPr>
        <w:pStyle w:val="DocumentTitle"/>
      </w:pPr>
      <w:r>
        <w:lastRenderedPageBreak/>
        <w:t>Learning Journey: Africa</w:t>
      </w:r>
    </w:p>
    <w:p w14:paraId="00B78D07" w14:textId="3EAC3309" w:rsidR="00B62B2A" w:rsidRDefault="2F9B207E" w:rsidP="00B62B2A">
      <w:pPr>
        <w:pStyle w:val="FFASub1"/>
      </w:pPr>
      <w:r>
        <w:t>Directions:</w:t>
      </w:r>
    </w:p>
    <w:p w14:paraId="5A906879" w14:textId="339166D8" w:rsidR="00B62B2A" w:rsidRDefault="2F9B207E" w:rsidP="00B62B2A">
      <w:pPr>
        <w:pStyle w:val="FFABody"/>
      </w:pPr>
      <w:r>
        <w:t xml:space="preserve">Watch the video </w:t>
      </w:r>
      <w:r w:rsidRPr="2F9B207E">
        <w:rPr>
          <w:rStyle w:val="FFABodyChar"/>
          <w:i/>
          <w:iCs/>
        </w:rPr>
        <w:t>Cargill: Africa Learning</w:t>
      </w:r>
      <w:r>
        <w:t xml:space="preserve">.  As you watch the video, write down words and thoughts that come to mind. </w:t>
      </w:r>
    </w:p>
    <w:p w14:paraId="21E48937" w14:textId="00820235" w:rsidR="00B62B2A" w:rsidRDefault="00330CF2" w:rsidP="00B62B2A">
      <w:pPr>
        <w:pStyle w:val="FFABody"/>
      </w:pPr>
      <w:r>
        <w:rPr>
          <w:noProof/>
          <w:lang w:eastAsia="en-US"/>
        </w:rPr>
        <mc:AlternateContent>
          <mc:Choice Requires="wps">
            <w:drawing>
              <wp:anchor distT="0" distB="0" distL="114300" distR="114300" simplePos="0" relativeHeight="251664384" behindDoc="0" locked="0" layoutInCell="1" allowOverlap="1" wp14:anchorId="398040C8" wp14:editId="716D1893">
                <wp:simplePos x="0" y="0"/>
                <wp:positionH relativeFrom="column">
                  <wp:posOffset>1233577</wp:posOffset>
                </wp:positionH>
                <wp:positionV relativeFrom="paragraph">
                  <wp:posOffset>133650</wp:posOffset>
                </wp:positionV>
                <wp:extent cx="3614468" cy="3234905"/>
                <wp:effectExtent l="0" t="0" r="24130" b="22860"/>
                <wp:wrapNone/>
                <wp:docPr id="4" name="Text Box 4"/>
                <wp:cNvGraphicFramePr/>
                <a:graphic xmlns:a="http://schemas.openxmlformats.org/drawingml/2006/main">
                  <a:graphicData uri="http://schemas.microsoft.com/office/word/2010/wordprocessingShape">
                    <wps:wsp>
                      <wps:cNvSpPr txBox="1"/>
                      <wps:spPr>
                        <a:xfrm>
                          <a:off x="0" y="0"/>
                          <a:ext cx="3614468" cy="32349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ED41E1" w14:textId="3A3368AA" w:rsidR="00330CF2" w:rsidRDefault="00330CF2" w:rsidP="00330CF2">
                            <w:pPr>
                              <w:jc w:val="center"/>
                            </w:pPr>
                            <w:r>
                              <w:rPr>
                                <w:noProof/>
                                <w:lang w:eastAsia="en-US"/>
                              </w:rPr>
                              <w:drawing>
                                <wp:inline distT="0" distB="0" distL="0" distR="0" wp14:anchorId="6143270F" wp14:editId="203DAF68">
                                  <wp:extent cx="3131389" cy="313138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3164005" cy="31640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CEF5B1B">
              <v:shapetype id="_x0000_t202" coordsize="21600,21600" o:spt="202" path="m,l,21600r21600,l21600,xe" w14:anchorId="398040C8">
                <v:stroke joinstyle="miter"/>
                <v:path gradientshapeok="t" o:connecttype="rect"/>
              </v:shapetype>
              <v:shape id="Text Box 4" style="position:absolute;margin-left:97.15pt;margin-top:10.5pt;width:284.6pt;height:25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XQkwIAALMFAAAOAAAAZHJzL2Uyb0RvYy54bWysVEtvGyEQvlfqf0Dc6/W7jZV15DpyVSlK&#10;oiZVzpiFGAUYCti77q/vwK4dJ80lVS+7A/PN62Nmzi8ao8lO+KDAlnTQ61MiLIdK2ceS/rxfffpC&#10;SYjMVkyDFSXdi0Av5h8/nNduJoawAV0JT9CJDbPalXQTo5sVReAbYVjogRMWlRK8YRGP/rGoPKvR&#10;u9HFsN+fFjX4ynngIgS8vWyVdJ79Syl4vJEyiEh0STG3mL8+f9fpW8zP2ezRM7dRvEuD/UMWhimL&#10;QY+uLllkZOvVX66M4h4CyNjjYAqQUnGRa8BqBv1X1dxtmBO5FiQnuCNN4f+55de7W09UVdIxJZYZ&#10;fKJ70UTyFRoyTuzULswQdOcQFhu8xlc+3Ae8TEU30pv0x3II6pHn/ZHb5Izj5Wg6GI+n2A0cdaPh&#10;aHzWnyQ/xbO58yF+E2BIEkrq8fEyp2x3FWILPUBStABaVSuldT6khhFL7cmO4VPrmJNE5y9Q2pK6&#10;pNPRpJ8dv9Al10f7tWb8qUvvBIX+tE3hRG6tLq1EUUtFluJei4TR9oeQSG1m5I0cGefCHvPM6ISS&#10;WNF7DDv8c1bvMW7rQIscGWw8GhtlwbcsvaS2ejpQK1s8vuFJ3UmMzbrpWmcN1R47x0M7ecHxlUKi&#10;r1iIt8zjqGGz4PqIN/iRGvB1oJMo2YD//dZ9wuMEoJaSGke3pOHXlnlBif5ucTbOsNPSrOfDePJ5&#10;iAd/qlmfauzWLAFbZoCLyvEsJnzUB1F6MA+4ZRYpKqqY5Ri7pPEgLmO7UHBLcbFYZBBOt2Pxyt45&#10;nlwnelOD3TcPzLuuwSPOxjUchpzNXvV5i02WFhbbCFLlIUgEt6x2xONmyGPUbbG0ek7PGfW8a+d/&#10;AAAA//8DAFBLAwQUAAYACAAAACEAvEtN0t4AAAAKAQAADwAAAGRycy9kb3ducmV2LnhtbEyPwU7D&#10;MBBE70j8g7VI3KjTpi1piFMBKlx6oiDO29i1LWI7st00/D3LCY6jfZp902wn17NRxWSDFzCfFcCU&#10;74K0Xgv4eH+5q4CljF5iH7wS8K0SbNvrqwZrGS7+TY2HrBmV+FSjAJPzUHOeOqMcplkYlKfbKUSH&#10;mWLUXEa8ULnr+aIo1tyh9fTB4KCejeq+DmcnYPekN7qrMJpdJa0dp8/TXr8KcXszPT4Ay2rKfzD8&#10;6pM6tOR0DGcvE+spb5YloQIWc9pEwP26XAE7CliVxRJ42/D/E9ofAAAA//8DAFBLAQItABQABgAI&#10;AAAAIQC2gziS/gAAAOEBAAATAAAAAAAAAAAAAAAAAAAAAABbQ29udGVudF9UeXBlc10ueG1sUEsB&#10;Ai0AFAAGAAgAAAAhADj9If/WAAAAlAEAAAsAAAAAAAAAAAAAAAAALwEAAF9yZWxzLy5yZWxzUEsB&#10;Ai0AFAAGAAgAAAAhAC65FdCTAgAAswUAAA4AAAAAAAAAAAAAAAAALgIAAGRycy9lMm9Eb2MueG1s&#10;UEsBAi0AFAAGAAgAAAAhALxLTdLeAAAACgEAAA8AAAAAAAAAAAAAAAAA7QQAAGRycy9kb3ducmV2&#10;LnhtbFBLBQYAAAAABAAEAPMAAAD4BQAAAAA=&#10;">
                <v:textbox>
                  <w:txbxContent>
                    <w:p w:rsidR="00330CF2" w:rsidP="00330CF2" w:rsidRDefault="00330CF2" w14:paraId="672A6659" w14:textId="3A3368AA">
                      <w:pPr>
                        <w:jc w:val="center"/>
                      </w:pPr>
                      <w:r>
                        <w:rPr>
                          <w:noProof/>
                          <w:lang w:eastAsia="en-US"/>
                        </w:rPr>
                        <w:drawing>
                          <wp:inline distT="0" distB="0" distL="0" distR="0" wp14:anchorId="47D2722B" wp14:editId="203DAF68">
                            <wp:extent cx="3131389" cy="3131389"/>
                            <wp:effectExtent l="0" t="0" r="0" b="0"/>
                            <wp:docPr id="1439921899"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3164005" cy="3164005"/>
                                    </a:xfrm>
                                    <a:prstGeom prst="rect">
                                      <a:avLst/>
                                    </a:prstGeom>
                                  </pic:spPr>
                                </pic:pic>
                              </a:graphicData>
                            </a:graphic>
                          </wp:inline>
                        </w:drawing>
                      </w:r>
                    </w:p>
                  </w:txbxContent>
                </v:textbox>
              </v:shape>
            </w:pict>
          </mc:Fallback>
        </mc:AlternateContent>
      </w:r>
    </w:p>
    <w:p w14:paraId="10DCDA56" w14:textId="48A51777" w:rsidR="00330CF2" w:rsidRDefault="00330CF2" w:rsidP="00B62B2A">
      <w:pPr>
        <w:pStyle w:val="FFABody"/>
      </w:pPr>
    </w:p>
    <w:p w14:paraId="03B0E1D3" w14:textId="77777777" w:rsidR="00330CF2" w:rsidRDefault="00330CF2" w:rsidP="00B62B2A">
      <w:pPr>
        <w:pStyle w:val="FFABody"/>
      </w:pPr>
    </w:p>
    <w:p w14:paraId="33D40131" w14:textId="77777777" w:rsidR="00330CF2" w:rsidRDefault="00330CF2" w:rsidP="00B62B2A">
      <w:pPr>
        <w:pStyle w:val="FFABody"/>
      </w:pPr>
    </w:p>
    <w:p w14:paraId="673E8EB6" w14:textId="77777777" w:rsidR="00330CF2" w:rsidRDefault="00330CF2" w:rsidP="00B62B2A">
      <w:pPr>
        <w:pStyle w:val="FFABody"/>
      </w:pPr>
    </w:p>
    <w:p w14:paraId="65F5DB1E" w14:textId="77777777" w:rsidR="00330CF2" w:rsidRDefault="00330CF2" w:rsidP="00B62B2A">
      <w:pPr>
        <w:pStyle w:val="FFABody"/>
      </w:pPr>
    </w:p>
    <w:p w14:paraId="23E40988" w14:textId="77777777" w:rsidR="00330CF2" w:rsidRDefault="00330CF2" w:rsidP="00B62B2A">
      <w:pPr>
        <w:pStyle w:val="FFABody"/>
      </w:pPr>
    </w:p>
    <w:p w14:paraId="7E4E7501" w14:textId="77777777" w:rsidR="00330CF2" w:rsidRDefault="00330CF2" w:rsidP="00B62B2A">
      <w:pPr>
        <w:pStyle w:val="FFABody"/>
      </w:pPr>
    </w:p>
    <w:p w14:paraId="22EB95F6" w14:textId="77777777" w:rsidR="00330CF2" w:rsidRDefault="00330CF2" w:rsidP="00B62B2A">
      <w:pPr>
        <w:pStyle w:val="FFABody"/>
      </w:pPr>
    </w:p>
    <w:p w14:paraId="42E4B5BD" w14:textId="77777777" w:rsidR="00330CF2" w:rsidRDefault="00330CF2" w:rsidP="00B62B2A">
      <w:pPr>
        <w:pStyle w:val="FFABody"/>
      </w:pPr>
    </w:p>
    <w:p w14:paraId="5B1CF66A" w14:textId="77777777" w:rsidR="00330CF2" w:rsidRDefault="00330CF2" w:rsidP="00B62B2A">
      <w:pPr>
        <w:pStyle w:val="FFABody"/>
      </w:pPr>
    </w:p>
    <w:p w14:paraId="012629C9" w14:textId="77777777" w:rsidR="00330CF2" w:rsidRDefault="00330CF2" w:rsidP="00B62B2A">
      <w:pPr>
        <w:pStyle w:val="FFABody"/>
      </w:pPr>
    </w:p>
    <w:p w14:paraId="301DBF5D" w14:textId="77777777" w:rsidR="00330CF2" w:rsidRDefault="00330CF2" w:rsidP="00B62B2A">
      <w:pPr>
        <w:pStyle w:val="FFABody"/>
      </w:pPr>
    </w:p>
    <w:p w14:paraId="0043273C" w14:textId="77777777" w:rsidR="00330CF2" w:rsidRDefault="00330CF2" w:rsidP="00B62B2A">
      <w:pPr>
        <w:pStyle w:val="FFABody"/>
      </w:pPr>
    </w:p>
    <w:p w14:paraId="2B44DC9D" w14:textId="77777777" w:rsidR="00330CF2" w:rsidRDefault="00330CF2" w:rsidP="00B62B2A">
      <w:pPr>
        <w:pStyle w:val="FFABody"/>
      </w:pPr>
    </w:p>
    <w:p w14:paraId="0BD02A86" w14:textId="77777777" w:rsidR="00330CF2" w:rsidRDefault="00330CF2" w:rsidP="00B62B2A">
      <w:pPr>
        <w:pStyle w:val="FFABody"/>
      </w:pPr>
    </w:p>
    <w:p w14:paraId="4BFC18BB" w14:textId="77777777" w:rsidR="00330CF2" w:rsidRDefault="00330CF2" w:rsidP="00B62B2A">
      <w:pPr>
        <w:pStyle w:val="FFABody"/>
      </w:pPr>
    </w:p>
    <w:p w14:paraId="214D890D" w14:textId="77777777" w:rsidR="00330CF2" w:rsidRDefault="00330CF2" w:rsidP="00B62B2A">
      <w:pPr>
        <w:pStyle w:val="FFABody"/>
      </w:pPr>
    </w:p>
    <w:p w14:paraId="368F820D" w14:textId="77777777" w:rsidR="00330CF2" w:rsidRDefault="00330CF2" w:rsidP="00B62B2A">
      <w:pPr>
        <w:pStyle w:val="FFABody"/>
      </w:pPr>
    </w:p>
    <w:p w14:paraId="3A7D0DC1" w14:textId="77777777" w:rsidR="00330CF2" w:rsidRDefault="00330CF2" w:rsidP="00B62B2A">
      <w:pPr>
        <w:pStyle w:val="FFABody"/>
      </w:pPr>
    </w:p>
    <w:p w14:paraId="6A858791" w14:textId="77777777" w:rsidR="00330CF2" w:rsidRDefault="00330CF2" w:rsidP="00B62B2A">
      <w:pPr>
        <w:pStyle w:val="FFABody"/>
      </w:pPr>
    </w:p>
    <w:p w14:paraId="1FAEB971" w14:textId="77777777" w:rsidR="00330CF2" w:rsidRDefault="00330CF2" w:rsidP="00B62B2A">
      <w:pPr>
        <w:pStyle w:val="FFABody"/>
      </w:pPr>
    </w:p>
    <w:p w14:paraId="0D0CEFE2" w14:textId="77777777" w:rsidR="00330CF2" w:rsidRDefault="00330CF2" w:rsidP="00B62B2A">
      <w:pPr>
        <w:pStyle w:val="FFABody"/>
      </w:pPr>
    </w:p>
    <w:p w14:paraId="445B5DAF" w14:textId="77777777" w:rsidR="00330CF2" w:rsidRDefault="00330CF2" w:rsidP="00B62B2A">
      <w:pPr>
        <w:pStyle w:val="FFABody"/>
      </w:pPr>
    </w:p>
    <w:p w14:paraId="0025DF57" w14:textId="77777777" w:rsidR="00330CF2" w:rsidRDefault="00330CF2" w:rsidP="00B62B2A">
      <w:pPr>
        <w:pStyle w:val="FFABody"/>
      </w:pPr>
    </w:p>
    <w:p w14:paraId="47F5BB23" w14:textId="77777777" w:rsidR="00330CF2" w:rsidRDefault="00330CF2" w:rsidP="00B62B2A">
      <w:pPr>
        <w:pStyle w:val="FFABody"/>
      </w:pPr>
    </w:p>
    <w:p w14:paraId="3918FFD7" w14:textId="77777777" w:rsidR="00330CF2" w:rsidRDefault="00330CF2" w:rsidP="00B62B2A">
      <w:pPr>
        <w:pStyle w:val="FFABody"/>
      </w:pPr>
    </w:p>
    <w:p w14:paraId="2684F185" w14:textId="55324B0A" w:rsidR="00330CF2" w:rsidRDefault="2F9B207E" w:rsidP="00B62B2A">
      <w:pPr>
        <w:pStyle w:val="FFABody"/>
      </w:pPr>
      <w:r>
        <w:t xml:space="preserve">Answer the following questions based on the movie: </w:t>
      </w:r>
    </w:p>
    <w:p w14:paraId="0F1B9FF8" w14:textId="77777777" w:rsidR="00330CF2" w:rsidRDefault="00330CF2" w:rsidP="00B62B2A">
      <w:pPr>
        <w:pStyle w:val="FFABody"/>
      </w:pPr>
    </w:p>
    <w:p w14:paraId="485A78E2" w14:textId="77777777" w:rsidR="00330CF2" w:rsidRDefault="00330CF2" w:rsidP="00330CF2">
      <w:pPr>
        <w:pStyle w:val="FFABody"/>
      </w:pPr>
    </w:p>
    <w:p w14:paraId="51DC4C58" w14:textId="77777777" w:rsidR="00330CF2" w:rsidRDefault="00330CF2" w:rsidP="00330CF2">
      <w:pPr>
        <w:pStyle w:val="FFABody"/>
      </w:pPr>
      <w:r>
        <w:tab/>
        <w:t>1. Are farming conditions similar across all African countries? If not, what factors influence differences?</w:t>
      </w:r>
    </w:p>
    <w:p w14:paraId="0575A2AA" w14:textId="77777777" w:rsidR="00330CF2" w:rsidRDefault="00330CF2" w:rsidP="00330CF2">
      <w:pPr>
        <w:pStyle w:val="FFABody"/>
      </w:pPr>
    </w:p>
    <w:p w14:paraId="0CEE1A0B" w14:textId="77777777" w:rsidR="00330CF2" w:rsidRDefault="00330CF2" w:rsidP="00330CF2">
      <w:pPr>
        <w:pStyle w:val="FFABody"/>
      </w:pPr>
    </w:p>
    <w:p w14:paraId="564651A8" w14:textId="77777777" w:rsidR="00330CF2" w:rsidRDefault="00330CF2" w:rsidP="00330CF2">
      <w:pPr>
        <w:pStyle w:val="FFABody"/>
      </w:pPr>
    </w:p>
    <w:p w14:paraId="0B69A86F" w14:textId="77777777" w:rsidR="00330CF2" w:rsidRDefault="00330CF2" w:rsidP="00330CF2">
      <w:pPr>
        <w:pStyle w:val="FFABody"/>
      </w:pPr>
    </w:p>
    <w:p w14:paraId="6F6F6358" w14:textId="77777777" w:rsidR="00330CF2" w:rsidRDefault="2F9B207E" w:rsidP="00330CF2">
      <w:pPr>
        <w:pStyle w:val="FFABody"/>
        <w:ind w:left="720"/>
      </w:pPr>
      <w:r>
        <w:t>2. What opportunities are available for African farmers? Do they have advantages over farmers in other parts of the world?</w:t>
      </w:r>
    </w:p>
    <w:p w14:paraId="1F430994" w14:textId="77777777" w:rsidR="00330CF2" w:rsidRDefault="00330CF2" w:rsidP="00330CF2">
      <w:pPr>
        <w:pStyle w:val="FFABody"/>
        <w:ind w:left="720"/>
      </w:pPr>
    </w:p>
    <w:p w14:paraId="2569DA03" w14:textId="77777777" w:rsidR="00330CF2" w:rsidRDefault="00330CF2" w:rsidP="00330CF2">
      <w:pPr>
        <w:pStyle w:val="FFABody"/>
        <w:ind w:left="720"/>
      </w:pPr>
    </w:p>
    <w:p w14:paraId="68DD598A" w14:textId="77777777" w:rsidR="00330CF2" w:rsidRDefault="00330CF2" w:rsidP="00330CF2">
      <w:pPr>
        <w:pStyle w:val="FFABody"/>
        <w:ind w:left="720"/>
      </w:pPr>
    </w:p>
    <w:p w14:paraId="0EC0E2AB" w14:textId="77777777" w:rsidR="00330CF2" w:rsidRDefault="00330CF2" w:rsidP="00330CF2">
      <w:pPr>
        <w:pStyle w:val="FFABody"/>
        <w:ind w:left="720"/>
      </w:pPr>
    </w:p>
    <w:p w14:paraId="69D327BD" w14:textId="0445803E" w:rsidR="00330CF2" w:rsidRDefault="2F9B207E" w:rsidP="00330CF2">
      <w:pPr>
        <w:pStyle w:val="FFABody"/>
        <w:ind w:left="720"/>
      </w:pPr>
      <w:r>
        <w:t>3. What role should companies like Cargill play in helping small holder farmers make their operations more efficient and productive?</w:t>
      </w:r>
    </w:p>
    <w:p w14:paraId="18C4844E" w14:textId="77777777" w:rsidR="00330CF2" w:rsidRDefault="00330CF2" w:rsidP="00330CF2">
      <w:pPr>
        <w:pStyle w:val="FFABody"/>
        <w:ind w:left="720"/>
      </w:pPr>
    </w:p>
    <w:p w14:paraId="46145111" w14:textId="77777777" w:rsidR="00330CF2" w:rsidRDefault="00330CF2" w:rsidP="00330CF2">
      <w:pPr>
        <w:pStyle w:val="FFABody"/>
        <w:ind w:left="720"/>
      </w:pPr>
    </w:p>
    <w:p w14:paraId="1476E3E0" w14:textId="77777777" w:rsidR="00330CF2" w:rsidRDefault="00330CF2" w:rsidP="00330CF2">
      <w:pPr>
        <w:pStyle w:val="FFABody"/>
        <w:ind w:left="720"/>
      </w:pPr>
    </w:p>
    <w:p w14:paraId="64A8679B" w14:textId="77777777" w:rsidR="00330CF2" w:rsidRDefault="00330CF2" w:rsidP="00330CF2">
      <w:pPr>
        <w:pStyle w:val="FFABody"/>
        <w:ind w:left="720"/>
      </w:pPr>
    </w:p>
    <w:p w14:paraId="2B9B9F5E" w14:textId="0F73F23A" w:rsidR="00330CF2" w:rsidRDefault="2F9B207E" w:rsidP="00330CF2">
      <w:pPr>
        <w:pStyle w:val="FFABody"/>
        <w:ind w:left="720"/>
      </w:pPr>
      <w:r>
        <w:t>4. Why do organizations and media focus on Africa when it comes to hunger, poverty, and development? Do other parts of the world have similar conditions? Explain.</w:t>
      </w:r>
    </w:p>
    <w:p w14:paraId="3010D507" w14:textId="77777777" w:rsidR="00330CF2" w:rsidRDefault="00330CF2" w:rsidP="00330CF2">
      <w:pPr>
        <w:pStyle w:val="FFABody"/>
        <w:ind w:left="720"/>
      </w:pPr>
    </w:p>
    <w:p w14:paraId="10C9406B" w14:textId="77777777" w:rsidR="00330CF2" w:rsidRDefault="00330CF2" w:rsidP="00330CF2">
      <w:pPr>
        <w:pStyle w:val="FFABody"/>
        <w:ind w:left="720"/>
      </w:pPr>
    </w:p>
    <w:p w14:paraId="13B8F84E" w14:textId="77777777" w:rsidR="00330CF2" w:rsidRDefault="00330CF2" w:rsidP="00330CF2">
      <w:pPr>
        <w:pStyle w:val="FFABody"/>
        <w:ind w:left="720"/>
      </w:pPr>
    </w:p>
    <w:p w14:paraId="0C3DAEDF" w14:textId="77777777" w:rsidR="00330CF2" w:rsidRDefault="00330CF2" w:rsidP="00330CF2">
      <w:pPr>
        <w:pStyle w:val="FFABody"/>
        <w:ind w:left="720"/>
      </w:pPr>
    </w:p>
    <w:p w14:paraId="356A4CB2" w14:textId="2E66FD77" w:rsidR="00330CF2" w:rsidRPr="005B0391" w:rsidRDefault="2F9B207E" w:rsidP="00330CF2">
      <w:pPr>
        <w:pStyle w:val="FFABody"/>
        <w:ind w:left="720"/>
      </w:pPr>
      <w:r>
        <w:t>5. What solutions could you and your classmates develop to aid smallholder farmers like those in Africa?</w:t>
      </w:r>
    </w:p>
    <w:p w14:paraId="1FDCBC7C" w14:textId="3EE90F54" w:rsidR="00B62B2A" w:rsidRDefault="00B62B2A" w:rsidP="00B62B2A">
      <w:pPr>
        <w:pStyle w:val="FFABody"/>
      </w:pPr>
    </w:p>
    <w:p w14:paraId="723792B9" w14:textId="4F1D3CA4" w:rsidR="00B62B2A" w:rsidRDefault="00B62B2A" w:rsidP="00B62B2A">
      <w:pPr>
        <w:pStyle w:val="FFABody"/>
      </w:pPr>
    </w:p>
    <w:p w14:paraId="5904AD74" w14:textId="491A598D" w:rsidR="00B62B2A" w:rsidRDefault="00330CF2" w:rsidP="00B62B2A">
      <w:pPr>
        <w:pStyle w:val="FFABody"/>
      </w:pPr>
      <w:r w:rsidRPr="00306873">
        <w:rPr>
          <w:noProof/>
          <w:sz w:val="28"/>
          <w:szCs w:val="28"/>
          <w:lang w:eastAsia="en-US"/>
        </w:rPr>
        <mc:AlternateContent>
          <mc:Choice Requires="wps">
            <w:drawing>
              <wp:anchor distT="0" distB="0" distL="114300" distR="114300" simplePos="0" relativeHeight="251663360" behindDoc="1" locked="0" layoutInCell="1" allowOverlap="1" wp14:anchorId="736388E6" wp14:editId="649740AC">
                <wp:simplePos x="0" y="0"/>
                <wp:positionH relativeFrom="margin">
                  <wp:align>right</wp:align>
                </wp:positionH>
                <wp:positionV relativeFrom="paragraph">
                  <wp:posOffset>60325</wp:posOffset>
                </wp:positionV>
                <wp:extent cx="2742876"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876" cy="476250"/>
                        </a:xfrm>
                        <a:prstGeom prst="rect">
                          <a:avLst/>
                        </a:prstGeom>
                        <a:solidFill>
                          <a:srgbClr val="FFFFFF"/>
                        </a:solidFill>
                        <a:ln w="9525">
                          <a:solidFill>
                            <a:srgbClr val="000000"/>
                          </a:solidFill>
                          <a:miter lim="800000"/>
                          <a:headEnd/>
                          <a:tailEnd/>
                        </a:ln>
                      </wps:spPr>
                      <wps:txbx>
                        <w:txbxContent>
                          <w:p w14:paraId="5ED648BC" w14:textId="77777777" w:rsidR="00B21066" w:rsidRPr="00330CF2" w:rsidRDefault="00B62B2A" w:rsidP="00330CF2">
                            <w:pPr>
                              <w:rPr>
                                <w:rFonts w:ascii="Verdana" w:hAnsi="Verdana"/>
                                <w:sz w:val="12"/>
                                <w:szCs w:val="12"/>
                              </w:rPr>
                            </w:pPr>
                            <w:r w:rsidRPr="00330CF2">
                              <w:rPr>
                                <w:rFonts w:ascii="Verdana" w:hAnsi="Verdana"/>
                                <w:sz w:val="12"/>
                                <w:szCs w:val="12"/>
                              </w:rPr>
                              <w:t>Aligned to the following standards:</w:t>
                            </w:r>
                            <w:r w:rsidR="00B21066" w:rsidRPr="00330CF2">
                              <w:rPr>
                                <w:rFonts w:ascii="Verdana" w:hAnsi="Verdana"/>
                                <w:sz w:val="12"/>
                                <w:szCs w:val="12"/>
                              </w:rPr>
                              <w:t xml:space="preserve"> CS.01, CS.02, FFA.PL-A., FFA.PG-J., FFA.CS-N., AG1, AG2, AGC10.04, CCSS.ELA.SL.9-10.2, CCSS.ELA.SL.9-10.4, CCSS.ELA.SL.9-10.1, CCSS.MP1, CCSS.MP3, CCSS.MP6, CRP.02, CRP.04, CRP.06, CRP.08</w:t>
                            </w:r>
                          </w:p>
                          <w:p w14:paraId="68D74505" w14:textId="7BDCC09D" w:rsidR="00B62B2A" w:rsidRPr="00C73C1C" w:rsidRDefault="00B62B2A" w:rsidP="00330CF2">
                            <w:pPr>
                              <w:rPr>
                                <w:rFonts w:ascii="Verdana" w:hAnsi="Verdana"/>
                                <w:b/>
                                <w:sz w:val="14"/>
                                <w:szCs w:val="16"/>
                              </w:rPr>
                            </w:pPr>
                          </w:p>
                          <w:p w14:paraId="257FD118" w14:textId="5E7C790D" w:rsidR="00B62B2A" w:rsidRPr="00C73C1C" w:rsidRDefault="00B62B2A" w:rsidP="00330CF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4384531">
              <v:shape id="Text Box 2" style="position:absolute;margin-left:164.75pt;margin-top:4.75pt;width:215.95pt;height:37.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BBJwIAAEsEAAAOAAAAZHJzL2Uyb0RvYy54bWysVNuO2yAQfa/Uf0C8N06sXHatOKtttqkq&#10;bS/Sbj8AYxyjAkOBxE6/vgP2plbbp6p+QAwzHGbOmfH2rteKnIXzEkxJF7M5JcJwqKU5lvTr8+HN&#10;DSU+MFMzBUaU9CI8vdu9frXtbCFyaEHVwhEEMb7obEnbEGyRZZ63QjM/AysMOhtwmgU03TGrHesQ&#10;Xassn8/XWQeutg648B5PHwYn3SX8phE8fG4aLwJRJcXcQlpdWqu4ZrstK46O2VbyMQ32D1loJg0+&#10;eoV6YIGRk5N/QGnJHXhowoyDzqBpJBepBqxmMf+tmqeWWZFqQXK8vdLk/x8s/3T+4oisUTtKDNMo&#10;0bPoA3kLPckjO531BQY9WQwLPR7HyFipt4/Av3liYN8ycxT3zkHXClZjdot4M5tcHXB8BKm6j1Dj&#10;M+wUIAH1jdMREMkgiI4qXa7KxFQ4HuabZX6zWVPC0bfcrPNVki5jxctt63x4L0CTuCmpQ+UTOjs/&#10;+hCzYcVLSMoelKwPUqlkuGO1V46cGXbJIX2pACxyGqYM6Up6u8pXAwFTn59CzNP3NwgtA7a7krqk&#10;N9cgVkTa3pk6NWNgUg17TFmZkcdI3UBi6Kt+FGyUp4L6gsQ6GLobpxE3LbgflHTY2SX130/MCUrU&#10;B4Pi3C6WyzgKyViuNjkabuqpph5mOEKVNFAybPchjU/kzcA9itjIxG9Ue8hkTBk7NtE+Tlcciamd&#10;on79A3Y/AQAA//8DAFBLAwQUAAYACAAAACEAQTzfvdwAAAAFAQAADwAAAGRycy9kb3ducmV2Lnht&#10;bEyPy07DMBBF90j8gzVIbBB1Sh80IU6FkEB0BwXB1o2nSYQ9DvY0DX+Pu4Ll6F6de6Zcj86KAUPs&#10;PCmYTjIQSLU3HTUK3t8er1cgImsy2npCBT8YYV2dn5W6MP5IrzhsuREJQrHQClrmvpAy1i06HSe+&#10;R0rZ3genOZ2hkSboY4I7K2+ybCmd7igttLrHhxbrr+3BKVjNn4fPuJm9fNTLvc356nZ4+g5KXV6M&#10;93cgGEf+K8NJP6lDlZx2/kAmCqsgPcIK8gWIFM5n0xzE7kRegKxK+d+++gUAAP//AwBQSwECLQAU&#10;AAYACAAAACEAtoM4kv4AAADhAQAAEwAAAAAAAAAAAAAAAAAAAAAAW0NvbnRlbnRfVHlwZXNdLnht&#10;bFBLAQItABQABgAIAAAAIQA4/SH/1gAAAJQBAAALAAAAAAAAAAAAAAAAAC8BAABfcmVscy8ucmVs&#10;c1BLAQItABQABgAIAAAAIQCgS1BBJwIAAEsEAAAOAAAAAAAAAAAAAAAAAC4CAABkcnMvZTJvRG9j&#10;LnhtbFBLAQItABQABgAIAAAAIQBBPN+93AAAAAUBAAAPAAAAAAAAAAAAAAAAAIEEAABkcnMvZG93&#10;bnJldi54bWxQSwUGAAAAAAQABADzAAAAigUAAAAA&#10;" w14:anchorId="736388E6">
                <v:textbox>
                  <w:txbxContent>
                    <w:p w:rsidRPr="00330CF2" w:rsidR="00B21066" w:rsidP="00330CF2" w:rsidRDefault="00B62B2A" w14:paraId="331707E1" w14:textId="77777777">
                      <w:pPr>
                        <w:rPr>
                          <w:rFonts w:ascii="Verdana" w:hAnsi="Verdana"/>
                          <w:sz w:val="12"/>
                          <w:szCs w:val="12"/>
                        </w:rPr>
                      </w:pPr>
                      <w:r w:rsidRPr="00330CF2">
                        <w:rPr>
                          <w:rFonts w:ascii="Verdana" w:hAnsi="Verdana"/>
                          <w:sz w:val="12"/>
                          <w:szCs w:val="12"/>
                        </w:rPr>
                        <w:t>Aligned to the following standards:</w:t>
                      </w:r>
                      <w:r w:rsidRPr="00330CF2" w:rsidR="00B21066">
                        <w:rPr>
                          <w:rFonts w:ascii="Verdana" w:hAnsi="Verdana"/>
                          <w:sz w:val="12"/>
                          <w:szCs w:val="12"/>
                        </w:rPr>
                        <w:t xml:space="preserve"> CS.01, CS.02, FFA.PL-A., FFA.PG-J., FFA.CS-N., AG1, AG2, AGC10.04, CCSS.ELA.SL.9-10.2, CCSS.ELA.SL.9-10.4, CCSS.ELA.SL.9-10.1, CCSS.MP1, CCSS.MP3, CCSS.MP6, CRP.02, CRP.04, CRP.06, CRP.08</w:t>
                      </w:r>
                    </w:p>
                    <w:p w:rsidRPr="00C73C1C" w:rsidR="00B62B2A" w:rsidP="00330CF2" w:rsidRDefault="00B62B2A" w14:paraId="0A37501D" w14:textId="7BDCC09D">
                      <w:pPr>
                        <w:rPr>
                          <w:rFonts w:ascii="Verdana" w:hAnsi="Verdana"/>
                          <w:b/>
                          <w:sz w:val="14"/>
                          <w:szCs w:val="16"/>
                        </w:rPr>
                      </w:pPr>
                    </w:p>
                    <w:p w:rsidRPr="00C73C1C" w:rsidR="00B62B2A" w:rsidP="00330CF2" w:rsidRDefault="00B62B2A" w14:paraId="5DAB6C7B" w14:textId="5E7C790D">
                      <w:pPr>
                        <w:rPr>
                          <w:rFonts w:ascii="Verdana" w:hAnsi="Verdana"/>
                          <w:b/>
                          <w:sz w:val="12"/>
                          <w:szCs w:val="16"/>
                        </w:rPr>
                      </w:pPr>
                    </w:p>
                  </w:txbxContent>
                </v:textbox>
                <w10:wrap anchorx="margin"/>
              </v:shape>
            </w:pict>
          </mc:Fallback>
        </mc:AlternateContent>
      </w:r>
    </w:p>
    <w:p w14:paraId="237F2AB6" w14:textId="3BC32976" w:rsidR="00B62B2A" w:rsidRDefault="00B62B2A" w:rsidP="00B62B2A">
      <w:pPr>
        <w:pStyle w:val="FFABody"/>
      </w:pPr>
    </w:p>
    <w:sectPr w:rsidR="00B62B2A"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81386" w14:textId="77777777" w:rsidR="00935D15" w:rsidRDefault="00935D15" w:rsidP="008D333D">
      <w:r>
        <w:separator/>
      </w:r>
    </w:p>
  </w:endnote>
  <w:endnote w:type="continuationSeparator" w:id="0">
    <w:p w14:paraId="1C703083" w14:textId="77777777" w:rsidR="00935D15" w:rsidRDefault="00935D1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8D989" w14:textId="77777777" w:rsidR="00935D15" w:rsidRDefault="00935D15" w:rsidP="008D333D">
      <w:r>
        <w:separator/>
      </w:r>
    </w:p>
  </w:footnote>
  <w:footnote w:type="continuationSeparator" w:id="0">
    <w:p w14:paraId="1190762B" w14:textId="77777777" w:rsidR="00935D15" w:rsidRDefault="00935D1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BD9D55">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05F367A">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C2A6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975DD18">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86AC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224AE"/>
    <w:multiLevelType w:val="hybridMultilevel"/>
    <w:tmpl w:val="92B4864C"/>
    <w:lvl w:ilvl="0" w:tplc="6312FFD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C15FC3"/>
    <w:multiLevelType w:val="hybridMultilevel"/>
    <w:tmpl w:val="E9EED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ED60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17"/>
  </w:num>
  <w:num w:numId="5">
    <w:abstractNumId w:val="6"/>
  </w:num>
  <w:num w:numId="6">
    <w:abstractNumId w:val="14"/>
  </w:num>
  <w:num w:numId="7">
    <w:abstractNumId w:val="3"/>
  </w:num>
  <w:num w:numId="8">
    <w:abstractNumId w:val="11"/>
  </w:num>
  <w:num w:numId="9">
    <w:abstractNumId w:val="10"/>
  </w:num>
  <w:num w:numId="10">
    <w:abstractNumId w:val="15"/>
  </w:num>
  <w:num w:numId="11">
    <w:abstractNumId w:val="12"/>
  </w:num>
  <w:num w:numId="12">
    <w:abstractNumId w:val="7"/>
  </w:num>
  <w:num w:numId="13">
    <w:abstractNumId w:val="1"/>
  </w:num>
  <w:num w:numId="14">
    <w:abstractNumId w:val="0"/>
  </w:num>
  <w:num w:numId="15">
    <w:abstractNumId w:val="16"/>
  </w:num>
  <w:num w:numId="16">
    <w:abstractNumId w:val="13"/>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83ECF"/>
    <w:rsid w:val="001A3DB4"/>
    <w:rsid w:val="002051FE"/>
    <w:rsid w:val="00237B9D"/>
    <w:rsid w:val="00263C1D"/>
    <w:rsid w:val="00327AB0"/>
    <w:rsid w:val="00330CF2"/>
    <w:rsid w:val="003F1A66"/>
    <w:rsid w:val="00416DAA"/>
    <w:rsid w:val="00484212"/>
    <w:rsid w:val="004B7173"/>
    <w:rsid w:val="004C5E66"/>
    <w:rsid w:val="00512784"/>
    <w:rsid w:val="00532211"/>
    <w:rsid w:val="005B0391"/>
    <w:rsid w:val="005D77F6"/>
    <w:rsid w:val="00666395"/>
    <w:rsid w:val="0068602F"/>
    <w:rsid w:val="00692E84"/>
    <w:rsid w:val="006A5E06"/>
    <w:rsid w:val="006C2FAC"/>
    <w:rsid w:val="006E63C3"/>
    <w:rsid w:val="00717538"/>
    <w:rsid w:val="00755B02"/>
    <w:rsid w:val="00757801"/>
    <w:rsid w:val="00760FEF"/>
    <w:rsid w:val="0080030B"/>
    <w:rsid w:val="008151C2"/>
    <w:rsid w:val="008414AA"/>
    <w:rsid w:val="008C1F98"/>
    <w:rsid w:val="008D333D"/>
    <w:rsid w:val="00912DC2"/>
    <w:rsid w:val="00935D15"/>
    <w:rsid w:val="00943B60"/>
    <w:rsid w:val="009B7174"/>
    <w:rsid w:val="009C462E"/>
    <w:rsid w:val="009D2E50"/>
    <w:rsid w:val="009F5FD6"/>
    <w:rsid w:val="00A9352A"/>
    <w:rsid w:val="00AF2EB6"/>
    <w:rsid w:val="00B0005A"/>
    <w:rsid w:val="00B17306"/>
    <w:rsid w:val="00B21066"/>
    <w:rsid w:val="00B62B2A"/>
    <w:rsid w:val="00B714E3"/>
    <w:rsid w:val="00BD3AEB"/>
    <w:rsid w:val="00C43B5A"/>
    <w:rsid w:val="00C64EF2"/>
    <w:rsid w:val="00CA283B"/>
    <w:rsid w:val="00CA7D48"/>
    <w:rsid w:val="00D129A2"/>
    <w:rsid w:val="00D360B5"/>
    <w:rsid w:val="00D77246"/>
    <w:rsid w:val="00E37A94"/>
    <w:rsid w:val="00EB24E0"/>
    <w:rsid w:val="00EE3356"/>
    <w:rsid w:val="00F35C00"/>
    <w:rsid w:val="00F552B2"/>
    <w:rsid w:val="00FA4E61"/>
    <w:rsid w:val="00FD77F5"/>
    <w:rsid w:val="2F9B2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B0005A"/>
    <w:rPr>
      <w:sz w:val="16"/>
      <w:szCs w:val="16"/>
    </w:rPr>
  </w:style>
  <w:style w:type="paragraph" w:styleId="CommentText">
    <w:name w:val="annotation text"/>
    <w:basedOn w:val="Normal"/>
    <w:link w:val="CommentTextChar"/>
    <w:uiPriority w:val="99"/>
    <w:semiHidden/>
    <w:unhideWhenUsed/>
    <w:rsid w:val="00B0005A"/>
    <w:rPr>
      <w:sz w:val="20"/>
      <w:szCs w:val="20"/>
    </w:rPr>
  </w:style>
  <w:style w:type="character" w:customStyle="1" w:styleId="CommentTextChar">
    <w:name w:val="Comment Text Char"/>
    <w:basedOn w:val="DefaultParagraphFont"/>
    <w:link w:val="CommentText"/>
    <w:uiPriority w:val="99"/>
    <w:semiHidden/>
    <w:rsid w:val="00B0005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0005A"/>
    <w:rPr>
      <w:b/>
      <w:bCs/>
    </w:rPr>
  </w:style>
  <w:style w:type="character" w:customStyle="1" w:styleId="CommentSubjectChar">
    <w:name w:val="Comment Subject Char"/>
    <w:basedOn w:val="CommentTextChar"/>
    <w:link w:val="CommentSubject"/>
    <w:uiPriority w:val="99"/>
    <w:semiHidden/>
    <w:rsid w:val="00B0005A"/>
    <w:rPr>
      <w:rFonts w:eastAsiaTheme="minorEastAsia"/>
      <w:b/>
      <w:bCs/>
      <w:sz w:val="20"/>
      <w:szCs w:val="20"/>
      <w:lang w:eastAsia="ja-JP"/>
    </w:rPr>
  </w:style>
  <w:style w:type="character" w:styleId="FollowedHyperlink">
    <w:name w:val="FollowedHyperlink"/>
    <w:basedOn w:val="DefaultParagraphFont"/>
    <w:uiPriority w:val="99"/>
    <w:semiHidden/>
    <w:unhideWhenUsed/>
    <w:rsid w:val="00330C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ink.brightcove.com/services/player/bcpid4199086649001?bckey=AQ~~,AAABexgSXbE~,bAKYV6SvEJNwVP3nQkR-zcL-iNotVAK4&amp;bclid=4195522083001&amp;bctid=4414473197001" TargetMode="External"/><Relationship Id="rId17" Type="http://schemas.openxmlformats.org/officeDocument/2006/relationships/image" Target="media/image30.jp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6HAXTY5FZTHJ-365-976</_dlc_DocId>
    <_dlc_DocIdUrl xmlns="3872032e-a1bf-409a-91d8-79e2561f9457">
      <Url>https://ffanet.ffa.org/sites/collaboration/edresources/_layouts/15/DocIdRedir.aspx?ID=6HAXTY5FZTHJ-365-976</Url>
      <Description>6HAXTY5FZTHJ-365-976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772FB378-9077-4EE9-A8A3-B99696D0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6800</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cp:lastPrinted>2016-05-04T19:55:00Z</cp:lastPrinted>
  <dcterms:created xsi:type="dcterms:W3CDTF">2016-05-04T19:56:00Z</dcterms:created>
  <dcterms:modified xsi:type="dcterms:W3CDTF">2018-08-06T15:07:00Z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195307f2-9ad0-41be-981b-626e86a6d824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