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CC53EB" w:rsidR="00091685" w:rsidP="007C4349" w:rsidRDefault="00091685" w14:paraId="16906F8F" w14:textId="77777777">
      <w:pPr>
        <w:spacing w:line="480" w:lineRule="auto"/>
        <w:jc w:val="center"/>
        <w:rPr>
          <w:rFonts w:ascii="Montserrat" w:hAnsi="Montserrat"/>
          <w:b/>
          <w:bCs/>
          <w:sz w:val="18"/>
          <w:szCs w:val="18"/>
        </w:rPr>
      </w:pPr>
      <w:r w:rsidRPr="00CC53EB">
        <w:rPr>
          <w:rFonts w:ascii="Montserrat" w:hAnsi="Montserrat"/>
          <w:b/>
          <w:bCs/>
          <w:sz w:val="18"/>
          <w:szCs w:val="18"/>
        </w:rPr>
        <w:t>HACCP Principle 4: Establish Monitoring Procedures</w:t>
      </w:r>
    </w:p>
    <w:p w:rsidRPr="00CC53EB" w:rsidR="00091685" w:rsidP="007C4349" w:rsidRDefault="00091685" w14:paraId="3E148330" w14:textId="46ED5356">
      <w:pPr>
        <w:spacing w:line="480" w:lineRule="auto"/>
        <w:jc w:val="center"/>
        <w:rPr>
          <w:rFonts w:ascii="Montserrat" w:hAnsi="Montserrat"/>
          <w:sz w:val="18"/>
          <w:szCs w:val="18"/>
        </w:rPr>
      </w:pPr>
      <w:r w:rsidRPr="0D82D194" w:rsidR="0D82D194">
        <w:rPr>
          <w:rFonts w:ascii="Montserrat" w:hAnsi="Montserrat"/>
          <w:b w:val="1"/>
          <w:bCs w:val="1"/>
          <w:sz w:val="18"/>
          <w:szCs w:val="18"/>
        </w:rPr>
        <w:t>Definition</w:t>
      </w:r>
      <w:r>
        <w:br/>
      </w:r>
      <w:r w:rsidRPr="0D82D194" w:rsidR="0D82D194">
        <w:rPr>
          <w:rFonts w:ascii="Montserrat" w:hAnsi="Montserrat"/>
          <w:sz w:val="18"/>
          <w:szCs w:val="18"/>
        </w:rPr>
        <w:t>Monitoring procedures are the ongoing checks and measurements taken at the CCPs to ensure the critical limits are being consistently met. Monitoring helps to verify that the food safety controls are in place and working effectively. It can involve direct observation, measurements (like temperature readings) or testing.</w:t>
      </w:r>
    </w:p>
    <w:p w:rsidRPr="00CC53EB" w:rsidR="00091685" w:rsidP="0D82D194" w:rsidRDefault="00091685" w14:paraId="33F991CB" w14:textId="5FA09D9D">
      <w:pPr>
        <w:spacing w:line="480" w:lineRule="auto"/>
        <w:jc w:val="center"/>
        <w:rPr>
          <w:rFonts w:ascii="Montserrat" w:hAnsi="Montserrat"/>
          <w:b w:val="1"/>
          <w:bCs w:val="1"/>
          <w:sz w:val="18"/>
          <w:szCs w:val="18"/>
        </w:rPr>
      </w:pPr>
      <w:r w:rsidRPr="0D82D194" w:rsidR="0D82D194">
        <w:rPr>
          <w:rFonts w:ascii="Montserrat" w:hAnsi="Montserrat"/>
          <w:b w:val="1"/>
          <w:bCs w:val="1"/>
          <w:sz w:val="18"/>
          <w:szCs w:val="18"/>
        </w:rPr>
        <w:t xml:space="preserve">Example </w:t>
      </w:r>
      <w:r w:rsidRPr="0D82D194" w:rsidR="0D82D194">
        <w:rPr>
          <w:rFonts w:ascii="Montserrat" w:hAnsi="Montserrat"/>
          <w:b w:val="1"/>
          <w:bCs w:val="1"/>
          <w:sz w:val="18"/>
          <w:szCs w:val="18"/>
        </w:rPr>
        <w:t>for</w:t>
      </w:r>
      <w:r w:rsidRPr="0D82D194" w:rsidR="0D82D194">
        <w:rPr>
          <w:rFonts w:ascii="Montserrat" w:hAnsi="Montserrat"/>
          <w:b w:val="1"/>
          <w:bCs w:val="1"/>
          <w:sz w:val="18"/>
          <w:szCs w:val="18"/>
        </w:rPr>
        <w:t xml:space="preserve"> Custard Production</w:t>
      </w:r>
    </w:p>
    <w:p w:rsidRPr="00CC53EB" w:rsidR="00091685" w:rsidP="007C4349" w:rsidRDefault="00091685" w14:paraId="085AEBEC" w14:textId="3A40F455">
      <w:pPr>
        <w:numPr>
          <w:ilvl w:val="0"/>
          <w:numId w:val="1"/>
        </w:numPr>
        <w:spacing w:line="480" w:lineRule="auto"/>
        <w:rPr>
          <w:rFonts w:ascii="Montserrat" w:hAnsi="Montserrat"/>
          <w:sz w:val="18"/>
          <w:szCs w:val="18"/>
        </w:rPr>
      </w:pPr>
      <w:r w:rsidRPr="0D82D194" w:rsidR="0D82D194">
        <w:rPr>
          <w:rFonts w:ascii="Montserrat" w:hAnsi="Montserrat"/>
          <w:b w:val="1"/>
          <w:bCs w:val="1"/>
          <w:sz w:val="18"/>
          <w:szCs w:val="18"/>
        </w:rPr>
        <w:t>Egg Pasteurization:</w:t>
      </w:r>
      <w:r w:rsidRPr="0D82D194" w:rsidR="0D82D194">
        <w:rPr>
          <w:rFonts w:ascii="Montserrat" w:hAnsi="Montserrat"/>
          <w:sz w:val="18"/>
          <w:szCs w:val="18"/>
        </w:rPr>
        <w:t xml:space="preserve"> Use a thermometer to continuously monitor the temperature of the eggs during pasteurization. Records of temperature readings should be taken every few minutes to ensure the eggs stay at or above the critical temperature for the required time.</w:t>
      </w:r>
    </w:p>
    <w:p w:rsidRPr="00CC53EB" w:rsidR="00091685" w:rsidP="007C4349" w:rsidRDefault="00091685" w14:paraId="231961AD" w14:textId="7691CD99">
      <w:pPr>
        <w:numPr>
          <w:ilvl w:val="0"/>
          <w:numId w:val="1"/>
        </w:numPr>
        <w:spacing w:line="480" w:lineRule="auto"/>
        <w:rPr>
          <w:rFonts w:ascii="Montserrat" w:hAnsi="Montserrat"/>
          <w:sz w:val="18"/>
          <w:szCs w:val="18"/>
        </w:rPr>
      </w:pPr>
      <w:r w:rsidRPr="0D82D194" w:rsidR="0D82D194">
        <w:rPr>
          <w:rFonts w:ascii="Montserrat" w:hAnsi="Montserrat"/>
          <w:b w:val="1"/>
          <w:bCs w:val="1"/>
          <w:sz w:val="18"/>
          <w:szCs w:val="18"/>
        </w:rPr>
        <w:t>Cooking Custard:</w:t>
      </w:r>
      <w:r w:rsidRPr="0D82D194" w:rsidR="0D82D194">
        <w:rPr>
          <w:rFonts w:ascii="Montserrat" w:hAnsi="Montserrat"/>
          <w:sz w:val="18"/>
          <w:szCs w:val="18"/>
        </w:rPr>
        <w:t xml:space="preserve"> A thermometer should be used to check the temperature of the custard mixture while it’s cooking. Regular checks ensure it reaches 170°F (77°C) and doesn't fall below this temperature.</w:t>
      </w:r>
    </w:p>
    <w:p w:rsidR="00091685" w:rsidP="007C4349" w:rsidRDefault="00091685" w14:paraId="1FC4F261" w14:textId="77777777">
      <w:pPr>
        <w:spacing w:line="480" w:lineRule="auto"/>
        <w:rPr>
          <w:rFonts w:ascii="Montserrat" w:hAnsi="Montserrat"/>
          <w:sz w:val="18"/>
          <w:szCs w:val="18"/>
        </w:rPr>
      </w:pPr>
      <w:r w:rsidRPr="00CC53EB">
        <w:rPr>
          <w:rFonts w:ascii="Montserrat" w:hAnsi="Montserrat"/>
          <w:sz w:val="18"/>
          <w:szCs w:val="18"/>
        </w:rPr>
        <w:t>Monitoring allows for real-time verification that the process is proceeding as planned and that any potential issues can be identified and corrected early.</w:t>
      </w:r>
    </w:p>
    <w:p w:rsidR="00091685" w:rsidP="007C4349" w:rsidRDefault="00091685" w14:paraId="6193467B" w14:textId="6142B241">
      <w:pPr>
        <w:spacing w:line="480" w:lineRule="auto"/>
        <w:jc w:val="center"/>
        <w:rPr>
          <w:rFonts w:ascii="Montserrat" w:hAnsi="Montserrat"/>
          <w:b w:val="1"/>
          <w:bCs w:val="1"/>
          <w:sz w:val="18"/>
          <w:szCs w:val="18"/>
        </w:rPr>
      </w:pPr>
      <w:r w:rsidRPr="0D82D194" w:rsidR="0D82D194">
        <w:rPr>
          <w:rFonts w:ascii="Montserrat" w:hAnsi="Montserrat"/>
          <w:b w:val="1"/>
          <w:bCs w:val="1"/>
          <w:sz w:val="18"/>
          <w:szCs w:val="18"/>
        </w:rPr>
        <w:t>Hazard Examples</w:t>
      </w:r>
    </w:p>
    <w:p w:rsidRPr="00526D0B" w:rsidR="00091685" w:rsidP="007C4349" w:rsidRDefault="00091685" w14:paraId="6A03D551" w14:textId="46B4BA9E">
      <w:pPr>
        <w:pStyle w:val="ListParagraph"/>
        <w:numPr>
          <w:ilvl w:val="0"/>
          <w:numId w:val="1"/>
        </w:numPr>
        <w:spacing w:line="480" w:lineRule="auto"/>
        <w:rPr>
          <w:rFonts w:ascii="Montserrat" w:hAnsi="Montserrat"/>
          <w:sz w:val="18"/>
          <w:szCs w:val="18"/>
        </w:rPr>
      </w:pPr>
      <w:r w:rsidRPr="0D82D194" w:rsidR="0D82D194">
        <w:rPr>
          <w:rFonts w:ascii="Montserrat" w:hAnsi="Montserrat"/>
          <w:sz w:val="18"/>
          <w:szCs w:val="18"/>
        </w:rPr>
        <w:t>Biological: Regular temperature checks during cooking using calibrated thermometers</w:t>
      </w:r>
    </w:p>
    <w:p w:rsidRPr="00526D0B" w:rsidR="00091685" w:rsidP="007C4349" w:rsidRDefault="00091685" w14:paraId="301B6F33" w14:textId="08A16C3D">
      <w:pPr>
        <w:pStyle w:val="ListParagraph"/>
        <w:numPr>
          <w:ilvl w:val="0"/>
          <w:numId w:val="1"/>
        </w:numPr>
        <w:spacing w:line="480" w:lineRule="auto"/>
        <w:rPr>
          <w:rFonts w:ascii="Montserrat" w:hAnsi="Montserrat"/>
          <w:sz w:val="18"/>
          <w:szCs w:val="18"/>
        </w:rPr>
      </w:pPr>
      <w:r w:rsidRPr="0D82D194" w:rsidR="0D82D194">
        <w:rPr>
          <w:rFonts w:ascii="Montserrat" w:hAnsi="Montserrat"/>
          <w:sz w:val="18"/>
          <w:szCs w:val="18"/>
        </w:rPr>
        <w:t>Chemical: Routine ingredient testing for proper labeling and compliance</w:t>
      </w:r>
    </w:p>
    <w:p w:rsidRPr="00526D0B" w:rsidR="00091685" w:rsidP="007C4349" w:rsidRDefault="00091685" w14:paraId="2785CB26" w14:textId="074589D7">
      <w:pPr>
        <w:pStyle w:val="ListParagraph"/>
        <w:numPr>
          <w:ilvl w:val="0"/>
          <w:numId w:val="1"/>
        </w:numPr>
        <w:spacing w:line="480" w:lineRule="auto"/>
        <w:rPr>
          <w:rFonts w:ascii="Montserrat" w:hAnsi="Montserrat"/>
          <w:sz w:val="18"/>
          <w:szCs w:val="18"/>
        </w:rPr>
      </w:pPr>
      <w:r w:rsidRPr="0D82D194" w:rsidR="0D82D194">
        <w:rPr>
          <w:rFonts w:ascii="Montserrat" w:hAnsi="Montserrat"/>
          <w:sz w:val="18"/>
          <w:szCs w:val="18"/>
        </w:rPr>
        <w:t>Physical: Using strainers and visual inspections to detect foreign objects</w:t>
      </w:r>
    </w:p>
    <w:p w:rsidRPr="007C4349" w:rsidR="00091685" w:rsidP="007C4349" w:rsidRDefault="00091685" w14:paraId="52CF3F8E" w14:textId="77777777">
      <w:pPr>
        <w:pStyle w:val="ListParagraph"/>
        <w:spacing w:line="480" w:lineRule="auto"/>
        <w:rPr>
          <w:rFonts w:ascii="Montserrat" w:hAnsi="Montserrat"/>
          <w:sz w:val="18"/>
          <w:szCs w:val="18"/>
        </w:rPr>
      </w:pPr>
    </w:p>
    <w:sectPr w:rsidRPr="007C4349" w:rsidR="00091685" w:rsidSect="00091685">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ontserrat">
    <w:charset w:val="00"/>
    <w:family w:val="auto"/>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BC0CCE"/>
    <w:multiLevelType w:val="multilevel"/>
    <w:tmpl w:val="B56A573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 w15:restartNumberingAfterBreak="0">
    <w:nsid w:val="50B453C9"/>
    <w:multiLevelType w:val="hybridMultilevel"/>
    <w:tmpl w:val="1AA6BCD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 w15:restartNumberingAfterBreak="0">
    <w:nsid w:val="53DA0BE2"/>
    <w:multiLevelType w:val="multilevel"/>
    <w:tmpl w:val="3CBED44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num w:numId="1" w16cid:durableId="1355032362">
    <w:abstractNumId w:val="0"/>
  </w:num>
  <w:num w:numId="2" w16cid:durableId="1240598890">
    <w:abstractNumId w:val="1"/>
  </w:num>
  <w:num w:numId="3" w16cid:durableId="1761027959">
    <w:abstractNumId w:val="2"/>
  </w:num>
</w:numbering>
</file>

<file path=word/people.xml><?xml version="1.0" encoding="utf-8"?>
<w15:people xmlns:mc="http://schemas.openxmlformats.org/markup-compatibility/2006" xmlns:w15="http://schemas.microsoft.com/office/word/2012/wordml" mc:Ignorable="w15"/>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200"/>
  <w:trackRevisions w:val="false"/>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CC53EB"/>
    <w:rsid w:val="00024A61"/>
    <w:rsid w:val="00091685"/>
    <w:rsid w:val="001B4287"/>
    <w:rsid w:val="001C59CB"/>
    <w:rsid w:val="002F7ECD"/>
    <w:rsid w:val="00526D0B"/>
    <w:rsid w:val="00535CC5"/>
    <w:rsid w:val="00A82250"/>
    <w:rsid w:val="00AC1BE0"/>
    <w:rsid w:val="00B41A1F"/>
    <w:rsid w:val="00C53D12"/>
    <w:rsid w:val="00CC53EB"/>
    <w:rsid w:val="00D52BA1"/>
    <w:rsid w:val="00F34C91"/>
    <w:rsid w:val="0D82D1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0D7159"/>
  <w15:chartTrackingRefBased/>
  <w15:docId w15:val="{A189EB4F-7F51-405B-AF9B-DD76E8DE0903}"/>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CC53EB"/>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C53EB"/>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C53E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C53E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C53E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C53E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C53E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C53E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C53EB"/>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CC53EB"/>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CC53EB"/>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CC53EB"/>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CC53EB"/>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CC53EB"/>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CC53EB"/>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CC53EB"/>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CC53EB"/>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CC53EB"/>
    <w:rPr>
      <w:rFonts w:eastAsiaTheme="majorEastAsia" w:cstheme="majorBidi"/>
      <w:color w:val="272727" w:themeColor="text1" w:themeTint="D8"/>
    </w:rPr>
  </w:style>
  <w:style w:type="paragraph" w:styleId="Title">
    <w:name w:val="Title"/>
    <w:basedOn w:val="Normal"/>
    <w:next w:val="Normal"/>
    <w:link w:val="TitleChar"/>
    <w:uiPriority w:val="10"/>
    <w:qFormat/>
    <w:rsid w:val="00CC53EB"/>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CC53EB"/>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CC53EB"/>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CC53E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C53EB"/>
    <w:pPr>
      <w:spacing w:before="160"/>
      <w:jc w:val="center"/>
    </w:pPr>
    <w:rPr>
      <w:i/>
      <w:iCs/>
      <w:color w:val="404040" w:themeColor="text1" w:themeTint="BF"/>
    </w:rPr>
  </w:style>
  <w:style w:type="character" w:styleId="QuoteChar" w:customStyle="1">
    <w:name w:val="Quote Char"/>
    <w:basedOn w:val="DefaultParagraphFont"/>
    <w:link w:val="Quote"/>
    <w:uiPriority w:val="29"/>
    <w:rsid w:val="00CC53EB"/>
    <w:rPr>
      <w:i/>
      <w:iCs/>
      <w:color w:val="404040" w:themeColor="text1" w:themeTint="BF"/>
    </w:rPr>
  </w:style>
  <w:style w:type="paragraph" w:styleId="ListParagraph">
    <w:name w:val="List Paragraph"/>
    <w:basedOn w:val="Normal"/>
    <w:uiPriority w:val="34"/>
    <w:qFormat/>
    <w:rsid w:val="00CC53EB"/>
    <w:pPr>
      <w:ind w:left="720"/>
      <w:contextualSpacing/>
    </w:pPr>
  </w:style>
  <w:style w:type="character" w:styleId="IntenseEmphasis">
    <w:name w:val="Intense Emphasis"/>
    <w:basedOn w:val="DefaultParagraphFont"/>
    <w:uiPriority w:val="21"/>
    <w:qFormat/>
    <w:rsid w:val="00CC53EB"/>
    <w:rPr>
      <w:i/>
      <w:iCs/>
      <w:color w:val="0F4761" w:themeColor="accent1" w:themeShade="BF"/>
    </w:rPr>
  </w:style>
  <w:style w:type="paragraph" w:styleId="IntenseQuote">
    <w:name w:val="Intense Quote"/>
    <w:basedOn w:val="Normal"/>
    <w:next w:val="Normal"/>
    <w:link w:val="IntenseQuoteChar"/>
    <w:uiPriority w:val="30"/>
    <w:qFormat/>
    <w:rsid w:val="00CC53EB"/>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CC53EB"/>
    <w:rPr>
      <w:i/>
      <w:iCs/>
      <w:color w:val="0F4761" w:themeColor="accent1" w:themeShade="BF"/>
    </w:rPr>
  </w:style>
  <w:style w:type="character" w:styleId="IntenseReference">
    <w:name w:val="Intense Reference"/>
    <w:basedOn w:val="DefaultParagraphFont"/>
    <w:uiPriority w:val="32"/>
    <w:qFormat/>
    <w:rsid w:val="00CC53EB"/>
    <w:rPr>
      <w:b/>
      <w:bCs/>
      <w:smallCaps/>
      <w:color w:val="0F4761" w:themeColor="accent1" w:themeShade="BF"/>
      <w:spacing w:val="5"/>
    </w:rPr>
  </w:style>
  <w:style w:type="paragraph" w:styleId="Revision">
    <w:name w:val="Revision"/>
    <w:hidden/>
    <w:uiPriority w:val="99"/>
    <w:semiHidden/>
    <w:rsid w:val="00AC1BE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565950">
      <w:bodyDiv w:val="1"/>
      <w:marLeft w:val="0"/>
      <w:marRight w:val="0"/>
      <w:marTop w:val="0"/>
      <w:marBottom w:val="0"/>
      <w:divBdr>
        <w:top w:val="none" w:sz="0" w:space="0" w:color="auto"/>
        <w:left w:val="none" w:sz="0" w:space="0" w:color="auto"/>
        <w:bottom w:val="none" w:sz="0" w:space="0" w:color="auto"/>
        <w:right w:val="none" w:sz="0" w:space="0" w:color="auto"/>
      </w:divBdr>
    </w:div>
    <w:div w:id="558709758">
      <w:bodyDiv w:val="1"/>
      <w:marLeft w:val="0"/>
      <w:marRight w:val="0"/>
      <w:marTop w:val="0"/>
      <w:marBottom w:val="0"/>
      <w:divBdr>
        <w:top w:val="none" w:sz="0" w:space="0" w:color="auto"/>
        <w:left w:val="none" w:sz="0" w:space="0" w:color="auto"/>
        <w:bottom w:val="none" w:sz="0" w:space="0" w:color="auto"/>
        <w:right w:val="none" w:sz="0" w:space="0" w:color="auto"/>
      </w:divBdr>
    </w:div>
    <w:div w:id="769620069">
      <w:bodyDiv w:val="1"/>
      <w:marLeft w:val="0"/>
      <w:marRight w:val="0"/>
      <w:marTop w:val="0"/>
      <w:marBottom w:val="0"/>
      <w:divBdr>
        <w:top w:val="none" w:sz="0" w:space="0" w:color="auto"/>
        <w:left w:val="none" w:sz="0" w:space="0" w:color="auto"/>
        <w:bottom w:val="none" w:sz="0" w:space="0" w:color="auto"/>
        <w:right w:val="none" w:sz="0" w:space="0" w:color="auto"/>
      </w:divBdr>
    </w:div>
    <w:div w:id="955137194">
      <w:bodyDiv w:val="1"/>
      <w:marLeft w:val="0"/>
      <w:marRight w:val="0"/>
      <w:marTop w:val="0"/>
      <w:marBottom w:val="0"/>
      <w:divBdr>
        <w:top w:val="none" w:sz="0" w:space="0" w:color="auto"/>
        <w:left w:val="none" w:sz="0" w:space="0" w:color="auto"/>
        <w:bottom w:val="none" w:sz="0" w:space="0" w:color="auto"/>
        <w:right w:val="none" w:sz="0" w:space="0" w:color="auto"/>
      </w:divBdr>
    </w:div>
    <w:div w:id="1088116424">
      <w:bodyDiv w:val="1"/>
      <w:marLeft w:val="0"/>
      <w:marRight w:val="0"/>
      <w:marTop w:val="0"/>
      <w:marBottom w:val="0"/>
      <w:divBdr>
        <w:top w:val="none" w:sz="0" w:space="0" w:color="auto"/>
        <w:left w:val="none" w:sz="0" w:space="0" w:color="auto"/>
        <w:bottom w:val="none" w:sz="0" w:space="0" w:color="auto"/>
        <w:right w:val="none" w:sz="0" w:space="0" w:color="auto"/>
      </w:divBdr>
    </w:div>
    <w:div w:id="1223105683">
      <w:bodyDiv w:val="1"/>
      <w:marLeft w:val="0"/>
      <w:marRight w:val="0"/>
      <w:marTop w:val="0"/>
      <w:marBottom w:val="0"/>
      <w:divBdr>
        <w:top w:val="none" w:sz="0" w:space="0" w:color="auto"/>
        <w:left w:val="none" w:sz="0" w:space="0" w:color="auto"/>
        <w:bottom w:val="none" w:sz="0" w:space="0" w:color="auto"/>
        <w:right w:val="none" w:sz="0" w:space="0" w:color="auto"/>
      </w:divBdr>
    </w:div>
    <w:div w:id="1805197036">
      <w:bodyDiv w:val="1"/>
      <w:marLeft w:val="0"/>
      <w:marRight w:val="0"/>
      <w:marTop w:val="0"/>
      <w:marBottom w:val="0"/>
      <w:divBdr>
        <w:top w:val="none" w:sz="0" w:space="0" w:color="auto"/>
        <w:left w:val="none" w:sz="0" w:space="0" w:color="auto"/>
        <w:bottom w:val="none" w:sz="0" w:space="0" w:color="auto"/>
        <w:right w:val="none" w:sz="0" w:space="0" w:color="auto"/>
      </w:divBdr>
    </w:div>
    <w:div w:id="2067950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theme" Target="theme/theme1.xml" Id="rId7" /><Relationship Type="http://schemas.openxmlformats.org/officeDocument/2006/relationships/styles" Target="styles.xml" Id="rId2" /><Relationship Type="http://schemas.openxmlformats.org/officeDocument/2006/relationships/numbering" Target="numbering.xml" Id="rId1" /><Relationship Type="http://schemas.microsoft.com/office/2011/relationships/people" Target="people.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Pastir, Breanna</dc:creator>
  <keywords/>
  <dc:description/>
  <lastModifiedBy>Pastir, Breanna</lastModifiedBy>
  <revision>7</revision>
  <dcterms:created xsi:type="dcterms:W3CDTF">2024-12-12T17:20:00.0000000Z</dcterms:created>
  <dcterms:modified xsi:type="dcterms:W3CDTF">2025-02-20T02:05:22.7006704Z</dcterms:modified>
</coreProperties>
</file>