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7689" w:rsidR="00D246FA" w:rsidP="004A1933" w:rsidRDefault="00D246FA" w14:paraId="11CCD512" w14:textId="77777777">
      <w:pPr>
        <w:spacing w:line="480" w:lineRule="auto"/>
        <w:jc w:val="center"/>
        <w:rPr>
          <w:rFonts w:ascii="Montserrat" w:hAnsi="Montserrat"/>
          <w:b/>
          <w:bCs/>
          <w:sz w:val="18"/>
          <w:szCs w:val="18"/>
        </w:rPr>
      </w:pPr>
      <w:r w:rsidRPr="00BB7689">
        <w:rPr>
          <w:rFonts w:ascii="Montserrat" w:hAnsi="Montserrat"/>
          <w:b/>
          <w:bCs/>
          <w:sz w:val="18"/>
          <w:szCs w:val="18"/>
        </w:rPr>
        <w:t>HACCP Principle 5: Establish Corrective Actions</w:t>
      </w:r>
    </w:p>
    <w:p w:rsidRPr="00BB7689" w:rsidR="00D246FA" w:rsidP="004A1933" w:rsidRDefault="00D246FA" w14:paraId="7A16D852" w14:textId="3C0815F5">
      <w:pPr>
        <w:spacing w:line="480" w:lineRule="auto"/>
        <w:jc w:val="center"/>
        <w:rPr>
          <w:rFonts w:ascii="Montserrat" w:hAnsi="Montserrat"/>
          <w:sz w:val="18"/>
          <w:szCs w:val="18"/>
        </w:rPr>
      </w:pPr>
      <w:r w:rsidRPr="793DCAA6" w:rsidR="793DCAA6">
        <w:rPr>
          <w:rFonts w:ascii="Montserrat" w:hAnsi="Montserrat"/>
          <w:b w:val="1"/>
          <w:bCs w:val="1"/>
          <w:sz w:val="18"/>
          <w:szCs w:val="18"/>
        </w:rPr>
        <w:t>Definition</w:t>
      </w:r>
      <w:r>
        <w:br/>
      </w:r>
      <w:r w:rsidRPr="793DCAA6" w:rsidR="793DCAA6">
        <w:rPr>
          <w:rFonts w:ascii="Montserrat" w:hAnsi="Montserrat"/>
          <w:sz w:val="18"/>
          <w:szCs w:val="18"/>
        </w:rPr>
        <w:t>Corrective actions are the steps taken when monitoring indicates the critical limits are not being met. If a problem is detected, corrective actions must be implemented immediately to correct the deviation and bring the process back into compliance. These actions ensure that unsafe food is not produced and that the process continues to meet safety standards.</w:t>
      </w:r>
    </w:p>
    <w:p w:rsidRPr="00BB7689" w:rsidR="00D246FA" w:rsidP="793DCAA6" w:rsidRDefault="00D246FA" w14:paraId="5975B840" w14:textId="306C2952">
      <w:pPr>
        <w:spacing w:line="480" w:lineRule="auto"/>
        <w:jc w:val="center"/>
        <w:rPr>
          <w:rFonts w:ascii="Montserrat" w:hAnsi="Montserrat"/>
          <w:b w:val="1"/>
          <w:bCs w:val="1"/>
          <w:sz w:val="18"/>
          <w:szCs w:val="18"/>
        </w:rPr>
      </w:pPr>
      <w:r w:rsidRPr="793DCAA6" w:rsidR="793DCAA6">
        <w:rPr>
          <w:rFonts w:ascii="Montserrat" w:hAnsi="Montserrat"/>
          <w:b w:val="1"/>
          <w:bCs w:val="1"/>
          <w:sz w:val="18"/>
          <w:szCs w:val="18"/>
        </w:rPr>
        <w:t xml:space="preserve">Example </w:t>
      </w:r>
      <w:r w:rsidRPr="793DCAA6" w:rsidR="793DCAA6">
        <w:rPr>
          <w:rFonts w:ascii="Montserrat" w:hAnsi="Montserrat"/>
          <w:b w:val="1"/>
          <w:bCs w:val="1"/>
          <w:sz w:val="18"/>
          <w:szCs w:val="18"/>
        </w:rPr>
        <w:t>for</w:t>
      </w:r>
      <w:r w:rsidRPr="793DCAA6" w:rsidR="793DCAA6">
        <w:rPr>
          <w:rFonts w:ascii="Montserrat" w:hAnsi="Montserrat"/>
          <w:b w:val="1"/>
          <w:bCs w:val="1"/>
          <w:sz w:val="18"/>
          <w:szCs w:val="18"/>
        </w:rPr>
        <w:t xml:space="preserve"> Custard Production</w:t>
      </w:r>
    </w:p>
    <w:p w:rsidRPr="00BB7689" w:rsidR="00D246FA" w:rsidP="004A1933" w:rsidRDefault="00D246FA" w14:paraId="142A4FD6" w14:textId="77777777">
      <w:pPr>
        <w:numPr>
          <w:ilvl w:val="0"/>
          <w:numId w:val="1"/>
        </w:numPr>
        <w:spacing w:line="480" w:lineRule="auto"/>
        <w:rPr>
          <w:rFonts w:ascii="Montserrat" w:hAnsi="Montserrat"/>
          <w:sz w:val="18"/>
          <w:szCs w:val="18"/>
        </w:rPr>
      </w:pPr>
      <w:r w:rsidRPr="00BB7689">
        <w:rPr>
          <w:rFonts w:ascii="Montserrat" w:hAnsi="Montserrat"/>
          <w:b/>
          <w:bCs/>
          <w:sz w:val="18"/>
          <w:szCs w:val="18"/>
        </w:rPr>
        <w:t>Egg Pasteurization Deviation:</w:t>
      </w:r>
      <w:r w:rsidRPr="00BB7689">
        <w:rPr>
          <w:rFonts w:ascii="Montserrat" w:hAnsi="Montserrat"/>
          <w:sz w:val="18"/>
          <w:szCs w:val="18"/>
        </w:rPr>
        <w:t xml:space="preserve"> If the eggs do not reach 140°F (60°C) for 3.5 minutes, the corrective action could be to reheat the eggs until the correct temperature is reached. If it’s not possible to reheat, the eggs should be discarded to prevent contamination.</w:t>
      </w:r>
    </w:p>
    <w:p w:rsidRPr="00BB7689" w:rsidR="00D246FA" w:rsidP="004A1933" w:rsidRDefault="00D246FA" w14:paraId="36457D64" w14:textId="77777777">
      <w:pPr>
        <w:numPr>
          <w:ilvl w:val="0"/>
          <w:numId w:val="1"/>
        </w:numPr>
        <w:spacing w:line="480" w:lineRule="auto"/>
        <w:rPr>
          <w:rFonts w:ascii="Montserrat" w:hAnsi="Montserrat"/>
          <w:sz w:val="18"/>
          <w:szCs w:val="18"/>
        </w:rPr>
      </w:pPr>
      <w:r w:rsidRPr="00BB7689">
        <w:rPr>
          <w:rFonts w:ascii="Montserrat" w:hAnsi="Montserrat"/>
          <w:b/>
          <w:bCs/>
          <w:sz w:val="18"/>
          <w:szCs w:val="18"/>
        </w:rPr>
        <w:t>Custard Cooking Temperature Deviation:</w:t>
      </w:r>
      <w:r w:rsidRPr="00BB7689">
        <w:rPr>
          <w:rFonts w:ascii="Montserrat" w:hAnsi="Montserrat"/>
          <w:sz w:val="18"/>
          <w:szCs w:val="18"/>
        </w:rPr>
        <w:t xml:space="preserve"> If the custard does not reach the required 170°F (77°C), it should be returned to the heat until it reaches the correct temperature. If the custard can’t be salvaged, it should be discarded to ensure safety.</w:t>
      </w:r>
    </w:p>
    <w:p w:rsidR="00D246FA" w:rsidP="004A1933" w:rsidRDefault="00D246FA" w14:paraId="22E82518" w14:textId="456E1633">
      <w:pPr>
        <w:spacing w:line="480" w:lineRule="auto"/>
        <w:rPr>
          <w:rFonts w:ascii="Montserrat" w:hAnsi="Montserrat"/>
          <w:sz w:val="18"/>
          <w:szCs w:val="18"/>
        </w:rPr>
      </w:pPr>
      <w:r w:rsidRPr="793DCAA6" w:rsidR="793DCAA6">
        <w:rPr>
          <w:rFonts w:ascii="Montserrat" w:hAnsi="Montserrat"/>
          <w:sz w:val="18"/>
          <w:szCs w:val="18"/>
        </w:rPr>
        <w:t>Corrective actions are essential to ensuring the product remains safe for consumption and that any problems are addressed before they affect food safety.</w:t>
      </w:r>
    </w:p>
    <w:p w:rsidR="00D246FA" w:rsidP="004A1933" w:rsidRDefault="00D246FA" w14:paraId="3EE3D34C" w14:textId="6651F8E5">
      <w:pPr>
        <w:spacing w:line="480" w:lineRule="auto"/>
        <w:jc w:val="center"/>
        <w:rPr>
          <w:rFonts w:ascii="Montserrat" w:hAnsi="Montserrat"/>
          <w:b w:val="1"/>
          <w:bCs w:val="1"/>
          <w:sz w:val="18"/>
          <w:szCs w:val="18"/>
        </w:rPr>
      </w:pPr>
      <w:r w:rsidRPr="793DCAA6" w:rsidR="793DCAA6">
        <w:rPr>
          <w:rFonts w:ascii="Montserrat" w:hAnsi="Montserrat"/>
          <w:b w:val="1"/>
          <w:bCs w:val="1"/>
          <w:sz w:val="18"/>
          <w:szCs w:val="18"/>
        </w:rPr>
        <w:t>Hazard Examples</w:t>
      </w:r>
    </w:p>
    <w:p w:rsidRPr="00AC10F1" w:rsidR="00D246FA" w:rsidP="004A1933" w:rsidRDefault="00D246FA" w14:paraId="452DF2AF" w14:textId="77777777">
      <w:pPr>
        <w:pStyle w:val="ListParagraph"/>
        <w:numPr>
          <w:ilvl w:val="0"/>
          <w:numId w:val="1"/>
        </w:numPr>
        <w:spacing w:line="480" w:lineRule="auto"/>
        <w:rPr>
          <w:rFonts w:ascii="Montserrat" w:hAnsi="Montserrat"/>
          <w:sz w:val="18"/>
          <w:szCs w:val="18"/>
        </w:rPr>
      </w:pPr>
      <w:r w:rsidRPr="00AC10F1">
        <w:rPr>
          <w:rFonts w:ascii="Montserrat" w:hAnsi="Montserrat"/>
          <w:sz w:val="18"/>
          <w:szCs w:val="18"/>
        </w:rPr>
        <w:t>Biological: If custard does not reach 71°C (160°F), it must be re-cooked or discarded.</w:t>
      </w:r>
    </w:p>
    <w:p w:rsidRPr="00AC10F1" w:rsidR="00D246FA" w:rsidP="004A1933" w:rsidRDefault="00D246FA" w14:paraId="0EC408E1" w14:textId="77777777">
      <w:pPr>
        <w:pStyle w:val="ListParagraph"/>
        <w:numPr>
          <w:ilvl w:val="0"/>
          <w:numId w:val="1"/>
        </w:numPr>
        <w:spacing w:line="480" w:lineRule="auto"/>
        <w:rPr>
          <w:rFonts w:ascii="Montserrat" w:hAnsi="Montserrat"/>
          <w:sz w:val="18"/>
          <w:szCs w:val="18"/>
        </w:rPr>
      </w:pPr>
      <w:r w:rsidRPr="00AC10F1">
        <w:rPr>
          <w:rFonts w:ascii="Montserrat" w:hAnsi="Montserrat"/>
          <w:sz w:val="18"/>
          <w:szCs w:val="18"/>
        </w:rPr>
        <w:t>Chemical: If an ingredient exceeds the allowable chemical limits, the batch must be rejected.</w:t>
      </w:r>
    </w:p>
    <w:p w:rsidRPr="00AC10F1" w:rsidR="00D246FA" w:rsidP="004A1933" w:rsidRDefault="00D246FA" w14:paraId="11956965" w14:textId="77777777">
      <w:pPr>
        <w:pStyle w:val="ListParagraph"/>
        <w:numPr>
          <w:ilvl w:val="0"/>
          <w:numId w:val="1"/>
        </w:numPr>
        <w:spacing w:line="480" w:lineRule="auto"/>
        <w:rPr>
          <w:rFonts w:ascii="Montserrat" w:hAnsi="Montserrat"/>
          <w:sz w:val="18"/>
          <w:szCs w:val="18"/>
        </w:rPr>
      </w:pPr>
      <w:r w:rsidRPr="00AC10F1">
        <w:rPr>
          <w:rFonts w:ascii="Montserrat" w:hAnsi="Montserrat"/>
          <w:sz w:val="18"/>
          <w:szCs w:val="18"/>
        </w:rPr>
        <w:t>Physical: If foreign materials (e.g., plastic or metal) are detected, the affected batch is discarded, and equipment is inspected.</w:t>
      </w:r>
    </w:p>
    <w:p w:rsidR="00D246FA" w:rsidP="004A1933" w:rsidRDefault="00D246FA" w14:paraId="2BF91060" w14:textId="77777777">
      <w:pPr>
        <w:jc w:val="center"/>
      </w:pPr>
      <w:r>
        <w:t xml:space="preserve"> </w:t>
      </w:r>
    </w:p>
    <w:sectPr w:rsidR="00D246FA" w:rsidSect="00D246F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7195B"/>
    <w:multiLevelType w:val="hybridMultilevel"/>
    <w:tmpl w:val="FB86E6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9AE6464"/>
    <w:multiLevelType w:val="multilevel"/>
    <w:tmpl w:val="47E476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64557656">
    <w:abstractNumId w:val="1"/>
  </w:num>
  <w:num w:numId="2" w16cid:durableId="158853570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B7689"/>
    <w:rsid w:val="00024A61"/>
    <w:rsid w:val="001519E3"/>
    <w:rsid w:val="001C59CB"/>
    <w:rsid w:val="0021712D"/>
    <w:rsid w:val="002F7ECD"/>
    <w:rsid w:val="00AC10F1"/>
    <w:rsid w:val="00B41A1F"/>
    <w:rsid w:val="00BB7689"/>
    <w:rsid w:val="00C63124"/>
    <w:rsid w:val="00D246FA"/>
    <w:rsid w:val="00D52BA1"/>
    <w:rsid w:val="793DC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1142"/>
  <w15:chartTrackingRefBased/>
  <w15:docId w15:val="{CE6A0193-AB82-48ED-880A-92D47E57DE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B76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6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B76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B76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B76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B76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B76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B76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B76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B7689"/>
    <w:rPr>
      <w:rFonts w:eastAsiaTheme="majorEastAsia" w:cstheme="majorBidi"/>
      <w:color w:val="272727" w:themeColor="text1" w:themeTint="D8"/>
    </w:rPr>
  </w:style>
  <w:style w:type="paragraph" w:styleId="Title">
    <w:name w:val="Title"/>
    <w:basedOn w:val="Normal"/>
    <w:next w:val="Normal"/>
    <w:link w:val="TitleChar"/>
    <w:uiPriority w:val="10"/>
    <w:qFormat/>
    <w:rsid w:val="00BB76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B76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B76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B7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89"/>
    <w:pPr>
      <w:spacing w:before="160"/>
      <w:jc w:val="center"/>
    </w:pPr>
    <w:rPr>
      <w:i/>
      <w:iCs/>
      <w:color w:val="404040" w:themeColor="text1" w:themeTint="BF"/>
    </w:rPr>
  </w:style>
  <w:style w:type="character" w:styleId="QuoteChar" w:customStyle="1">
    <w:name w:val="Quote Char"/>
    <w:basedOn w:val="DefaultParagraphFont"/>
    <w:link w:val="Quote"/>
    <w:uiPriority w:val="29"/>
    <w:rsid w:val="00BB7689"/>
    <w:rPr>
      <w:i/>
      <w:iCs/>
      <w:color w:val="404040" w:themeColor="text1" w:themeTint="BF"/>
    </w:rPr>
  </w:style>
  <w:style w:type="paragraph" w:styleId="ListParagraph">
    <w:name w:val="List Paragraph"/>
    <w:basedOn w:val="Normal"/>
    <w:uiPriority w:val="34"/>
    <w:qFormat/>
    <w:rsid w:val="00BB7689"/>
    <w:pPr>
      <w:ind w:left="720"/>
      <w:contextualSpacing/>
    </w:pPr>
  </w:style>
  <w:style w:type="character" w:styleId="IntenseEmphasis">
    <w:name w:val="Intense Emphasis"/>
    <w:basedOn w:val="DefaultParagraphFont"/>
    <w:uiPriority w:val="21"/>
    <w:qFormat/>
    <w:rsid w:val="00BB7689"/>
    <w:rPr>
      <w:i/>
      <w:iCs/>
      <w:color w:val="0F4761" w:themeColor="accent1" w:themeShade="BF"/>
    </w:rPr>
  </w:style>
  <w:style w:type="paragraph" w:styleId="IntenseQuote">
    <w:name w:val="Intense Quote"/>
    <w:basedOn w:val="Normal"/>
    <w:next w:val="Normal"/>
    <w:link w:val="IntenseQuoteChar"/>
    <w:uiPriority w:val="30"/>
    <w:qFormat/>
    <w:rsid w:val="00BB76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B7689"/>
    <w:rPr>
      <w:i/>
      <w:iCs/>
      <w:color w:val="0F4761" w:themeColor="accent1" w:themeShade="BF"/>
    </w:rPr>
  </w:style>
  <w:style w:type="character" w:styleId="IntenseReference">
    <w:name w:val="Intense Reference"/>
    <w:basedOn w:val="DefaultParagraphFont"/>
    <w:uiPriority w:val="32"/>
    <w:qFormat/>
    <w:rsid w:val="00BB7689"/>
    <w:rPr>
      <w:b/>
      <w:bCs/>
      <w:smallCaps/>
      <w:color w:val="0F4761" w:themeColor="accent1" w:themeShade="BF"/>
      <w:spacing w:val="5"/>
    </w:rPr>
  </w:style>
  <w:style w:type="paragraph" w:styleId="Revision">
    <w:name w:val="Revision"/>
    <w:hidden/>
    <w:uiPriority w:val="99"/>
    <w:semiHidden/>
    <w:rsid w:val="00C631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34385">
      <w:bodyDiv w:val="1"/>
      <w:marLeft w:val="0"/>
      <w:marRight w:val="0"/>
      <w:marTop w:val="0"/>
      <w:marBottom w:val="0"/>
      <w:divBdr>
        <w:top w:val="none" w:sz="0" w:space="0" w:color="auto"/>
        <w:left w:val="none" w:sz="0" w:space="0" w:color="auto"/>
        <w:bottom w:val="none" w:sz="0" w:space="0" w:color="auto"/>
        <w:right w:val="none" w:sz="0" w:space="0" w:color="auto"/>
      </w:divBdr>
    </w:div>
    <w:div w:id="496964799">
      <w:bodyDiv w:val="1"/>
      <w:marLeft w:val="0"/>
      <w:marRight w:val="0"/>
      <w:marTop w:val="0"/>
      <w:marBottom w:val="0"/>
      <w:divBdr>
        <w:top w:val="none" w:sz="0" w:space="0" w:color="auto"/>
        <w:left w:val="none" w:sz="0" w:space="0" w:color="auto"/>
        <w:bottom w:val="none" w:sz="0" w:space="0" w:color="auto"/>
        <w:right w:val="none" w:sz="0" w:space="0" w:color="auto"/>
      </w:divBdr>
    </w:div>
    <w:div w:id="636184838">
      <w:bodyDiv w:val="1"/>
      <w:marLeft w:val="0"/>
      <w:marRight w:val="0"/>
      <w:marTop w:val="0"/>
      <w:marBottom w:val="0"/>
      <w:divBdr>
        <w:top w:val="none" w:sz="0" w:space="0" w:color="auto"/>
        <w:left w:val="none" w:sz="0" w:space="0" w:color="auto"/>
        <w:bottom w:val="none" w:sz="0" w:space="0" w:color="auto"/>
        <w:right w:val="none" w:sz="0" w:space="0" w:color="auto"/>
      </w:divBdr>
    </w:div>
    <w:div w:id="177782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5</revision>
  <dcterms:created xsi:type="dcterms:W3CDTF">2024-12-12T17:21:00.0000000Z</dcterms:created>
  <dcterms:modified xsi:type="dcterms:W3CDTF">2025-02-20T02:08:28.7200832Z</dcterms:modified>
</coreProperties>
</file>