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2B6356A2" w:rsidR="00A9352A" w:rsidRPr="00B45452" w:rsidRDefault="7CD7D3EA" w:rsidP="009D2E50">
      <w:pPr>
        <w:pStyle w:val="DocumentTitle"/>
      </w:pPr>
      <w:r>
        <w:t>Job Interview — Body Language</w:t>
      </w:r>
    </w:p>
    <w:p w14:paraId="29DFFE73" w14:textId="40C6D1A3" w:rsidR="00A9352A" w:rsidRDefault="7CD7D3EA" w:rsidP="7CD7D3EA">
      <w:pPr>
        <w:pStyle w:val="FFABody"/>
        <w:rPr>
          <w:i/>
          <w:iCs/>
          <w:sz w:val="14"/>
          <w:szCs w:val="14"/>
        </w:rPr>
      </w:pPr>
      <w:r w:rsidRPr="7CD7D3EA">
        <w:rPr>
          <w:i/>
          <w:iCs/>
          <w:sz w:val="14"/>
          <w:szCs w:val="14"/>
        </w:rPr>
        <w:t>Created: 04/2017 by the National FFA Organization</w:t>
      </w:r>
    </w:p>
    <w:p w14:paraId="040475EC" w14:textId="77777777" w:rsidR="009D2E50" w:rsidRPr="00374A0F" w:rsidRDefault="009D2E50" w:rsidP="00A9352A">
      <w:pPr>
        <w:pStyle w:val="FFABody"/>
        <w:rPr>
          <w:bCs/>
          <w:i/>
          <w:color w:val="272929"/>
          <w:sz w:val="14"/>
        </w:rPr>
      </w:pPr>
    </w:p>
    <w:p w14:paraId="4DDA32FF" w14:textId="4987FA6B" w:rsidR="004B7173" w:rsidRDefault="7CD7D3EA" w:rsidP="00B62B2A">
      <w:pPr>
        <w:pStyle w:val="FFASub1"/>
      </w:pPr>
      <w:r>
        <w:t>Student Learning Objectives:</w:t>
      </w:r>
    </w:p>
    <w:p w14:paraId="1738A122" w14:textId="635378CB" w:rsidR="004B7173" w:rsidRPr="004B7173" w:rsidRDefault="7CD7D3EA" w:rsidP="7CD7D3EA">
      <w:pPr>
        <w:rPr>
          <w:rFonts w:ascii="Verdana" w:eastAsia="Verdana" w:hAnsi="Verdana" w:cs="Verdana"/>
          <w:sz w:val="17"/>
          <w:szCs w:val="17"/>
        </w:rPr>
      </w:pPr>
      <w:r w:rsidRPr="7CD7D3EA">
        <w:rPr>
          <w:rFonts w:ascii="Verdana" w:eastAsia="Verdana" w:hAnsi="Verdana" w:cs="Verdana"/>
          <w:sz w:val="17"/>
          <w:szCs w:val="17"/>
        </w:rPr>
        <w:t>After completing these activities, students will…</w:t>
      </w:r>
    </w:p>
    <w:p w14:paraId="31A8108F" w14:textId="7EB13D50" w:rsidR="009D2E50" w:rsidRPr="00F22FB8" w:rsidRDefault="7CD7D3EA" w:rsidP="009D2E50">
      <w:pPr>
        <w:pStyle w:val="FFABody"/>
        <w:numPr>
          <w:ilvl w:val="0"/>
          <w:numId w:val="3"/>
        </w:numPr>
      </w:pPr>
      <w:r>
        <w:t xml:space="preserve">Evaluate appropriate body language during a job interview. </w:t>
      </w:r>
    </w:p>
    <w:p w14:paraId="70F66F36" w14:textId="2C6AE484" w:rsidR="009D2E50" w:rsidRPr="00F22FB8" w:rsidRDefault="7CD7D3EA" w:rsidP="009D2E50">
      <w:pPr>
        <w:pStyle w:val="FFABody"/>
        <w:numPr>
          <w:ilvl w:val="0"/>
          <w:numId w:val="3"/>
        </w:numPr>
      </w:pPr>
      <w:r>
        <w:t>Demonstrate their job interviewing skills.</w:t>
      </w:r>
    </w:p>
    <w:p w14:paraId="2D259770" w14:textId="77777777" w:rsidR="009D2E50" w:rsidRDefault="009D2E50" w:rsidP="009D2E50">
      <w:pPr>
        <w:pStyle w:val="FFABody"/>
      </w:pPr>
    </w:p>
    <w:p w14:paraId="01121112" w14:textId="5245BD5A" w:rsidR="009D2E50" w:rsidRDefault="7CD7D3EA" w:rsidP="009D2E50">
      <w:pPr>
        <w:pStyle w:val="FFASub1"/>
      </w:pPr>
      <w:r>
        <w:t xml:space="preserve">Time REQUIRED:  </w:t>
      </w:r>
      <w:r w:rsidRPr="7CD7D3EA">
        <w:rPr>
          <w:rStyle w:val="FFABodyChar"/>
          <w:b w:val="0"/>
          <w:caps w:val="0"/>
        </w:rPr>
        <w:t>30 minutes</w:t>
      </w:r>
    </w:p>
    <w:p w14:paraId="162F6A80" w14:textId="6E8F79DD" w:rsidR="009D2E50" w:rsidRDefault="7CD7D3EA" w:rsidP="7CD7D3EA">
      <w:pPr>
        <w:pStyle w:val="FFASub1"/>
        <w:rPr>
          <w:rStyle w:val="FFABodyChar"/>
          <w:b w:val="0"/>
          <w:caps w:val="0"/>
        </w:rPr>
      </w:pPr>
      <w:r>
        <w:t xml:space="preserve">Resources:  </w:t>
      </w:r>
    </w:p>
    <w:p w14:paraId="0C79ECD9" w14:textId="2411CD10" w:rsidR="006D7345" w:rsidRPr="00125E81" w:rsidRDefault="7CD7D3EA" w:rsidP="7CD7D3EA">
      <w:pPr>
        <w:pStyle w:val="FFABody"/>
        <w:numPr>
          <w:ilvl w:val="0"/>
          <w:numId w:val="14"/>
        </w:numPr>
        <w:rPr>
          <w:rStyle w:val="FFABodyChar"/>
        </w:rPr>
      </w:pPr>
      <w:r w:rsidRPr="7CD7D3EA">
        <w:rPr>
          <w:rStyle w:val="FFABodyChar"/>
        </w:rPr>
        <w:t>FFA.org</w:t>
      </w:r>
    </w:p>
    <w:p w14:paraId="3C7FFA87" w14:textId="7A9A9CD3" w:rsidR="006D7345" w:rsidRPr="004429E3" w:rsidRDefault="7CD7D3EA" w:rsidP="00F04C1F">
      <w:pPr>
        <w:pStyle w:val="FFABody"/>
        <w:numPr>
          <w:ilvl w:val="0"/>
          <w:numId w:val="14"/>
        </w:numPr>
      </w:pPr>
      <w:r>
        <w:t>Infographic: 7 Body Language Interview Mistakes</w:t>
      </w:r>
      <w:r w:rsidRPr="7CD7D3EA">
        <w:rPr>
          <w:rStyle w:val="normaltextrun"/>
          <w:rFonts w:ascii="Segoe UI" w:eastAsia="Segoe UI" w:hAnsi="Segoe UI" w:cs="Segoe UI"/>
        </w:rPr>
        <w:t xml:space="preserve">, </w:t>
      </w:r>
      <w:hyperlink r:id="rId12">
        <w:r w:rsidRPr="7CD7D3EA">
          <w:rPr>
            <w:rStyle w:val="Hyperlink"/>
          </w:rPr>
          <w:t>http://elearninginfographics.com/7-body-language-job-interview-mistakes-infographic/</w:t>
        </w:r>
      </w:hyperlink>
      <w:r w:rsidRPr="7CD7D3EA">
        <w:rPr>
          <w:rStyle w:val="normaltextrun"/>
          <w:rFonts w:ascii="Segoe UI" w:eastAsia="Segoe UI" w:hAnsi="Segoe UI" w:cs="Segoe UI"/>
        </w:rPr>
        <w:t xml:space="preserve"> </w:t>
      </w:r>
      <w:r>
        <w:t xml:space="preserve">  </w:t>
      </w:r>
    </w:p>
    <w:p w14:paraId="35382D96" w14:textId="2F4B739C" w:rsidR="009D2E50" w:rsidRPr="00B62B2A" w:rsidRDefault="7CD7D3EA" w:rsidP="00B62B2A">
      <w:pPr>
        <w:pStyle w:val="FFASub1"/>
      </w:pPr>
      <w:r>
        <w:t>Equipment and Supplies Needed:</w:t>
      </w:r>
    </w:p>
    <w:p w14:paraId="09347B4C" w14:textId="6B6F485C" w:rsidR="00125E81" w:rsidRPr="00125E81" w:rsidRDefault="7CD7D3EA" w:rsidP="006D7345">
      <w:pPr>
        <w:pStyle w:val="FFABody"/>
        <w:numPr>
          <w:ilvl w:val="0"/>
          <w:numId w:val="17"/>
        </w:numPr>
      </w:pPr>
      <w:r>
        <w:t>A copy of the “What Are You Doing?” worksheet for each student.</w:t>
      </w:r>
    </w:p>
    <w:p w14:paraId="3D6AC184" w14:textId="4DE0A15B" w:rsidR="00125E81" w:rsidRPr="00125E81" w:rsidRDefault="7CD7D3EA" w:rsidP="006D7345">
      <w:pPr>
        <w:pStyle w:val="FFABody"/>
        <w:numPr>
          <w:ilvl w:val="0"/>
          <w:numId w:val="17"/>
        </w:numPr>
      </w:pPr>
      <w:r>
        <w:t>Internet access for students to see the article or copies for each student.</w:t>
      </w:r>
    </w:p>
    <w:p w14:paraId="3373ACED" w14:textId="77777777" w:rsidR="004B7173" w:rsidRDefault="004B7173" w:rsidP="004B7173">
      <w:pPr>
        <w:pStyle w:val="FFABody"/>
      </w:pPr>
    </w:p>
    <w:p w14:paraId="71CA7AF4" w14:textId="348A1D4E" w:rsidR="004B7173" w:rsidRDefault="7CD7D3EA" w:rsidP="004B7173">
      <w:pPr>
        <w:pStyle w:val="FFABody"/>
      </w:pPr>
      <w:r w:rsidRPr="7CD7D3EA">
        <w:rPr>
          <w:rFonts w:ascii="Georgia" w:eastAsia="Georgia" w:hAnsi="Georgia" w:cs="Georgia"/>
          <w:b/>
          <w:bCs/>
          <w:caps/>
          <w:color w:val="DA291C"/>
          <w:sz w:val="18"/>
          <w:szCs w:val="18"/>
        </w:rPr>
        <w:t xml:space="preserve">This quick lesson plan would work well as: </w:t>
      </w:r>
    </w:p>
    <w:p w14:paraId="67827750" w14:textId="77777777" w:rsidR="006D7345" w:rsidRDefault="7CD7D3EA" w:rsidP="006D7345">
      <w:pPr>
        <w:pStyle w:val="FFABody"/>
        <w:numPr>
          <w:ilvl w:val="0"/>
          <w:numId w:val="12"/>
        </w:numPr>
      </w:pPr>
      <w:r>
        <w:t>Part of a career unit.</w:t>
      </w:r>
    </w:p>
    <w:p w14:paraId="13283259" w14:textId="77777777" w:rsidR="006D7345" w:rsidRDefault="7CD7D3EA" w:rsidP="006D7345">
      <w:pPr>
        <w:pStyle w:val="FFABody"/>
        <w:numPr>
          <w:ilvl w:val="0"/>
          <w:numId w:val="12"/>
        </w:numPr>
      </w:pPr>
      <w:r>
        <w:t>Part of a job interview lesson/unit.</w:t>
      </w:r>
    </w:p>
    <w:p w14:paraId="559E5E45" w14:textId="77777777" w:rsidR="001A3DB4" w:rsidRDefault="001A3DB4" w:rsidP="001A3DB4">
      <w:pPr>
        <w:pStyle w:val="FFABody"/>
        <w:ind w:left="720"/>
      </w:pPr>
    </w:p>
    <w:p w14:paraId="051FE687" w14:textId="356D042E" w:rsidR="009D2E50" w:rsidRDefault="7CD7D3EA" w:rsidP="009D2E50">
      <w:pPr>
        <w:pStyle w:val="FFASub1"/>
      </w:pPr>
      <w:r>
        <w:t>These activities are aligned to the following standards:</w:t>
      </w:r>
    </w:p>
    <w:p w14:paraId="5D4B44CE" w14:textId="77777777" w:rsidR="008151C2" w:rsidRDefault="7CD7D3EA" w:rsidP="008151C2">
      <w:pPr>
        <w:pStyle w:val="FFASub2"/>
      </w:pPr>
      <w:r>
        <w:t>FFA Precept</w:t>
      </w:r>
    </w:p>
    <w:p w14:paraId="794294C6" w14:textId="77777777" w:rsidR="00A840D1" w:rsidRDefault="7CD7D3EA" w:rsidP="00A840D1">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0A5266FF" w14:textId="77777777" w:rsidR="00A840D1" w:rsidRDefault="7CD7D3EA" w:rsidP="00A840D1">
      <w:pPr>
        <w:pStyle w:val="FFABody"/>
        <w:numPr>
          <w:ilvl w:val="0"/>
          <w:numId w:val="8"/>
        </w:numPr>
      </w:pPr>
      <w:r>
        <w:t>FFA.PL-</w:t>
      </w:r>
      <w:proofErr w:type="spellStart"/>
      <w:r>
        <w:t>F.Continuous</w:t>
      </w:r>
      <w:proofErr w:type="spellEnd"/>
      <w:r>
        <w:t xml:space="preserve"> Improvement: Accept responsibility for learning and personal growth.</w:t>
      </w:r>
    </w:p>
    <w:p w14:paraId="1645E9E1" w14:textId="77777777" w:rsidR="00A840D1" w:rsidRDefault="7CD7D3EA" w:rsidP="00A840D1">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132A1AC8" w14:textId="77777777" w:rsidR="00A840D1" w:rsidRDefault="7CD7D3EA" w:rsidP="00A840D1">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51522D6B" w14:textId="77777777" w:rsidR="00A840D1" w:rsidRPr="00701C80" w:rsidRDefault="7CD7D3EA" w:rsidP="00A840D1">
      <w:pPr>
        <w:pStyle w:val="FFABody"/>
        <w:numPr>
          <w:ilvl w:val="0"/>
          <w:numId w:val="8"/>
        </w:numPr>
      </w:pPr>
      <w:r>
        <w:t>FFA.CS-</w:t>
      </w:r>
      <w:proofErr w:type="spellStart"/>
      <w:r>
        <w:t>M.Communication</w:t>
      </w:r>
      <w:proofErr w:type="spellEnd"/>
      <w:r>
        <w:t>: Effectively interact with others in personal and professional settings.</w:t>
      </w:r>
    </w:p>
    <w:p w14:paraId="041F2836" w14:textId="77777777" w:rsidR="008151C2" w:rsidRDefault="7CD7D3EA" w:rsidP="008151C2">
      <w:pPr>
        <w:pStyle w:val="FFASub2"/>
      </w:pPr>
      <w:r>
        <w:t>AFNR Cluster Skills</w:t>
      </w:r>
    </w:p>
    <w:p w14:paraId="314052F9" w14:textId="5BA13B9D" w:rsidR="00A840D1" w:rsidRPr="00C228AD" w:rsidRDefault="7CD7D3EA" w:rsidP="00A840D1">
      <w:pPr>
        <w:pStyle w:val="FFABody"/>
        <w:numPr>
          <w:ilvl w:val="0"/>
          <w:numId w:val="8"/>
        </w:numPr>
      </w:pPr>
      <w:r>
        <w:t>CS.05. Describe career opportunities and means to achieve those opportunities in each of the Agriculture, Food &amp; Natural Resources career pathways.</w:t>
      </w:r>
    </w:p>
    <w:p w14:paraId="540B07A4" w14:textId="54FC0AE7" w:rsidR="008151C2" w:rsidRDefault="7CD7D3EA" w:rsidP="008151C2">
      <w:pPr>
        <w:pStyle w:val="FFASub2"/>
      </w:pPr>
      <w:r>
        <w:t>Common Core - Writing</w:t>
      </w:r>
    </w:p>
    <w:p w14:paraId="44238B01" w14:textId="77777777" w:rsidR="00A840D1" w:rsidRPr="006453F1" w:rsidRDefault="7CD7D3EA" w:rsidP="7CD7D3EA">
      <w:pPr>
        <w:pStyle w:val="FFASub2"/>
        <w:numPr>
          <w:ilvl w:val="0"/>
          <w:numId w:val="8"/>
        </w:numPr>
        <w:rPr>
          <w:rFonts w:ascii="Verdana" w:eastAsia="Verdana" w:hAnsi="Verdana" w:cs="Verdana"/>
          <w:i w:val="0"/>
          <w:iCs w:val="0"/>
          <w:color w:val="auto"/>
          <w:sz w:val="17"/>
        </w:rPr>
      </w:pPr>
      <w:r w:rsidRPr="7CD7D3EA">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2B818BC5" w:rsidR="008151C2" w:rsidRPr="009156FA" w:rsidRDefault="7CD7D3EA" w:rsidP="7CD7D3EA">
      <w:pPr>
        <w:pStyle w:val="FFASub2"/>
        <w:rPr>
          <w:b/>
          <w:bCs/>
        </w:rPr>
      </w:pPr>
      <w:r>
        <w:t>Common Core - Speaking and Listening</w:t>
      </w:r>
    </w:p>
    <w:p w14:paraId="4E7C66DD" w14:textId="77777777" w:rsidR="00A840D1" w:rsidRDefault="7CD7D3EA" w:rsidP="00A840D1">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5831ACF" w14:textId="77777777" w:rsidR="00A840D1" w:rsidRPr="00C93CD9" w:rsidRDefault="7CD7D3EA" w:rsidP="00A840D1">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Default="7CD7D3EA" w:rsidP="008151C2">
      <w:pPr>
        <w:pStyle w:val="FFASub2"/>
      </w:pPr>
      <w:r>
        <w:t>AFNR Career Ready Practices</w:t>
      </w:r>
    </w:p>
    <w:p w14:paraId="612B60AA" w14:textId="77777777" w:rsidR="00A840D1" w:rsidRDefault="7CD7D3EA" w:rsidP="00A840D1">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582842CE" w14:textId="77777777" w:rsidR="00A840D1" w:rsidRDefault="7CD7D3EA" w:rsidP="00A840D1">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B97CC01" w14:textId="77777777" w:rsidR="00A840D1" w:rsidRDefault="7CD7D3EA" w:rsidP="00A840D1">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6BD22A78" w:rsidR="008151C2" w:rsidRDefault="7CD7D3EA" w:rsidP="008151C2">
      <w:pPr>
        <w:pStyle w:val="FFASub2"/>
      </w:pPr>
      <w:r>
        <w:t xml:space="preserve">Partnership for 21st Century Skills </w:t>
      </w:r>
    </w:p>
    <w:p w14:paraId="046806CF" w14:textId="77777777" w:rsidR="00990C5B" w:rsidRDefault="7CD7D3EA" w:rsidP="00990C5B">
      <w:pPr>
        <w:pStyle w:val="FFABody"/>
        <w:numPr>
          <w:ilvl w:val="0"/>
          <w:numId w:val="9"/>
        </w:numPr>
      </w:pPr>
      <w:r>
        <w:t>Communication</w:t>
      </w:r>
    </w:p>
    <w:p w14:paraId="25D9D96A" w14:textId="77777777" w:rsidR="00990C5B" w:rsidRDefault="7CD7D3EA" w:rsidP="00990C5B">
      <w:pPr>
        <w:pStyle w:val="FFABody"/>
        <w:numPr>
          <w:ilvl w:val="0"/>
          <w:numId w:val="9"/>
        </w:numPr>
      </w:pPr>
      <w:r>
        <w:t>Initiative and Self-direction</w:t>
      </w:r>
    </w:p>
    <w:p w14:paraId="31768369" w14:textId="77777777" w:rsidR="00990C5B" w:rsidRPr="009156FA" w:rsidRDefault="7CD7D3EA" w:rsidP="00990C5B">
      <w:pPr>
        <w:pStyle w:val="FFABody"/>
        <w:numPr>
          <w:ilvl w:val="0"/>
          <w:numId w:val="9"/>
        </w:numPr>
      </w:pPr>
      <w:r>
        <w:t>Leadership and Responsibility</w:t>
      </w:r>
    </w:p>
    <w:p w14:paraId="2AEE2C98" w14:textId="6DB042C8" w:rsidR="00A9352A" w:rsidRDefault="7CD7D3EA" w:rsidP="00B62B2A">
      <w:pPr>
        <w:pStyle w:val="FFASub1"/>
      </w:pPr>
      <w:r>
        <w:lastRenderedPageBreak/>
        <w:t>Lesson Plan:</w:t>
      </w:r>
    </w:p>
    <w:p w14:paraId="20D10C95" w14:textId="000BB0BD" w:rsidR="00DB132D" w:rsidRDefault="7CD7D3EA" w:rsidP="00DB132D">
      <w:pPr>
        <w:pStyle w:val="FFABody"/>
        <w:numPr>
          <w:ilvl w:val="0"/>
          <w:numId w:val="13"/>
        </w:numPr>
      </w:pPr>
      <w:r w:rsidRPr="7CD7D3EA">
        <w:rPr>
          <w:i/>
          <w:iCs/>
        </w:rPr>
        <w:t>Introduction:</w:t>
      </w:r>
      <w:r>
        <w:t xml:space="preserve"> To help students understand the necessity of acquiring and practicing effective interview skills, ask them the following questions: </w:t>
      </w:r>
    </w:p>
    <w:p w14:paraId="0EDC69D4" w14:textId="1F5D7858" w:rsidR="00DB132D" w:rsidRDefault="7CD7D3EA" w:rsidP="00DB132D">
      <w:pPr>
        <w:pStyle w:val="FFABody"/>
        <w:numPr>
          <w:ilvl w:val="1"/>
          <w:numId w:val="13"/>
        </w:numPr>
      </w:pPr>
      <w:r>
        <w:t xml:space="preserve">“How many of you like to get new things like clothing, phones, music and cars?” </w:t>
      </w:r>
    </w:p>
    <w:p w14:paraId="38D4983F" w14:textId="79C1A194" w:rsidR="00DB132D" w:rsidRDefault="7CD7D3EA" w:rsidP="00DB132D">
      <w:pPr>
        <w:pStyle w:val="FFABody"/>
        <w:numPr>
          <w:ilvl w:val="1"/>
          <w:numId w:val="13"/>
        </w:numPr>
      </w:pPr>
      <w:r>
        <w:t xml:space="preserve">“In order to get new items, what does it take?” (Help them get to the response “money.”) </w:t>
      </w:r>
    </w:p>
    <w:p w14:paraId="4EE1857F" w14:textId="77777777" w:rsidR="00DB132D" w:rsidRDefault="7CD7D3EA" w:rsidP="00DB132D">
      <w:pPr>
        <w:pStyle w:val="FFABody"/>
        <w:numPr>
          <w:ilvl w:val="1"/>
          <w:numId w:val="13"/>
        </w:numPr>
      </w:pPr>
      <w:r>
        <w:t xml:space="preserve">“How many of you have to buy your own items right now?” </w:t>
      </w:r>
    </w:p>
    <w:p w14:paraId="3CCB4675" w14:textId="78B44057" w:rsidR="00DB132D" w:rsidRDefault="7CD7D3EA" w:rsidP="00DB132D">
      <w:pPr>
        <w:pStyle w:val="FFABody"/>
        <w:numPr>
          <w:ilvl w:val="1"/>
          <w:numId w:val="13"/>
        </w:numPr>
      </w:pPr>
      <w:r>
        <w:t xml:space="preserve">“Eventually, all of you will be paying for your own </w:t>
      </w:r>
      <w:r w:rsidRPr="7CD7D3EA">
        <w:rPr>
          <w:i/>
          <w:iCs/>
        </w:rPr>
        <w:t>new</w:t>
      </w:r>
      <w:r>
        <w:t xml:space="preserve"> items, which will only be made possible from the money you make in a job or career.” </w:t>
      </w:r>
    </w:p>
    <w:p w14:paraId="5D5AD0DE" w14:textId="77777777" w:rsidR="00DB132D" w:rsidRDefault="7CD7D3EA" w:rsidP="00DB132D">
      <w:pPr>
        <w:pStyle w:val="FFABody"/>
        <w:numPr>
          <w:ilvl w:val="1"/>
          <w:numId w:val="13"/>
        </w:numPr>
      </w:pPr>
      <w:r>
        <w:t xml:space="preserve">“As a result, how do you plan to convince an employer to hire you when you’re in an interview?” </w:t>
      </w:r>
    </w:p>
    <w:p w14:paraId="46475161" w14:textId="77777777" w:rsidR="001854D3" w:rsidRPr="001A3DB4" w:rsidRDefault="001854D3" w:rsidP="001854D3">
      <w:pPr>
        <w:pStyle w:val="FFABody"/>
        <w:ind w:left="720"/>
      </w:pPr>
    </w:p>
    <w:p w14:paraId="3F49B32B" w14:textId="146092FE" w:rsidR="008E1228" w:rsidRDefault="7CD7D3EA" w:rsidP="008E1228">
      <w:pPr>
        <w:pStyle w:val="FFABody"/>
        <w:numPr>
          <w:ilvl w:val="0"/>
          <w:numId w:val="13"/>
        </w:numPr>
      </w:pPr>
      <w:r w:rsidRPr="7CD7D3EA">
        <w:rPr>
          <w:i/>
          <w:iCs/>
        </w:rPr>
        <w:t>Activity:</w:t>
      </w:r>
      <w:r>
        <w:t xml:space="preserve"> Each student needs a copy of the handout “What Are You Doing?”  </w:t>
      </w:r>
    </w:p>
    <w:p w14:paraId="666132E4" w14:textId="6B1F9406" w:rsidR="001854D3" w:rsidRDefault="7CD7D3EA" w:rsidP="008E1228">
      <w:pPr>
        <w:pStyle w:val="FFABody"/>
        <w:numPr>
          <w:ilvl w:val="1"/>
          <w:numId w:val="13"/>
        </w:numPr>
      </w:pPr>
      <w:r>
        <w:t xml:space="preserve">Give students a copy of the </w:t>
      </w:r>
      <w:r w:rsidRPr="7CD7D3EA">
        <w:rPr>
          <w:rStyle w:val="normaltextrun"/>
          <w:rFonts w:ascii="Segoe UI" w:eastAsia="Segoe UI" w:hAnsi="Segoe UI" w:cs="Segoe UI"/>
        </w:rPr>
        <w:t>“</w:t>
      </w:r>
      <w:r w:rsidRPr="7CD7D3EA">
        <w:rPr>
          <w:rStyle w:val="normaltextrun"/>
        </w:rPr>
        <w:t>7 Body Language Interview Mistakes</w:t>
      </w:r>
      <w:r>
        <w:t xml:space="preserve">. The direct URL is </w:t>
      </w:r>
      <w:hyperlink r:id="rId13" w:history="1">
        <w:r w:rsidR="001B10D6" w:rsidRPr="00A82C72">
          <w:rPr>
            <w:rStyle w:val="Hyperlink"/>
          </w:rPr>
          <w:t>http://elearninginfographics.com/7-body-language-job-interview-mistakes-infographic/</w:t>
        </w:r>
      </w:hyperlink>
      <w:bookmarkStart w:id="0" w:name="_GoBack"/>
      <w:bookmarkEnd w:id="0"/>
      <w:r w:rsidRPr="7CD7D3EA">
        <w:rPr>
          <w:rFonts w:ascii="Segoe UI" w:eastAsia="Segoe UI" w:hAnsi="Segoe UI" w:cs="Segoe UI"/>
        </w:rPr>
        <w:t xml:space="preserve">. </w:t>
      </w:r>
      <w:r>
        <w:t xml:space="preserve">Have the students utilize the infographic to complete the handout.  </w:t>
      </w:r>
      <w:hyperlink r:id="rId14" w:history="1"/>
    </w:p>
    <w:p w14:paraId="411C90AB" w14:textId="77777777" w:rsidR="001854D3" w:rsidRPr="001A3DB4" w:rsidRDefault="001854D3" w:rsidP="001854D3">
      <w:pPr>
        <w:pStyle w:val="FFABody"/>
        <w:ind w:left="1440"/>
      </w:pPr>
    </w:p>
    <w:p w14:paraId="54989DBA" w14:textId="5F89C13D" w:rsidR="001854D3" w:rsidRDefault="7CD7D3EA" w:rsidP="00CE032C">
      <w:pPr>
        <w:pStyle w:val="FFABody"/>
        <w:numPr>
          <w:ilvl w:val="0"/>
          <w:numId w:val="13"/>
        </w:numPr>
      </w:pPr>
      <w:r w:rsidRPr="7CD7D3EA">
        <w:rPr>
          <w:i/>
          <w:iCs/>
        </w:rPr>
        <w:t>Follow Up:</w:t>
      </w:r>
      <w:r>
        <w:t xml:space="preserve"> At the completion of the activity, have the students share what they learned about job interviews. Have students share personal experiences if they have gone through job interviews.</w:t>
      </w:r>
    </w:p>
    <w:p w14:paraId="6FF3376F" w14:textId="0D8F7C1A" w:rsidR="001854D3" w:rsidRDefault="001854D3" w:rsidP="001854D3">
      <w:pPr>
        <w:pStyle w:val="FFABody"/>
        <w:ind w:left="720"/>
      </w:pPr>
    </w:p>
    <w:p w14:paraId="73634990" w14:textId="08AD1788" w:rsidR="006C2FAC" w:rsidRPr="006C2FAC" w:rsidRDefault="7CD7D3EA" w:rsidP="7CD7D3EA">
      <w:pPr>
        <w:pStyle w:val="FFABody"/>
        <w:numPr>
          <w:ilvl w:val="0"/>
          <w:numId w:val="13"/>
        </w:numPr>
        <w:rPr>
          <w:i/>
          <w:iCs/>
        </w:rPr>
      </w:pPr>
      <w:r w:rsidRPr="7CD7D3EA">
        <w:rPr>
          <w:i/>
          <w:iCs/>
        </w:rPr>
        <w:t xml:space="preserve">Leveling Up: </w:t>
      </w:r>
      <w:r>
        <w:t>Allow the students to apply the skills learned in the activity by working with your advisory group, local alumni, or general business professionals in the community to conduct mock interviews with the students and provide feedback. This will be great practice for the students’ future interviews.</w:t>
      </w:r>
    </w:p>
    <w:p w14:paraId="15F3F936" w14:textId="5D320FCF"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2722A7B7" w:rsidR="00B62B2A" w:rsidRDefault="00DB132D"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4278CADA" wp14:editId="1B4C1F37">
                <wp:simplePos x="0" y="0"/>
                <wp:positionH relativeFrom="column">
                  <wp:posOffset>3418403</wp:posOffset>
                </wp:positionH>
                <wp:positionV relativeFrom="paragraph">
                  <wp:posOffset>-501482</wp:posOffset>
                </wp:positionV>
                <wp:extent cx="3709035" cy="448117"/>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117"/>
                        </a:xfrm>
                        <a:prstGeom prst="rect">
                          <a:avLst/>
                        </a:prstGeom>
                        <a:solidFill>
                          <a:srgbClr val="FFFFFF"/>
                        </a:solidFill>
                        <a:ln w="9525">
                          <a:solidFill>
                            <a:srgbClr val="000000"/>
                          </a:solidFill>
                          <a:miter lim="800000"/>
                          <a:headEnd/>
                          <a:tailEnd/>
                        </a:ln>
                      </wps:spPr>
                      <wps:txbx>
                        <w:txbxContent>
                          <w:p w14:paraId="0B5AEF40" w14:textId="77777777" w:rsidR="00DB132D" w:rsidRPr="00C73C1C" w:rsidRDefault="00DB132D" w:rsidP="00DB132D">
                            <w:pPr>
                              <w:rPr>
                                <w:rFonts w:ascii="Verdana" w:hAnsi="Verdana"/>
                                <w:b/>
                                <w:sz w:val="14"/>
                                <w:szCs w:val="16"/>
                              </w:rPr>
                            </w:pPr>
                            <w:r w:rsidRPr="00C73C1C">
                              <w:rPr>
                                <w:rFonts w:ascii="Verdana" w:hAnsi="Verdana"/>
                                <w:sz w:val="14"/>
                                <w:szCs w:val="16"/>
                              </w:rPr>
                              <w:t>Aligned to the following standards:</w:t>
                            </w:r>
                          </w:p>
                          <w:p w14:paraId="45F57601" w14:textId="3A407956" w:rsidR="00DB132D" w:rsidRPr="00456296" w:rsidRDefault="00DB132D" w:rsidP="00DB132D">
                            <w:pPr>
                              <w:rPr>
                                <w:rFonts w:ascii="Verdana" w:hAnsi="Verdana"/>
                                <w:sz w:val="14"/>
                                <w:szCs w:val="14"/>
                              </w:rPr>
                            </w:pPr>
                            <w:r w:rsidRPr="00456296">
                              <w:rPr>
                                <w:rFonts w:ascii="Verdana" w:hAnsi="Verdana"/>
                                <w:sz w:val="14"/>
                                <w:szCs w:val="14"/>
                              </w:rPr>
                              <w:t>FFA.PL-A; FFA-PL</w:t>
                            </w:r>
                            <w:r w:rsidR="00CE032C">
                              <w:rPr>
                                <w:rFonts w:ascii="Verdana" w:hAnsi="Verdana"/>
                                <w:sz w:val="14"/>
                                <w:szCs w:val="14"/>
                              </w:rPr>
                              <w:t>-</w:t>
                            </w:r>
                            <w:r w:rsidRPr="00456296">
                              <w:rPr>
                                <w:rFonts w:ascii="Verdana" w:hAnsi="Verdana"/>
                                <w:sz w:val="14"/>
                                <w:szCs w:val="14"/>
                              </w:rPr>
                              <w:t>F; FFA.PG-I; FFA.PG-J; FFA.CS-M; CS.05.; CCSS.W.9-1</w:t>
                            </w:r>
                            <w:r w:rsidR="00433CE9">
                              <w:rPr>
                                <w:rFonts w:ascii="Verdana" w:hAnsi="Verdana"/>
                                <w:sz w:val="14"/>
                                <w:szCs w:val="14"/>
                              </w:rPr>
                              <w:t>0</w:t>
                            </w:r>
                            <w:r w:rsidRPr="00456296">
                              <w:rPr>
                                <w:rFonts w:ascii="Verdana" w:hAnsi="Verdana"/>
                                <w:sz w:val="14"/>
                                <w:szCs w:val="14"/>
                              </w:rPr>
                              <w:t>.2; CCSS.SL.9-1</w:t>
                            </w:r>
                            <w:r w:rsidR="00433CE9">
                              <w:rPr>
                                <w:rFonts w:ascii="Verdana" w:hAnsi="Verdana"/>
                                <w:sz w:val="14"/>
                                <w:szCs w:val="14"/>
                              </w:rPr>
                              <w:t>0</w:t>
                            </w:r>
                            <w:r w:rsidRPr="00456296">
                              <w:rPr>
                                <w:rFonts w:ascii="Verdana" w:hAnsi="Verdana"/>
                                <w:sz w:val="14"/>
                                <w:szCs w:val="14"/>
                              </w:rPr>
                              <w:t>.1; CCSS.SL.9-1</w:t>
                            </w:r>
                            <w:r w:rsidR="00433CE9">
                              <w:rPr>
                                <w:rFonts w:ascii="Verdana" w:hAnsi="Verdana"/>
                                <w:sz w:val="14"/>
                                <w:szCs w:val="14"/>
                              </w:rPr>
                              <w:t>0</w:t>
                            </w:r>
                            <w:r w:rsidRPr="00456296">
                              <w:rPr>
                                <w:rFonts w:ascii="Verdana" w:hAnsi="Verdana"/>
                                <w:sz w:val="14"/>
                                <w:szCs w:val="14"/>
                              </w:rPr>
                              <w:t>.2; CRP.02; CRP.04; CRP.10</w:t>
                            </w:r>
                          </w:p>
                          <w:p w14:paraId="3A991FD3" w14:textId="1F84D53E" w:rsidR="00DB132D" w:rsidRPr="00C73C1C" w:rsidRDefault="00DB132D" w:rsidP="00DB132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278CADA">
                <v:stroke joinstyle="miter"/>
                <v:path gradientshapeok="t" o:connecttype="rect"/>
              </v:shapetype>
              <v:shape id="Text Box 2" style="position:absolute;margin-left:269.15pt;margin-top:-39.5pt;width:292.05pt;height:3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">
                <v:textbox>
                  <w:txbxContent>
                    <w:p w:rsidRPr="00C73C1C" w:rsidR="00DB132D" w:rsidP="00DB132D" w:rsidRDefault="00DB132D" w14:paraId="0B5AEF40" w14:textId="77777777">
                      <w:pPr>
                        <w:rPr>
                          <w:rFonts w:ascii="Verdana" w:hAnsi="Verdana"/>
                          <w:b/>
                          <w:sz w:val="14"/>
                          <w:szCs w:val="16"/>
                        </w:rPr>
                      </w:pPr>
                      <w:r w:rsidRPr="00C73C1C">
                        <w:rPr>
                          <w:rFonts w:ascii="Verdana" w:hAnsi="Verdana"/>
                          <w:sz w:val="14"/>
                          <w:szCs w:val="16"/>
                        </w:rPr>
                        <w:t>Aligned to the following standards:</w:t>
                      </w:r>
                    </w:p>
                    <w:p w:rsidRPr="00456296" w:rsidR="00DB132D" w:rsidP="00DB132D" w:rsidRDefault="00DB132D" w14:paraId="45F57601" w14:textId="3A407956">
                      <w:pPr>
                        <w:rPr>
                          <w:rFonts w:ascii="Verdana" w:hAnsi="Verdana"/>
                          <w:sz w:val="14"/>
                          <w:szCs w:val="14"/>
                        </w:rPr>
                      </w:pPr>
                      <w:r w:rsidRPr="00456296">
                        <w:rPr>
                          <w:rFonts w:ascii="Verdana" w:hAnsi="Verdana"/>
                          <w:sz w:val="14"/>
                          <w:szCs w:val="14"/>
                        </w:rPr>
                        <w:t>FFA.PL-A; FFA-PL</w:t>
                      </w:r>
                      <w:r w:rsidR="00CE032C">
                        <w:rPr>
                          <w:rFonts w:ascii="Verdana" w:hAnsi="Verdana"/>
                          <w:sz w:val="14"/>
                          <w:szCs w:val="14"/>
                        </w:rPr>
                        <w:t>-</w:t>
                      </w:r>
                      <w:r w:rsidRPr="00456296">
                        <w:rPr>
                          <w:rFonts w:ascii="Verdana" w:hAnsi="Verdana"/>
                          <w:sz w:val="14"/>
                          <w:szCs w:val="14"/>
                        </w:rPr>
                        <w:t>F; FFA.PG-I; FFA.PG-J; FFA.CS-M; CS.05.; CCSS.W.9-1</w:t>
                      </w:r>
                      <w:r w:rsidR="00433CE9">
                        <w:rPr>
                          <w:rFonts w:ascii="Verdana" w:hAnsi="Verdana"/>
                          <w:sz w:val="14"/>
                          <w:szCs w:val="14"/>
                        </w:rPr>
                        <w:t>0</w:t>
                      </w:r>
                      <w:r w:rsidRPr="00456296">
                        <w:rPr>
                          <w:rFonts w:ascii="Verdana" w:hAnsi="Verdana"/>
                          <w:sz w:val="14"/>
                          <w:szCs w:val="14"/>
                        </w:rPr>
                        <w:t>.2; CCSS.SL.9-1</w:t>
                      </w:r>
                      <w:r w:rsidR="00433CE9">
                        <w:rPr>
                          <w:rFonts w:ascii="Verdana" w:hAnsi="Verdana"/>
                          <w:sz w:val="14"/>
                          <w:szCs w:val="14"/>
                        </w:rPr>
                        <w:t>0</w:t>
                      </w:r>
                      <w:r w:rsidRPr="00456296">
                        <w:rPr>
                          <w:rFonts w:ascii="Verdana" w:hAnsi="Verdana"/>
                          <w:sz w:val="14"/>
                          <w:szCs w:val="14"/>
                        </w:rPr>
                        <w:t>.1; CCSS.SL.9-1</w:t>
                      </w:r>
                      <w:r w:rsidR="00433CE9">
                        <w:rPr>
                          <w:rFonts w:ascii="Verdana" w:hAnsi="Verdana"/>
                          <w:sz w:val="14"/>
                          <w:szCs w:val="14"/>
                        </w:rPr>
                        <w:t>0</w:t>
                      </w:r>
                      <w:r w:rsidRPr="00456296">
                        <w:rPr>
                          <w:rFonts w:ascii="Verdana" w:hAnsi="Verdana"/>
                          <w:sz w:val="14"/>
                          <w:szCs w:val="14"/>
                        </w:rPr>
                        <w:t>.2; CRP.02; CRP.04; CRP.10</w:t>
                      </w:r>
                    </w:p>
                    <w:p w:rsidRPr="00C73C1C" w:rsidR="00DB132D" w:rsidP="00DB132D" w:rsidRDefault="00DB132D" w14:paraId="3A991FD3" w14:textId="1F84D53E">
                      <w:pPr>
                        <w:rPr>
                          <w:rFonts w:ascii="Verdana" w:hAnsi="Verdana"/>
                          <w:b/>
                          <w:sz w:val="12"/>
                          <w:szCs w:val="16"/>
                        </w:rPr>
                      </w:pPr>
                    </w:p>
                  </w:txbxContent>
                </v:textbox>
              </v:shape>
            </w:pict>
          </mc:Fallback>
        </mc:AlternateContent>
      </w:r>
      <w:r w:rsidR="00C4650D">
        <w:t>What Are You Doing</w:t>
      </w:r>
      <w:r w:rsidR="00724D08">
        <w:t>?</w:t>
      </w:r>
    </w:p>
    <w:p w14:paraId="00B78D07" w14:textId="3EAC3309" w:rsidR="00B62B2A" w:rsidRDefault="7CD7D3EA" w:rsidP="00B62B2A">
      <w:pPr>
        <w:pStyle w:val="FFASub1"/>
      </w:pPr>
      <w:r>
        <w:t>Directions:</w:t>
      </w:r>
    </w:p>
    <w:p w14:paraId="5A906879" w14:textId="33991522" w:rsidR="00B62B2A" w:rsidRDefault="7CD7D3EA" w:rsidP="00B62B2A">
      <w:pPr>
        <w:pStyle w:val="FFABody"/>
      </w:pPr>
      <w:r>
        <w:t xml:space="preserve">Utilize the infographic </w:t>
      </w:r>
      <w:r w:rsidRPr="7CD7D3EA">
        <w:rPr>
          <w:rStyle w:val="normaltextrun"/>
          <w:rFonts w:ascii="Segoe UI" w:eastAsia="Segoe UI" w:hAnsi="Segoe UI" w:cs="Segoe UI"/>
        </w:rPr>
        <w:t>“</w:t>
      </w:r>
      <w:r w:rsidRPr="7CD7D3EA">
        <w:rPr>
          <w:rStyle w:val="normaltextrun"/>
        </w:rPr>
        <w:t xml:space="preserve">7 Body Language Interview Mistakes” to complete the chart below.  </w:t>
      </w:r>
    </w:p>
    <w:p w14:paraId="21E48937" w14:textId="77777777" w:rsidR="00B62B2A" w:rsidRDefault="00B62B2A" w:rsidP="00B62B2A">
      <w:pPr>
        <w:pStyle w:val="FFABody"/>
      </w:pPr>
    </w:p>
    <w:tbl>
      <w:tblPr>
        <w:tblStyle w:val="TableGrid"/>
        <w:tblW w:w="0" w:type="auto"/>
        <w:tblLook w:val="04A0" w:firstRow="1" w:lastRow="0" w:firstColumn="1" w:lastColumn="0" w:noHBand="0" w:noVBand="1"/>
      </w:tblPr>
      <w:tblGrid>
        <w:gridCol w:w="3596"/>
        <w:gridCol w:w="3597"/>
        <w:gridCol w:w="3597"/>
      </w:tblGrid>
      <w:tr w:rsidR="00CE032C" w14:paraId="72409003" w14:textId="77777777" w:rsidTr="7CD7D3EA">
        <w:tc>
          <w:tcPr>
            <w:tcW w:w="10790" w:type="dxa"/>
            <w:gridSpan w:val="3"/>
          </w:tcPr>
          <w:p w14:paraId="1B76F93F" w14:textId="346F074F" w:rsidR="00CE032C" w:rsidRDefault="7CD7D3EA" w:rsidP="00E90FFD">
            <w:pPr>
              <w:pStyle w:val="FFABody"/>
            </w:pPr>
            <w:r>
              <w:t>Jimmy came to the interview prepared with his portfolio, which included his resume, sample work, pen and paper.  Jimmy was nervous and started to play with his pen.</w:t>
            </w:r>
          </w:p>
          <w:p w14:paraId="169F244E" w14:textId="6EC1CA33" w:rsidR="00E90FFD" w:rsidRDefault="00E90FFD" w:rsidP="00E90FFD">
            <w:pPr>
              <w:pStyle w:val="FFABody"/>
            </w:pPr>
          </w:p>
        </w:tc>
      </w:tr>
      <w:tr w:rsidR="00CE032C" w14:paraId="0460F597" w14:textId="77777777" w:rsidTr="7CD7D3EA">
        <w:tc>
          <w:tcPr>
            <w:tcW w:w="3596" w:type="dxa"/>
          </w:tcPr>
          <w:p w14:paraId="38EDD979" w14:textId="4148BECD" w:rsidR="00CE032C" w:rsidRDefault="7CD7D3EA" w:rsidP="00CE032C">
            <w:pPr>
              <w:pStyle w:val="FFABody"/>
              <w:jc w:val="center"/>
            </w:pPr>
            <w:r>
              <w:t>What was the interview candidate doing?</w:t>
            </w:r>
          </w:p>
          <w:p w14:paraId="40BFDE00" w14:textId="77777777" w:rsidR="00CE032C" w:rsidRDefault="00CE032C" w:rsidP="00B62B2A">
            <w:pPr>
              <w:pStyle w:val="FFABody"/>
            </w:pPr>
          </w:p>
          <w:p w14:paraId="7393EF90" w14:textId="77777777" w:rsidR="00CE032C" w:rsidRDefault="00CE032C" w:rsidP="00B62B2A">
            <w:pPr>
              <w:pStyle w:val="FFABody"/>
            </w:pPr>
          </w:p>
          <w:p w14:paraId="5F986C41" w14:textId="77777777" w:rsidR="00CE032C" w:rsidRDefault="00CE032C" w:rsidP="00B62B2A">
            <w:pPr>
              <w:pStyle w:val="FFABody"/>
            </w:pPr>
          </w:p>
          <w:p w14:paraId="7905E536" w14:textId="77777777" w:rsidR="00CE032C" w:rsidRDefault="00CE032C" w:rsidP="00B62B2A">
            <w:pPr>
              <w:pStyle w:val="FFABody"/>
            </w:pPr>
          </w:p>
          <w:p w14:paraId="4E3C2EAC" w14:textId="77777777" w:rsidR="00CE032C" w:rsidRDefault="00CE032C" w:rsidP="00B62B2A">
            <w:pPr>
              <w:pStyle w:val="FFABody"/>
            </w:pPr>
          </w:p>
          <w:p w14:paraId="634526BC" w14:textId="77777777" w:rsidR="00CE032C" w:rsidRDefault="00CE032C" w:rsidP="00B62B2A">
            <w:pPr>
              <w:pStyle w:val="FFABody"/>
            </w:pPr>
          </w:p>
          <w:p w14:paraId="69108A8E" w14:textId="77777777" w:rsidR="00CE032C" w:rsidRDefault="00CE032C" w:rsidP="00B62B2A">
            <w:pPr>
              <w:pStyle w:val="FFABody"/>
            </w:pPr>
          </w:p>
          <w:p w14:paraId="31E1AE77" w14:textId="6EEBD9D4" w:rsidR="00CE032C" w:rsidRDefault="00CE032C" w:rsidP="00B62B2A">
            <w:pPr>
              <w:pStyle w:val="FFABody"/>
            </w:pPr>
          </w:p>
        </w:tc>
        <w:tc>
          <w:tcPr>
            <w:tcW w:w="3597" w:type="dxa"/>
          </w:tcPr>
          <w:p w14:paraId="39EEC9F2" w14:textId="0AAE45A8" w:rsidR="00CE032C" w:rsidRDefault="7CD7D3EA" w:rsidP="00CE032C">
            <w:pPr>
              <w:pStyle w:val="FFABody"/>
              <w:jc w:val="center"/>
            </w:pPr>
            <w:r>
              <w:t>Why is this wrong?</w:t>
            </w:r>
          </w:p>
        </w:tc>
        <w:tc>
          <w:tcPr>
            <w:tcW w:w="3597" w:type="dxa"/>
          </w:tcPr>
          <w:p w14:paraId="18C62408" w14:textId="6C6D3E08" w:rsidR="00CE032C" w:rsidRDefault="7CD7D3EA" w:rsidP="00CE032C">
            <w:pPr>
              <w:pStyle w:val="FFABody"/>
              <w:jc w:val="center"/>
            </w:pPr>
            <w:r>
              <w:t>How can this behavior be corrected?</w:t>
            </w:r>
          </w:p>
        </w:tc>
      </w:tr>
      <w:tr w:rsidR="00CE032C" w14:paraId="3D484F17" w14:textId="77777777" w:rsidTr="7CD7D3EA">
        <w:tc>
          <w:tcPr>
            <w:tcW w:w="10790" w:type="dxa"/>
            <w:gridSpan w:val="3"/>
          </w:tcPr>
          <w:p w14:paraId="55378AB3" w14:textId="4E377E5C" w:rsidR="00CE032C" w:rsidRDefault="7CD7D3EA" w:rsidP="00B62B2A">
            <w:pPr>
              <w:pStyle w:val="FFABody"/>
            </w:pPr>
            <w:r>
              <w:t>Jenny gets nervous when she talks in front of individuals she doesn’t know.  At her recent interview, she focused on a spot on the wall behind the individual interviewing her.</w:t>
            </w:r>
          </w:p>
          <w:p w14:paraId="5360A289" w14:textId="5A416F61" w:rsidR="00CE032C" w:rsidRDefault="00CE032C" w:rsidP="00B62B2A">
            <w:pPr>
              <w:pStyle w:val="FFABody"/>
            </w:pPr>
          </w:p>
        </w:tc>
      </w:tr>
      <w:tr w:rsidR="00CE032C" w14:paraId="552378FF" w14:textId="77777777" w:rsidTr="7CD7D3EA">
        <w:tc>
          <w:tcPr>
            <w:tcW w:w="3596" w:type="dxa"/>
          </w:tcPr>
          <w:p w14:paraId="63B0CD8E" w14:textId="77777777" w:rsidR="00CE032C" w:rsidRDefault="7CD7D3EA" w:rsidP="00CE032C">
            <w:pPr>
              <w:pStyle w:val="FFABody"/>
              <w:jc w:val="center"/>
            </w:pPr>
            <w:r>
              <w:t>What was the interview candidate doing?</w:t>
            </w:r>
          </w:p>
          <w:p w14:paraId="10CAAECF" w14:textId="77777777" w:rsidR="00CE032C" w:rsidRDefault="00CE032C" w:rsidP="00CE032C">
            <w:pPr>
              <w:pStyle w:val="FFABody"/>
            </w:pPr>
          </w:p>
          <w:p w14:paraId="4AA0F618" w14:textId="77777777" w:rsidR="00CE032C" w:rsidRDefault="00CE032C" w:rsidP="00CE032C">
            <w:pPr>
              <w:pStyle w:val="FFABody"/>
            </w:pPr>
          </w:p>
          <w:p w14:paraId="1C0DC7B8" w14:textId="77777777" w:rsidR="00CE032C" w:rsidRDefault="00CE032C" w:rsidP="00CE032C">
            <w:pPr>
              <w:pStyle w:val="FFABody"/>
            </w:pPr>
          </w:p>
          <w:p w14:paraId="57B39EE1" w14:textId="77777777" w:rsidR="00CE032C" w:rsidRDefault="00CE032C" w:rsidP="00CE032C">
            <w:pPr>
              <w:pStyle w:val="FFABody"/>
            </w:pPr>
          </w:p>
          <w:p w14:paraId="20E3110E" w14:textId="77777777" w:rsidR="00CE032C" w:rsidRDefault="00CE032C" w:rsidP="00CE032C">
            <w:pPr>
              <w:pStyle w:val="FFABody"/>
            </w:pPr>
          </w:p>
          <w:p w14:paraId="42120E78" w14:textId="77777777" w:rsidR="00CE032C" w:rsidRDefault="00CE032C" w:rsidP="00CE032C">
            <w:pPr>
              <w:pStyle w:val="FFABody"/>
            </w:pPr>
          </w:p>
          <w:p w14:paraId="49C1D6E7" w14:textId="77777777" w:rsidR="00CE032C" w:rsidRDefault="00CE032C" w:rsidP="00CE032C">
            <w:pPr>
              <w:pStyle w:val="FFABody"/>
            </w:pPr>
          </w:p>
          <w:p w14:paraId="1A0EFFB9" w14:textId="272F86A8" w:rsidR="00CE032C" w:rsidRDefault="00CE032C" w:rsidP="00CE032C">
            <w:pPr>
              <w:pStyle w:val="FFABody"/>
            </w:pPr>
          </w:p>
        </w:tc>
        <w:tc>
          <w:tcPr>
            <w:tcW w:w="3597" w:type="dxa"/>
          </w:tcPr>
          <w:p w14:paraId="4C7511EE" w14:textId="2C5E366F" w:rsidR="00CE032C" w:rsidRDefault="7CD7D3EA" w:rsidP="00466499">
            <w:pPr>
              <w:pStyle w:val="FFABody"/>
              <w:jc w:val="center"/>
            </w:pPr>
            <w:r>
              <w:t>Why is this wrong?</w:t>
            </w:r>
          </w:p>
        </w:tc>
        <w:tc>
          <w:tcPr>
            <w:tcW w:w="3597" w:type="dxa"/>
          </w:tcPr>
          <w:p w14:paraId="423DBA5E" w14:textId="355B03FC" w:rsidR="00CE032C" w:rsidRDefault="7CD7D3EA" w:rsidP="00CE032C">
            <w:pPr>
              <w:pStyle w:val="FFABody"/>
            </w:pPr>
            <w:r>
              <w:t>How can this behavior be corrected?</w:t>
            </w:r>
          </w:p>
        </w:tc>
      </w:tr>
      <w:tr w:rsidR="00CE032C" w14:paraId="465944F8" w14:textId="77777777" w:rsidTr="7CD7D3EA">
        <w:tc>
          <w:tcPr>
            <w:tcW w:w="10790" w:type="dxa"/>
            <w:gridSpan w:val="3"/>
          </w:tcPr>
          <w:p w14:paraId="7061C874" w14:textId="41F772B4" w:rsidR="00CE032C" w:rsidRDefault="7CD7D3EA" w:rsidP="00CE032C">
            <w:pPr>
              <w:pStyle w:val="FFABody"/>
            </w:pPr>
            <w:r>
              <w:t>Bobby was so excited for his interview he didn’t practice his greeting before he arrived.  When greeted by the interviewer, he provided a scrawny handshake.</w:t>
            </w:r>
          </w:p>
          <w:p w14:paraId="312DD536" w14:textId="06EA94F9" w:rsidR="00CE032C" w:rsidRDefault="00CE032C" w:rsidP="00CE032C">
            <w:pPr>
              <w:pStyle w:val="FFABody"/>
            </w:pPr>
          </w:p>
        </w:tc>
      </w:tr>
      <w:tr w:rsidR="00CE032C" w14:paraId="577644CC" w14:textId="77777777" w:rsidTr="7CD7D3EA">
        <w:tc>
          <w:tcPr>
            <w:tcW w:w="3596" w:type="dxa"/>
          </w:tcPr>
          <w:p w14:paraId="547F1379" w14:textId="77777777" w:rsidR="00CE032C" w:rsidRDefault="7CD7D3EA" w:rsidP="00CE032C">
            <w:pPr>
              <w:pStyle w:val="FFABody"/>
              <w:jc w:val="center"/>
            </w:pPr>
            <w:r>
              <w:t>What was the interview candidate doing?</w:t>
            </w:r>
          </w:p>
          <w:p w14:paraId="2A1AD8E8" w14:textId="77777777" w:rsidR="00CE032C" w:rsidRDefault="00CE032C" w:rsidP="00CE032C">
            <w:pPr>
              <w:pStyle w:val="FFABody"/>
            </w:pPr>
          </w:p>
          <w:p w14:paraId="63000EDA" w14:textId="77777777" w:rsidR="00CE032C" w:rsidRDefault="00CE032C" w:rsidP="00CE032C">
            <w:pPr>
              <w:pStyle w:val="FFABody"/>
            </w:pPr>
          </w:p>
          <w:p w14:paraId="1446A17B" w14:textId="77777777" w:rsidR="00CE032C" w:rsidRDefault="00CE032C" w:rsidP="00CE032C">
            <w:pPr>
              <w:pStyle w:val="FFABody"/>
            </w:pPr>
          </w:p>
          <w:p w14:paraId="74ADAED1" w14:textId="77777777" w:rsidR="00CE032C" w:rsidRDefault="00CE032C" w:rsidP="00CE032C">
            <w:pPr>
              <w:pStyle w:val="FFABody"/>
            </w:pPr>
          </w:p>
          <w:p w14:paraId="46187E8A" w14:textId="77777777" w:rsidR="00CE032C" w:rsidRDefault="00CE032C" w:rsidP="00CE032C">
            <w:pPr>
              <w:pStyle w:val="FFABody"/>
            </w:pPr>
          </w:p>
          <w:p w14:paraId="34BB3C4A" w14:textId="77777777" w:rsidR="00CE032C" w:rsidRDefault="00CE032C" w:rsidP="00CE032C">
            <w:pPr>
              <w:pStyle w:val="FFABody"/>
            </w:pPr>
          </w:p>
          <w:p w14:paraId="0E04B9A7" w14:textId="77777777" w:rsidR="00CE032C" w:rsidRDefault="00CE032C" w:rsidP="00CE032C">
            <w:pPr>
              <w:pStyle w:val="FFABody"/>
            </w:pPr>
          </w:p>
          <w:p w14:paraId="69B7BB74" w14:textId="3DA7716A" w:rsidR="00CE032C" w:rsidRDefault="00CE032C" w:rsidP="00CE032C">
            <w:pPr>
              <w:pStyle w:val="FFABody"/>
            </w:pPr>
          </w:p>
        </w:tc>
        <w:tc>
          <w:tcPr>
            <w:tcW w:w="3597" w:type="dxa"/>
          </w:tcPr>
          <w:p w14:paraId="489F376B" w14:textId="6652FC2E" w:rsidR="00CE032C" w:rsidRDefault="7CD7D3EA" w:rsidP="00466499">
            <w:pPr>
              <w:pStyle w:val="FFABody"/>
              <w:jc w:val="center"/>
            </w:pPr>
            <w:r>
              <w:t>Why is this wrong?</w:t>
            </w:r>
          </w:p>
        </w:tc>
        <w:tc>
          <w:tcPr>
            <w:tcW w:w="3597" w:type="dxa"/>
          </w:tcPr>
          <w:p w14:paraId="1F1DDB64" w14:textId="18A1599D" w:rsidR="00CE032C" w:rsidRDefault="7CD7D3EA" w:rsidP="00CE032C">
            <w:pPr>
              <w:pStyle w:val="FFABody"/>
            </w:pPr>
            <w:r>
              <w:t>How can this behavior be corrected?</w:t>
            </w:r>
          </w:p>
        </w:tc>
      </w:tr>
      <w:tr w:rsidR="00CE032C" w14:paraId="3E28A445" w14:textId="77777777" w:rsidTr="7CD7D3EA">
        <w:tc>
          <w:tcPr>
            <w:tcW w:w="10790" w:type="dxa"/>
            <w:gridSpan w:val="3"/>
          </w:tcPr>
          <w:p w14:paraId="4DA97CE2" w14:textId="5E7F06F2" w:rsidR="00CE032C" w:rsidRDefault="7CD7D3EA" w:rsidP="00CE032C">
            <w:pPr>
              <w:pStyle w:val="FFABody"/>
            </w:pPr>
            <w:r>
              <w:t xml:space="preserve">Betty was so enthusiastic during her interview that she was continuously agreeing with the interviewer. </w:t>
            </w:r>
          </w:p>
          <w:p w14:paraId="0B086E2C" w14:textId="77777777" w:rsidR="00CE032C" w:rsidRDefault="00CE032C" w:rsidP="00CE032C">
            <w:pPr>
              <w:pStyle w:val="FFABody"/>
            </w:pPr>
          </w:p>
          <w:p w14:paraId="603075EB" w14:textId="7A28D1E0" w:rsidR="00CE032C" w:rsidRDefault="00CE032C" w:rsidP="00CE032C">
            <w:pPr>
              <w:pStyle w:val="FFABody"/>
            </w:pPr>
          </w:p>
        </w:tc>
      </w:tr>
      <w:tr w:rsidR="00CE032C" w14:paraId="617226B6" w14:textId="77777777" w:rsidTr="7CD7D3EA">
        <w:tc>
          <w:tcPr>
            <w:tcW w:w="3596" w:type="dxa"/>
          </w:tcPr>
          <w:p w14:paraId="7045DA05" w14:textId="77777777" w:rsidR="00CE032C" w:rsidRDefault="7CD7D3EA" w:rsidP="00CE032C">
            <w:pPr>
              <w:pStyle w:val="FFABody"/>
              <w:jc w:val="center"/>
            </w:pPr>
            <w:r>
              <w:t>What was the interview candidate doing?</w:t>
            </w:r>
          </w:p>
          <w:p w14:paraId="42C9E834" w14:textId="77777777" w:rsidR="00CE032C" w:rsidRDefault="00CE032C" w:rsidP="00CE032C">
            <w:pPr>
              <w:pStyle w:val="FFABody"/>
            </w:pPr>
          </w:p>
          <w:p w14:paraId="56DDEC6E" w14:textId="77777777" w:rsidR="00CE032C" w:rsidRDefault="00CE032C" w:rsidP="00CE032C">
            <w:pPr>
              <w:pStyle w:val="FFABody"/>
            </w:pPr>
          </w:p>
          <w:p w14:paraId="1AC41420" w14:textId="77777777" w:rsidR="00CE032C" w:rsidRDefault="00CE032C" w:rsidP="00CE032C">
            <w:pPr>
              <w:pStyle w:val="FFABody"/>
            </w:pPr>
          </w:p>
          <w:p w14:paraId="6F44D322" w14:textId="77777777" w:rsidR="00CE032C" w:rsidRDefault="00CE032C" w:rsidP="00CE032C">
            <w:pPr>
              <w:pStyle w:val="FFABody"/>
            </w:pPr>
          </w:p>
          <w:p w14:paraId="3E64B271" w14:textId="77777777" w:rsidR="00CE032C" w:rsidRDefault="00CE032C" w:rsidP="00CE032C">
            <w:pPr>
              <w:pStyle w:val="FFABody"/>
            </w:pPr>
          </w:p>
          <w:p w14:paraId="381E72E4" w14:textId="77777777" w:rsidR="00CE032C" w:rsidRDefault="00CE032C" w:rsidP="00CE032C">
            <w:pPr>
              <w:pStyle w:val="FFABody"/>
            </w:pPr>
          </w:p>
          <w:p w14:paraId="032A6681" w14:textId="77777777" w:rsidR="00CE032C" w:rsidRDefault="00CE032C" w:rsidP="00CE032C">
            <w:pPr>
              <w:pStyle w:val="FFABody"/>
            </w:pPr>
          </w:p>
          <w:p w14:paraId="3832B41F" w14:textId="78100BC5" w:rsidR="00CE032C" w:rsidRDefault="00CE032C" w:rsidP="00CE032C">
            <w:pPr>
              <w:pStyle w:val="FFABody"/>
            </w:pPr>
          </w:p>
        </w:tc>
        <w:tc>
          <w:tcPr>
            <w:tcW w:w="3597" w:type="dxa"/>
          </w:tcPr>
          <w:p w14:paraId="0C34E6ED" w14:textId="0CAB15E5" w:rsidR="00CE032C" w:rsidRDefault="7CD7D3EA" w:rsidP="00466499">
            <w:pPr>
              <w:pStyle w:val="FFABody"/>
              <w:jc w:val="center"/>
            </w:pPr>
            <w:r>
              <w:t>Why is this wrong?</w:t>
            </w:r>
          </w:p>
        </w:tc>
        <w:tc>
          <w:tcPr>
            <w:tcW w:w="3597" w:type="dxa"/>
          </w:tcPr>
          <w:p w14:paraId="648BC785" w14:textId="1A739A0F" w:rsidR="00CE032C" w:rsidRDefault="7CD7D3EA" w:rsidP="00CE032C">
            <w:pPr>
              <w:pStyle w:val="FFABody"/>
            </w:pPr>
            <w:r>
              <w:t>How can this behavior be corrected?</w:t>
            </w:r>
          </w:p>
        </w:tc>
      </w:tr>
    </w:tbl>
    <w:p w14:paraId="5770C7C3" w14:textId="6ED8BFB8" w:rsidR="00B62B2A" w:rsidRDefault="00B62B2A" w:rsidP="00C4650D">
      <w:pPr>
        <w:pStyle w:val="FFABody"/>
      </w:pPr>
    </w:p>
    <w:p w14:paraId="0C3FE9D6" w14:textId="0AFA711D" w:rsidR="001037F4" w:rsidRDefault="001037F4" w:rsidP="00C4650D">
      <w:pPr>
        <w:pStyle w:val="FFABody"/>
      </w:pPr>
    </w:p>
    <w:p w14:paraId="44D22C1E" w14:textId="4DF358C8" w:rsidR="001037F4" w:rsidRDefault="001037F4" w:rsidP="00C4650D">
      <w:pPr>
        <w:pStyle w:val="FFABody"/>
      </w:pPr>
    </w:p>
    <w:p w14:paraId="0BA1E15A" w14:textId="5C4EF45D" w:rsidR="001037F4" w:rsidRDefault="001037F4" w:rsidP="00C4650D">
      <w:pPr>
        <w:pStyle w:val="FFABody"/>
      </w:pPr>
    </w:p>
    <w:p w14:paraId="5C01763D" w14:textId="3F21F5ED" w:rsidR="001037F4" w:rsidRDefault="001037F4" w:rsidP="00C4650D">
      <w:pPr>
        <w:pStyle w:val="FFABody"/>
      </w:pPr>
    </w:p>
    <w:p w14:paraId="7EED39AF" w14:textId="0602509B" w:rsidR="001037F4" w:rsidRDefault="001037F4" w:rsidP="001037F4">
      <w:pPr>
        <w:pStyle w:val="DocumentTitle"/>
      </w:pPr>
      <w:r w:rsidRPr="00306873">
        <w:rPr>
          <w:noProof/>
          <w:sz w:val="28"/>
          <w:szCs w:val="28"/>
          <w:lang w:eastAsia="en-US"/>
        </w:rPr>
        <w:lastRenderedPageBreak/>
        <mc:AlternateContent>
          <mc:Choice Requires="wps">
            <w:drawing>
              <wp:anchor distT="0" distB="0" distL="114300" distR="114300" simplePos="0" relativeHeight="251661312" behindDoc="1" locked="0" layoutInCell="1" allowOverlap="1" wp14:anchorId="401DCA8A" wp14:editId="51EFE9D2">
                <wp:simplePos x="0" y="0"/>
                <wp:positionH relativeFrom="column">
                  <wp:posOffset>3418403</wp:posOffset>
                </wp:positionH>
                <wp:positionV relativeFrom="paragraph">
                  <wp:posOffset>-501482</wp:posOffset>
                </wp:positionV>
                <wp:extent cx="3709035" cy="448117"/>
                <wp:effectExtent l="0" t="0" r="2476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117"/>
                        </a:xfrm>
                        <a:prstGeom prst="rect">
                          <a:avLst/>
                        </a:prstGeom>
                        <a:solidFill>
                          <a:srgbClr val="FFFFFF"/>
                        </a:solidFill>
                        <a:ln w="9525">
                          <a:solidFill>
                            <a:srgbClr val="000000"/>
                          </a:solidFill>
                          <a:miter lim="800000"/>
                          <a:headEnd/>
                          <a:tailEnd/>
                        </a:ln>
                      </wps:spPr>
                      <wps:txbx>
                        <w:txbxContent>
                          <w:p w14:paraId="1601670C" w14:textId="77777777" w:rsidR="001037F4" w:rsidRPr="00C73C1C" w:rsidRDefault="001037F4" w:rsidP="001037F4">
                            <w:pPr>
                              <w:rPr>
                                <w:rFonts w:ascii="Verdana" w:hAnsi="Verdana"/>
                                <w:b/>
                                <w:sz w:val="14"/>
                                <w:szCs w:val="16"/>
                              </w:rPr>
                            </w:pPr>
                            <w:r w:rsidRPr="00C73C1C">
                              <w:rPr>
                                <w:rFonts w:ascii="Verdana" w:hAnsi="Verdana"/>
                                <w:sz w:val="14"/>
                                <w:szCs w:val="16"/>
                              </w:rPr>
                              <w:t>Aligned to the following standards:</w:t>
                            </w:r>
                          </w:p>
                          <w:p w14:paraId="4EDAEDC2" w14:textId="12D9710B" w:rsidR="001037F4" w:rsidRPr="00456296" w:rsidRDefault="001037F4" w:rsidP="001037F4">
                            <w:pPr>
                              <w:rPr>
                                <w:rFonts w:ascii="Verdana" w:hAnsi="Verdana"/>
                                <w:sz w:val="14"/>
                                <w:szCs w:val="14"/>
                              </w:rPr>
                            </w:pPr>
                            <w:r w:rsidRPr="00456296">
                              <w:rPr>
                                <w:rFonts w:ascii="Verdana" w:hAnsi="Verdana"/>
                                <w:sz w:val="14"/>
                                <w:szCs w:val="14"/>
                              </w:rPr>
                              <w:t>FFA.PL-A; FFA-PL</w:t>
                            </w:r>
                            <w:r>
                              <w:rPr>
                                <w:rFonts w:ascii="Verdana" w:hAnsi="Verdana"/>
                                <w:sz w:val="14"/>
                                <w:szCs w:val="14"/>
                              </w:rPr>
                              <w:t>-</w:t>
                            </w:r>
                            <w:r w:rsidRPr="00456296">
                              <w:rPr>
                                <w:rFonts w:ascii="Verdana" w:hAnsi="Verdana"/>
                                <w:sz w:val="14"/>
                                <w:szCs w:val="14"/>
                              </w:rPr>
                              <w:t>F; FFA.PG-I; FFA.PG-J; FFA.CS-M; CS.05.; CCSS.W.9-1</w:t>
                            </w:r>
                            <w:r w:rsidR="00433CE9">
                              <w:rPr>
                                <w:rFonts w:ascii="Verdana" w:hAnsi="Verdana"/>
                                <w:sz w:val="14"/>
                                <w:szCs w:val="14"/>
                              </w:rPr>
                              <w:t>0</w:t>
                            </w:r>
                            <w:r w:rsidRPr="00456296">
                              <w:rPr>
                                <w:rFonts w:ascii="Verdana" w:hAnsi="Verdana"/>
                                <w:sz w:val="14"/>
                                <w:szCs w:val="14"/>
                              </w:rPr>
                              <w:t>.2; CCSS.SL.9-1</w:t>
                            </w:r>
                            <w:r w:rsidR="00433CE9">
                              <w:rPr>
                                <w:rFonts w:ascii="Verdana" w:hAnsi="Verdana"/>
                                <w:sz w:val="14"/>
                                <w:szCs w:val="14"/>
                              </w:rPr>
                              <w:t>0</w:t>
                            </w:r>
                            <w:r w:rsidRPr="00456296">
                              <w:rPr>
                                <w:rFonts w:ascii="Verdana" w:hAnsi="Verdana"/>
                                <w:sz w:val="14"/>
                                <w:szCs w:val="14"/>
                              </w:rPr>
                              <w:t>.1; CCSS.SL.9-1</w:t>
                            </w:r>
                            <w:r w:rsidR="00433CE9">
                              <w:rPr>
                                <w:rFonts w:ascii="Verdana" w:hAnsi="Verdana"/>
                                <w:sz w:val="14"/>
                                <w:szCs w:val="14"/>
                              </w:rPr>
                              <w:t>0</w:t>
                            </w:r>
                            <w:r w:rsidRPr="00456296">
                              <w:rPr>
                                <w:rFonts w:ascii="Verdana" w:hAnsi="Verdana"/>
                                <w:sz w:val="14"/>
                                <w:szCs w:val="14"/>
                              </w:rPr>
                              <w:t>.2; CRP.02; CRP.04; CRP.10</w:t>
                            </w:r>
                          </w:p>
                          <w:p w14:paraId="3FE0005F" w14:textId="77777777" w:rsidR="001037F4" w:rsidRPr="00C73C1C" w:rsidRDefault="001037F4" w:rsidP="001037F4">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margin-left:269.15pt;margin-top:-39.5pt;width:292.05pt;height:3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" w14:anchorId="401DCA8A">
                <v:textbox>
                  <w:txbxContent>
                    <w:p w:rsidRPr="00C73C1C" w:rsidR="001037F4" w:rsidP="001037F4" w:rsidRDefault="001037F4" w14:paraId="1601670C" w14:textId="77777777">
                      <w:pPr>
                        <w:rPr>
                          <w:rFonts w:ascii="Verdana" w:hAnsi="Verdana"/>
                          <w:b/>
                          <w:sz w:val="14"/>
                          <w:szCs w:val="16"/>
                        </w:rPr>
                      </w:pPr>
                      <w:r w:rsidRPr="00C73C1C">
                        <w:rPr>
                          <w:rFonts w:ascii="Verdana" w:hAnsi="Verdana"/>
                          <w:sz w:val="14"/>
                          <w:szCs w:val="16"/>
                        </w:rPr>
                        <w:t>Aligned to the following standards:</w:t>
                      </w:r>
                    </w:p>
                    <w:p w:rsidRPr="00456296" w:rsidR="001037F4" w:rsidP="001037F4" w:rsidRDefault="001037F4" w14:paraId="4EDAEDC2" w14:textId="12D9710B">
                      <w:pPr>
                        <w:rPr>
                          <w:rFonts w:ascii="Verdana" w:hAnsi="Verdana"/>
                          <w:sz w:val="14"/>
                          <w:szCs w:val="14"/>
                        </w:rPr>
                      </w:pPr>
                      <w:r w:rsidRPr="00456296">
                        <w:rPr>
                          <w:rFonts w:ascii="Verdana" w:hAnsi="Verdana"/>
                          <w:sz w:val="14"/>
                          <w:szCs w:val="14"/>
                        </w:rPr>
                        <w:t>FFA.PL-A; FFA-PL</w:t>
                      </w:r>
                      <w:r>
                        <w:rPr>
                          <w:rFonts w:ascii="Verdana" w:hAnsi="Verdana"/>
                          <w:sz w:val="14"/>
                          <w:szCs w:val="14"/>
                        </w:rPr>
                        <w:t>-</w:t>
                      </w:r>
                      <w:r w:rsidRPr="00456296">
                        <w:rPr>
                          <w:rFonts w:ascii="Verdana" w:hAnsi="Verdana"/>
                          <w:sz w:val="14"/>
                          <w:szCs w:val="14"/>
                        </w:rPr>
                        <w:t>F; FFA.PG-I; FFA.PG-J; FFA.CS-M; CS.05.; CCSS.W.9-1</w:t>
                      </w:r>
                      <w:r w:rsidR="00433CE9">
                        <w:rPr>
                          <w:rFonts w:ascii="Verdana" w:hAnsi="Verdana"/>
                          <w:sz w:val="14"/>
                          <w:szCs w:val="14"/>
                        </w:rPr>
                        <w:t>0</w:t>
                      </w:r>
                      <w:r w:rsidRPr="00456296">
                        <w:rPr>
                          <w:rFonts w:ascii="Verdana" w:hAnsi="Verdana"/>
                          <w:sz w:val="14"/>
                          <w:szCs w:val="14"/>
                        </w:rPr>
                        <w:t>.2; CCSS.SL.9-1</w:t>
                      </w:r>
                      <w:r w:rsidR="00433CE9">
                        <w:rPr>
                          <w:rFonts w:ascii="Verdana" w:hAnsi="Verdana"/>
                          <w:sz w:val="14"/>
                          <w:szCs w:val="14"/>
                        </w:rPr>
                        <w:t>0</w:t>
                      </w:r>
                      <w:r w:rsidRPr="00456296">
                        <w:rPr>
                          <w:rFonts w:ascii="Verdana" w:hAnsi="Verdana"/>
                          <w:sz w:val="14"/>
                          <w:szCs w:val="14"/>
                        </w:rPr>
                        <w:t>.1; CCSS.SL.9-1</w:t>
                      </w:r>
                      <w:r w:rsidR="00433CE9">
                        <w:rPr>
                          <w:rFonts w:ascii="Verdana" w:hAnsi="Verdana"/>
                          <w:sz w:val="14"/>
                          <w:szCs w:val="14"/>
                        </w:rPr>
                        <w:t>0</w:t>
                      </w:r>
                      <w:r w:rsidRPr="00456296">
                        <w:rPr>
                          <w:rFonts w:ascii="Verdana" w:hAnsi="Verdana"/>
                          <w:sz w:val="14"/>
                          <w:szCs w:val="14"/>
                        </w:rPr>
                        <w:t>.2; CRP.02; CRP.04; CRP.10</w:t>
                      </w:r>
                    </w:p>
                    <w:p w:rsidRPr="00C73C1C" w:rsidR="001037F4" w:rsidP="001037F4" w:rsidRDefault="001037F4" w14:paraId="3FE0005F" w14:textId="77777777">
                      <w:pPr>
                        <w:rPr>
                          <w:rFonts w:ascii="Verdana" w:hAnsi="Verdana"/>
                          <w:b/>
                          <w:sz w:val="12"/>
                          <w:szCs w:val="16"/>
                        </w:rPr>
                      </w:pPr>
                    </w:p>
                  </w:txbxContent>
                </v:textbox>
              </v:shape>
            </w:pict>
          </mc:Fallback>
        </mc:AlternateContent>
      </w:r>
      <w:r>
        <w:t>KEY: What Are You Doing?</w:t>
      </w:r>
    </w:p>
    <w:p w14:paraId="6DCAF0CC" w14:textId="77777777" w:rsidR="001037F4" w:rsidRDefault="7CD7D3EA" w:rsidP="001037F4">
      <w:pPr>
        <w:pStyle w:val="FFASub1"/>
      </w:pPr>
      <w:r>
        <w:t>Directions:</w:t>
      </w:r>
    </w:p>
    <w:p w14:paraId="1D84B6A0" w14:textId="38605445" w:rsidR="001037F4" w:rsidRDefault="7CD7D3EA" w:rsidP="001037F4">
      <w:pPr>
        <w:pStyle w:val="FFABody"/>
      </w:pPr>
      <w:r>
        <w:t xml:space="preserve">Utilize the infographic </w:t>
      </w:r>
      <w:r w:rsidRPr="7CD7D3EA">
        <w:rPr>
          <w:rStyle w:val="normaltextrun"/>
        </w:rPr>
        <w:t>“7 Body Language Interview Mistakes”</w:t>
      </w:r>
      <w:r>
        <w:t xml:space="preserve"> to complete the chart below.  </w:t>
      </w:r>
    </w:p>
    <w:p w14:paraId="075EDCFD" w14:textId="77777777" w:rsidR="001037F4" w:rsidRDefault="001037F4" w:rsidP="001037F4">
      <w:pPr>
        <w:pStyle w:val="FFABody"/>
      </w:pPr>
    </w:p>
    <w:tbl>
      <w:tblPr>
        <w:tblStyle w:val="TableGrid"/>
        <w:tblW w:w="0" w:type="auto"/>
        <w:tblLook w:val="04A0" w:firstRow="1" w:lastRow="0" w:firstColumn="1" w:lastColumn="0" w:noHBand="0" w:noVBand="1"/>
      </w:tblPr>
      <w:tblGrid>
        <w:gridCol w:w="3596"/>
        <w:gridCol w:w="3597"/>
        <w:gridCol w:w="3597"/>
      </w:tblGrid>
      <w:tr w:rsidR="001037F4" w14:paraId="0F2E34A7" w14:textId="77777777" w:rsidTr="7CD7D3EA">
        <w:tc>
          <w:tcPr>
            <w:tcW w:w="10790" w:type="dxa"/>
            <w:gridSpan w:val="3"/>
          </w:tcPr>
          <w:p w14:paraId="5D50869D" w14:textId="78D05777" w:rsidR="001037F4" w:rsidRDefault="7CD7D3EA" w:rsidP="00EB5CC2">
            <w:pPr>
              <w:pStyle w:val="FFABody"/>
            </w:pPr>
            <w:r>
              <w:t>Jimmy came to the interview prepared with his portfolio, which included his resume, sample work, pen and paper.  Jimmy was nervous and started to play with his pen.</w:t>
            </w:r>
          </w:p>
          <w:p w14:paraId="7549116B" w14:textId="77777777" w:rsidR="001037F4" w:rsidRDefault="001037F4" w:rsidP="00EB5CC2">
            <w:pPr>
              <w:pStyle w:val="FFABody"/>
            </w:pPr>
          </w:p>
        </w:tc>
      </w:tr>
      <w:tr w:rsidR="001037F4" w14:paraId="34A538E1" w14:textId="77777777" w:rsidTr="7CD7D3EA">
        <w:tc>
          <w:tcPr>
            <w:tcW w:w="3596" w:type="dxa"/>
          </w:tcPr>
          <w:p w14:paraId="7AA6AB07" w14:textId="77777777" w:rsidR="001037F4" w:rsidRDefault="7CD7D3EA" w:rsidP="00EB5CC2">
            <w:pPr>
              <w:pStyle w:val="FFABody"/>
              <w:jc w:val="center"/>
            </w:pPr>
            <w:r>
              <w:t>What was the interview candidate doing?</w:t>
            </w:r>
          </w:p>
          <w:p w14:paraId="66FC2CDE" w14:textId="77777777" w:rsidR="001037F4" w:rsidRDefault="001037F4" w:rsidP="00EB5CC2">
            <w:pPr>
              <w:pStyle w:val="FFABody"/>
            </w:pPr>
          </w:p>
          <w:p w14:paraId="73522E44" w14:textId="77777777" w:rsidR="001037F4" w:rsidRDefault="001037F4" w:rsidP="00EB5CC2">
            <w:pPr>
              <w:pStyle w:val="FFABody"/>
            </w:pPr>
          </w:p>
          <w:p w14:paraId="32C5DCF1" w14:textId="5528CA84" w:rsidR="001037F4" w:rsidRPr="001037F4" w:rsidRDefault="7CD7D3EA" w:rsidP="7CD7D3EA">
            <w:pPr>
              <w:pStyle w:val="FFABody"/>
              <w:jc w:val="center"/>
              <w:rPr>
                <w:color w:val="FF0000"/>
              </w:rPr>
            </w:pPr>
            <w:r w:rsidRPr="7CD7D3EA">
              <w:rPr>
                <w:color w:val="FF0000"/>
              </w:rPr>
              <w:t>Fidgeting</w:t>
            </w:r>
          </w:p>
          <w:p w14:paraId="6BB9D54D" w14:textId="77777777" w:rsidR="001037F4" w:rsidRDefault="001037F4" w:rsidP="00EB5CC2">
            <w:pPr>
              <w:pStyle w:val="FFABody"/>
            </w:pPr>
          </w:p>
          <w:p w14:paraId="5338DD50" w14:textId="77777777" w:rsidR="001037F4" w:rsidRDefault="001037F4" w:rsidP="00EB5CC2">
            <w:pPr>
              <w:pStyle w:val="FFABody"/>
            </w:pPr>
          </w:p>
          <w:p w14:paraId="478F2718" w14:textId="77777777" w:rsidR="001037F4" w:rsidRDefault="001037F4" w:rsidP="00EB5CC2">
            <w:pPr>
              <w:pStyle w:val="FFABody"/>
            </w:pPr>
          </w:p>
          <w:p w14:paraId="59DBA62C" w14:textId="77777777" w:rsidR="001037F4" w:rsidRDefault="001037F4" w:rsidP="00EB5CC2">
            <w:pPr>
              <w:pStyle w:val="FFABody"/>
            </w:pPr>
          </w:p>
          <w:p w14:paraId="5A82D9BF" w14:textId="77777777" w:rsidR="001037F4" w:rsidRDefault="001037F4" w:rsidP="00EB5CC2">
            <w:pPr>
              <w:pStyle w:val="FFABody"/>
            </w:pPr>
          </w:p>
        </w:tc>
        <w:tc>
          <w:tcPr>
            <w:tcW w:w="3597" w:type="dxa"/>
          </w:tcPr>
          <w:p w14:paraId="69DDB758" w14:textId="77777777" w:rsidR="001037F4" w:rsidRDefault="7CD7D3EA" w:rsidP="00EB5CC2">
            <w:pPr>
              <w:pStyle w:val="FFABody"/>
              <w:jc w:val="center"/>
            </w:pPr>
            <w:r>
              <w:t>Why is this wrong?</w:t>
            </w:r>
          </w:p>
          <w:p w14:paraId="2DC435B8" w14:textId="77777777" w:rsidR="001037F4" w:rsidRDefault="001037F4" w:rsidP="00EB5CC2">
            <w:pPr>
              <w:pStyle w:val="FFABody"/>
              <w:jc w:val="center"/>
            </w:pPr>
          </w:p>
          <w:p w14:paraId="4D212EDA" w14:textId="77777777" w:rsidR="001037F4" w:rsidRDefault="001037F4" w:rsidP="00EB5CC2">
            <w:pPr>
              <w:pStyle w:val="FFABody"/>
              <w:jc w:val="center"/>
            </w:pPr>
          </w:p>
          <w:p w14:paraId="1B2DA765" w14:textId="77777777" w:rsidR="001037F4" w:rsidRDefault="001037F4" w:rsidP="00EB5CC2">
            <w:pPr>
              <w:pStyle w:val="FFABody"/>
              <w:jc w:val="center"/>
            </w:pPr>
          </w:p>
          <w:p w14:paraId="68E86693" w14:textId="0E9ED275" w:rsidR="001037F4" w:rsidRPr="001037F4" w:rsidRDefault="7CD7D3EA" w:rsidP="7CD7D3EA">
            <w:pPr>
              <w:pStyle w:val="FFABody"/>
              <w:jc w:val="center"/>
              <w:rPr>
                <w:color w:val="FF0000"/>
              </w:rPr>
            </w:pPr>
            <w:r w:rsidRPr="7CD7D3EA">
              <w:rPr>
                <w:color w:val="FF0000"/>
              </w:rPr>
              <w:t xml:space="preserve">It sends the interviewer a message that you </w:t>
            </w:r>
            <w:proofErr w:type="gramStart"/>
            <w:r w:rsidRPr="7CD7D3EA">
              <w:rPr>
                <w:color w:val="FF0000"/>
              </w:rPr>
              <w:t>lack  confidence</w:t>
            </w:r>
            <w:proofErr w:type="gramEnd"/>
            <w:r w:rsidRPr="7CD7D3EA">
              <w:rPr>
                <w:color w:val="FF0000"/>
              </w:rPr>
              <w:t xml:space="preserve"> and haven’t prepped well.</w:t>
            </w:r>
          </w:p>
        </w:tc>
        <w:tc>
          <w:tcPr>
            <w:tcW w:w="3597" w:type="dxa"/>
          </w:tcPr>
          <w:p w14:paraId="23CD9813" w14:textId="77777777" w:rsidR="001037F4" w:rsidRDefault="7CD7D3EA" w:rsidP="00EB5CC2">
            <w:pPr>
              <w:pStyle w:val="FFABody"/>
              <w:jc w:val="center"/>
            </w:pPr>
            <w:r>
              <w:t>How can this behavior be corrected?</w:t>
            </w:r>
          </w:p>
          <w:p w14:paraId="113554FA" w14:textId="77777777" w:rsidR="00466499" w:rsidRDefault="00466499" w:rsidP="00EB5CC2">
            <w:pPr>
              <w:pStyle w:val="FFABody"/>
              <w:jc w:val="center"/>
            </w:pPr>
          </w:p>
          <w:p w14:paraId="7BA73455" w14:textId="77777777" w:rsidR="00466499" w:rsidRDefault="00466499" w:rsidP="00EB5CC2">
            <w:pPr>
              <w:pStyle w:val="FFABody"/>
              <w:jc w:val="center"/>
            </w:pPr>
          </w:p>
          <w:p w14:paraId="164F14F8" w14:textId="77777777" w:rsidR="00466499" w:rsidRDefault="00466499" w:rsidP="00EB5CC2">
            <w:pPr>
              <w:pStyle w:val="FFABody"/>
              <w:jc w:val="center"/>
            </w:pPr>
          </w:p>
          <w:p w14:paraId="36B40EB6" w14:textId="5F13B8AB" w:rsidR="00466499" w:rsidRPr="00466499" w:rsidRDefault="7CD7D3EA" w:rsidP="7CD7D3EA">
            <w:pPr>
              <w:pStyle w:val="FFABody"/>
              <w:jc w:val="center"/>
              <w:rPr>
                <w:color w:val="FF0000"/>
              </w:rPr>
            </w:pPr>
            <w:r w:rsidRPr="7CD7D3EA">
              <w:rPr>
                <w:color w:val="FF0000"/>
              </w:rPr>
              <w:t>Cross your hands in front of you when you’re not talking but don’t stay rigid.</w:t>
            </w:r>
          </w:p>
        </w:tc>
      </w:tr>
      <w:tr w:rsidR="001037F4" w14:paraId="651DE94B" w14:textId="77777777" w:rsidTr="7CD7D3EA">
        <w:tc>
          <w:tcPr>
            <w:tcW w:w="10790" w:type="dxa"/>
            <w:gridSpan w:val="3"/>
          </w:tcPr>
          <w:p w14:paraId="4183E4A2" w14:textId="3ED92DAB" w:rsidR="001037F4" w:rsidRDefault="7CD7D3EA" w:rsidP="00EB5CC2">
            <w:pPr>
              <w:pStyle w:val="FFABody"/>
            </w:pPr>
            <w:r>
              <w:t>Jenny gets nervous when she talks in front of individuals she doesn’t know.  At her recent interview, she focused on a spot on the wall behind the individual interviewing her.</w:t>
            </w:r>
          </w:p>
          <w:p w14:paraId="7BE6ECF8" w14:textId="77777777" w:rsidR="001037F4" w:rsidRDefault="001037F4" w:rsidP="00EB5CC2">
            <w:pPr>
              <w:pStyle w:val="FFABody"/>
            </w:pPr>
          </w:p>
        </w:tc>
      </w:tr>
      <w:tr w:rsidR="001037F4" w14:paraId="2D69296A" w14:textId="77777777" w:rsidTr="7CD7D3EA">
        <w:tc>
          <w:tcPr>
            <w:tcW w:w="3596" w:type="dxa"/>
          </w:tcPr>
          <w:p w14:paraId="478BBE2F" w14:textId="77777777" w:rsidR="001037F4" w:rsidRDefault="7CD7D3EA" w:rsidP="00EB5CC2">
            <w:pPr>
              <w:pStyle w:val="FFABody"/>
              <w:jc w:val="center"/>
            </w:pPr>
            <w:r>
              <w:t>What was the interview candidate doing?</w:t>
            </w:r>
          </w:p>
          <w:p w14:paraId="570BE60B" w14:textId="77777777" w:rsidR="001037F4" w:rsidRDefault="001037F4" w:rsidP="00EB5CC2">
            <w:pPr>
              <w:pStyle w:val="FFABody"/>
            </w:pPr>
          </w:p>
          <w:p w14:paraId="7E850D15" w14:textId="77777777" w:rsidR="001037F4" w:rsidRDefault="001037F4" w:rsidP="00EB5CC2">
            <w:pPr>
              <w:pStyle w:val="FFABody"/>
            </w:pPr>
          </w:p>
          <w:p w14:paraId="5153DDB5" w14:textId="2DFEBED0" w:rsidR="001037F4" w:rsidRPr="001037F4" w:rsidRDefault="7CD7D3EA" w:rsidP="7CD7D3EA">
            <w:pPr>
              <w:pStyle w:val="FFABody"/>
              <w:jc w:val="center"/>
              <w:rPr>
                <w:color w:val="FF0000"/>
              </w:rPr>
            </w:pPr>
            <w:r w:rsidRPr="7CD7D3EA">
              <w:rPr>
                <w:color w:val="FF0000"/>
              </w:rPr>
              <w:t>Lack of eye contact</w:t>
            </w:r>
          </w:p>
          <w:p w14:paraId="196D44FE" w14:textId="77777777" w:rsidR="001037F4" w:rsidRDefault="001037F4" w:rsidP="00EB5CC2">
            <w:pPr>
              <w:pStyle w:val="FFABody"/>
            </w:pPr>
          </w:p>
          <w:p w14:paraId="0FFC8EC1" w14:textId="77777777" w:rsidR="001037F4" w:rsidRDefault="001037F4" w:rsidP="00EB5CC2">
            <w:pPr>
              <w:pStyle w:val="FFABody"/>
            </w:pPr>
          </w:p>
          <w:p w14:paraId="66FD4AB7" w14:textId="77777777" w:rsidR="001037F4" w:rsidRDefault="001037F4" w:rsidP="00EB5CC2">
            <w:pPr>
              <w:pStyle w:val="FFABody"/>
            </w:pPr>
          </w:p>
          <w:p w14:paraId="1E284F0F" w14:textId="77777777" w:rsidR="001037F4" w:rsidRDefault="001037F4" w:rsidP="00EB5CC2">
            <w:pPr>
              <w:pStyle w:val="FFABody"/>
            </w:pPr>
          </w:p>
          <w:p w14:paraId="0B6DC09A" w14:textId="77777777" w:rsidR="001037F4" w:rsidRDefault="001037F4" w:rsidP="00EB5CC2">
            <w:pPr>
              <w:pStyle w:val="FFABody"/>
            </w:pPr>
          </w:p>
        </w:tc>
        <w:tc>
          <w:tcPr>
            <w:tcW w:w="3597" w:type="dxa"/>
          </w:tcPr>
          <w:p w14:paraId="00E620D2" w14:textId="77777777" w:rsidR="001037F4" w:rsidRDefault="7CD7D3EA" w:rsidP="00466499">
            <w:pPr>
              <w:pStyle w:val="FFABody"/>
              <w:jc w:val="center"/>
            </w:pPr>
            <w:r>
              <w:t>Why is this wrong?</w:t>
            </w:r>
          </w:p>
          <w:p w14:paraId="00B66919" w14:textId="77777777" w:rsidR="00466499" w:rsidRDefault="00466499" w:rsidP="00466499">
            <w:pPr>
              <w:pStyle w:val="FFABody"/>
              <w:jc w:val="center"/>
            </w:pPr>
          </w:p>
          <w:p w14:paraId="741F7B09" w14:textId="77777777" w:rsidR="00466499" w:rsidRDefault="00466499" w:rsidP="00466499">
            <w:pPr>
              <w:pStyle w:val="FFABody"/>
              <w:jc w:val="center"/>
            </w:pPr>
          </w:p>
          <w:p w14:paraId="3F2BE60D" w14:textId="77777777" w:rsidR="00466499" w:rsidRDefault="00466499" w:rsidP="00466499">
            <w:pPr>
              <w:pStyle w:val="FFABody"/>
              <w:jc w:val="center"/>
            </w:pPr>
          </w:p>
          <w:p w14:paraId="0C8298BC" w14:textId="4653F8F6" w:rsidR="00466499" w:rsidRPr="00466499" w:rsidRDefault="7CD7D3EA" w:rsidP="7CD7D3EA">
            <w:pPr>
              <w:pStyle w:val="FFABody"/>
              <w:jc w:val="center"/>
              <w:rPr>
                <w:color w:val="FF0000"/>
              </w:rPr>
            </w:pPr>
            <w:r w:rsidRPr="7CD7D3EA">
              <w:rPr>
                <w:color w:val="FF0000"/>
              </w:rPr>
              <w:t xml:space="preserve">It can make you seem untrustworthy and insecure. </w:t>
            </w:r>
          </w:p>
        </w:tc>
        <w:tc>
          <w:tcPr>
            <w:tcW w:w="3597" w:type="dxa"/>
          </w:tcPr>
          <w:p w14:paraId="1B56D5CD" w14:textId="77777777" w:rsidR="001037F4" w:rsidRDefault="7CD7D3EA" w:rsidP="00EB5CC2">
            <w:pPr>
              <w:pStyle w:val="FFABody"/>
            </w:pPr>
            <w:r>
              <w:t>How can this behavior be corrected?</w:t>
            </w:r>
          </w:p>
          <w:p w14:paraId="6897FFD6" w14:textId="77777777" w:rsidR="00466499" w:rsidRDefault="00466499" w:rsidP="00EB5CC2">
            <w:pPr>
              <w:pStyle w:val="FFABody"/>
            </w:pPr>
          </w:p>
          <w:p w14:paraId="400FD7D9" w14:textId="77777777" w:rsidR="00466499" w:rsidRDefault="00466499" w:rsidP="00EB5CC2">
            <w:pPr>
              <w:pStyle w:val="FFABody"/>
            </w:pPr>
          </w:p>
          <w:p w14:paraId="1E7884E2" w14:textId="77777777" w:rsidR="00466499" w:rsidRDefault="00466499" w:rsidP="00EB5CC2">
            <w:pPr>
              <w:pStyle w:val="FFABody"/>
            </w:pPr>
          </w:p>
          <w:p w14:paraId="092A0E09" w14:textId="4A553DF3" w:rsidR="00466499" w:rsidRPr="00466499" w:rsidRDefault="7CD7D3EA" w:rsidP="7CD7D3EA">
            <w:pPr>
              <w:pStyle w:val="FFABody"/>
              <w:jc w:val="center"/>
              <w:rPr>
                <w:color w:val="FF0000"/>
              </w:rPr>
            </w:pPr>
            <w:r w:rsidRPr="7CD7D3EA">
              <w:rPr>
                <w:color w:val="FF0000"/>
              </w:rPr>
              <w:t>Practice with a friend to make yourself feel more comfortable.</w:t>
            </w:r>
          </w:p>
        </w:tc>
      </w:tr>
      <w:tr w:rsidR="001037F4" w14:paraId="19550361" w14:textId="77777777" w:rsidTr="7CD7D3EA">
        <w:tc>
          <w:tcPr>
            <w:tcW w:w="10790" w:type="dxa"/>
            <w:gridSpan w:val="3"/>
          </w:tcPr>
          <w:p w14:paraId="36669F8D" w14:textId="4336683F" w:rsidR="001037F4" w:rsidRDefault="7CD7D3EA" w:rsidP="00EB5CC2">
            <w:pPr>
              <w:pStyle w:val="FFABody"/>
            </w:pPr>
            <w:r>
              <w:t>Bobby was so excited for his interview he didn’t practice his greeting before he arrived.  When greeted by the interviewer, he provided a scrawny handshake.</w:t>
            </w:r>
          </w:p>
          <w:p w14:paraId="1A03A81C" w14:textId="77777777" w:rsidR="001037F4" w:rsidRDefault="001037F4" w:rsidP="00EB5CC2">
            <w:pPr>
              <w:pStyle w:val="FFABody"/>
            </w:pPr>
          </w:p>
        </w:tc>
      </w:tr>
      <w:tr w:rsidR="001037F4" w14:paraId="5AC66677" w14:textId="77777777" w:rsidTr="7CD7D3EA">
        <w:tc>
          <w:tcPr>
            <w:tcW w:w="3596" w:type="dxa"/>
          </w:tcPr>
          <w:p w14:paraId="6D6F6578" w14:textId="77777777" w:rsidR="001037F4" w:rsidRDefault="7CD7D3EA" w:rsidP="00EB5CC2">
            <w:pPr>
              <w:pStyle w:val="FFABody"/>
              <w:jc w:val="center"/>
            </w:pPr>
            <w:r>
              <w:t>What was the interview candidate doing?</w:t>
            </w:r>
          </w:p>
          <w:p w14:paraId="6594A680" w14:textId="77777777" w:rsidR="001037F4" w:rsidRDefault="001037F4" w:rsidP="00EB5CC2">
            <w:pPr>
              <w:pStyle w:val="FFABody"/>
            </w:pPr>
          </w:p>
          <w:p w14:paraId="12C46AB9" w14:textId="77777777" w:rsidR="001037F4" w:rsidRDefault="001037F4" w:rsidP="00EB5CC2">
            <w:pPr>
              <w:pStyle w:val="FFABody"/>
            </w:pPr>
          </w:p>
          <w:p w14:paraId="143EF61B" w14:textId="77777777" w:rsidR="001037F4" w:rsidRDefault="001037F4" w:rsidP="00EB5CC2">
            <w:pPr>
              <w:pStyle w:val="FFABody"/>
            </w:pPr>
          </w:p>
          <w:p w14:paraId="4E741471" w14:textId="20EB0050" w:rsidR="001037F4" w:rsidRPr="001037F4" w:rsidRDefault="7CD7D3EA" w:rsidP="7CD7D3EA">
            <w:pPr>
              <w:pStyle w:val="FFABody"/>
              <w:jc w:val="center"/>
              <w:rPr>
                <w:color w:val="FF0000"/>
              </w:rPr>
            </w:pPr>
            <w:r w:rsidRPr="7CD7D3EA">
              <w:rPr>
                <w:color w:val="FF0000"/>
              </w:rPr>
              <w:t>Weak handshake</w:t>
            </w:r>
          </w:p>
          <w:p w14:paraId="56411A73" w14:textId="77777777" w:rsidR="001037F4" w:rsidRDefault="001037F4" w:rsidP="00EB5CC2">
            <w:pPr>
              <w:pStyle w:val="FFABody"/>
            </w:pPr>
          </w:p>
          <w:p w14:paraId="1AA0A118" w14:textId="77777777" w:rsidR="001037F4" w:rsidRDefault="001037F4" w:rsidP="00EB5CC2">
            <w:pPr>
              <w:pStyle w:val="FFABody"/>
            </w:pPr>
          </w:p>
          <w:p w14:paraId="1F50DE1A" w14:textId="77777777" w:rsidR="001037F4" w:rsidRDefault="001037F4" w:rsidP="00EB5CC2">
            <w:pPr>
              <w:pStyle w:val="FFABody"/>
            </w:pPr>
          </w:p>
          <w:p w14:paraId="7C6550C0" w14:textId="77777777" w:rsidR="001037F4" w:rsidRDefault="001037F4" w:rsidP="00EB5CC2">
            <w:pPr>
              <w:pStyle w:val="FFABody"/>
            </w:pPr>
          </w:p>
        </w:tc>
        <w:tc>
          <w:tcPr>
            <w:tcW w:w="3597" w:type="dxa"/>
          </w:tcPr>
          <w:p w14:paraId="23829257" w14:textId="77777777" w:rsidR="001037F4" w:rsidRDefault="7CD7D3EA" w:rsidP="00466499">
            <w:pPr>
              <w:pStyle w:val="FFABody"/>
              <w:jc w:val="center"/>
            </w:pPr>
            <w:r>
              <w:t>Why is this wrong?</w:t>
            </w:r>
          </w:p>
          <w:p w14:paraId="7D5B648D" w14:textId="77777777" w:rsidR="00466499" w:rsidRDefault="00466499" w:rsidP="00466499">
            <w:pPr>
              <w:pStyle w:val="FFABody"/>
              <w:jc w:val="center"/>
            </w:pPr>
          </w:p>
          <w:p w14:paraId="0A9C95BA" w14:textId="77777777" w:rsidR="00466499" w:rsidRDefault="00466499" w:rsidP="00466499">
            <w:pPr>
              <w:pStyle w:val="FFABody"/>
              <w:jc w:val="center"/>
            </w:pPr>
          </w:p>
          <w:p w14:paraId="16D835D2" w14:textId="77777777" w:rsidR="00466499" w:rsidRDefault="00466499" w:rsidP="00466499">
            <w:pPr>
              <w:pStyle w:val="FFABody"/>
              <w:jc w:val="center"/>
            </w:pPr>
          </w:p>
          <w:p w14:paraId="55D7D6A0" w14:textId="405554B8" w:rsidR="00466499" w:rsidRPr="00466499" w:rsidRDefault="7CD7D3EA" w:rsidP="7CD7D3EA">
            <w:pPr>
              <w:pStyle w:val="FFABody"/>
              <w:jc w:val="center"/>
              <w:rPr>
                <w:color w:val="FF0000"/>
              </w:rPr>
            </w:pPr>
            <w:r w:rsidRPr="7CD7D3EA">
              <w:rPr>
                <w:color w:val="FF0000"/>
              </w:rPr>
              <w:t>Candidates are deemed less impressive, trustworthy and enthusiastic than those with a strong handshake.</w:t>
            </w:r>
          </w:p>
        </w:tc>
        <w:tc>
          <w:tcPr>
            <w:tcW w:w="3597" w:type="dxa"/>
          </w:tcPr>
          <w:p w14:paraId="268AFF21" w14:textId="77777777" w:rsidR="001037F4" w:rsidRDefault="7CD7D3EA" w:rsidP="00EB5CC2">
            <w:pPr>
              <w:pStyle w:val="FFABody"/>
            </w:pPr>
            <w:r>
              <w:t>How can this behavior be corrected?</w:t>
            </w:r>
          </w:p>
          <w:p w14:paraId="32A140F0" w14:textId="77777777" w:rsidR="00466499" w:rsidRDefault="00466499" w:rsidP="00EB5CC2">
            <w:pPr>
              <w:pStyle w:val="FFABody"/>
            </w:pPr>
          </w:p>
          <w:p w14:paraId="442473D3" w14:textId="77777777" w:rsidR="00466499" w:rsidRDefault="00466499" w:rsidP="00EB5CC2">
            <w:pPr>
              <w:pStyle w:val="FFABody"/>
            </w:pPr>
          </w:p>
          <w:p w14:paraId="48FEA911" w14:textId="77777777" w:rsidR="00466499" w:rsidRDefault="00466499" w:rsidP="00EB5CC2">
            <w:pPr>
              <w:pStyle w:val="FFABody"/>
            </w:pPr>
          </w:p>
          <w:p w14:paraId="5451A226" w14:textId="49A07C89" w:rsidR="00466499" w:rsidRPr="00466499" w:rsidRDefault="7CD7D3EA" w:rsidP="7CD7D3EA">
            <w:pPr>
              <w:pStyle w:val="FFABody"/>
              <w:jc w:val="center"/>
              <w:rPr>
                <w:color w:val="FF0000"/>
              </w:rPr>
            </w:pPr>
            <w:r w:rsidRPr="7CD7D3EA">
              <w:rPr>
                <w:color w:val="FF0000"/>
              </w:rPr>
              <w:t>Practice shaking hands with a friend. Use a complete grip, a firm squeeze and three shakes while making eye contact.</w:t>
            </w:r>
          </w:p>
        </w:tc>
      </w:tr>
      <w:tr w:rsidR="001037F4" w14:paraId="573BEE76" w14:textId="77777777" w:rsidTr="7CD7D3EA">
        <w:tc>
          <w:tcPr>
            <w:tcW w:w="10790" w:type="dxa"/>
            <w:gridSpan w:val="3"/>
          </w:tcPr>
          <w:p w14:paraId="0855DB32" w14:textId="7277D33A" w:rsidR="001037F4" w:rsidRDefault="7CD7D3EA" w:rsidP="00EB5CC2">
            <w:pPr>
              <w:pStyle w:val="FFABody"/>
            </w:pPr>
            <w:r>
              <w:t xml:space="preserve">Betty was so enthusiastic during her interview that she was continually agreeing with the interviewer. </w:t>
            </w:r>
          </w:p>
          <w:p w14:paraId="60C6B938" w14:textId="77777777" w:rsidR="001037F4" w:rsidRDefault="001037F4" w:rsidP="00EB5CC2">
            <w:pPr>
              <w:pStyle w:val="FFABody"/>
            </w:pPr>
          </w:p>
          <w:p w14:paraId="42BC920E" w14:textId="77777777" w:rsidR="001037F4" w:rsidRDefault="001037F4" w:rsidP="00EB5CC2">
            <w:pPr>
              <w:pStyle w:val="FFABody"/>
            </w:pPr>
          </w:p>
        </w:tc>
      </w:tr>
      <w:tr w:rsidR="001037F4" w14:paraId="3E3A6904" w14:textId="77777777" w:rsidTr="7CD7D3EA">
        <w:tc>
          <w:tcPr>
            <w:tcW w:w="3596" w:type="dxa"/>
          </w:tcPr>
          <w:p w14:paraId="31381ABB" w14:textId="77777777" w:rsidR="001037F4" w:rsidRDefault="7CD7D3EA" w:rsidP="00EB5CC2">
            <w:pPr>
              <w:pStyle w:val="FFABody"/>
              <w:jc w:val="center"/>
            </w:pPr>
            <w:r>
              <w:t>What was the interview candidate doing?</w:t>
            </w:r>
          </w:p>
          <w:p w14:paraId="5066470F" w14:textId="77777777" w:rsidR="001037F4" w:rsidRDefault="001037F4" w:rsidP="00EB5CC2">
            <w:pPr>
              <w:pStyle w:val="FFABody"/>
            </w:pPr>
          </w:p>
          <w:p w14:paraId="47EEC8F8" w14:textId="77777777" w:rsidR="001037F4" w:rsidRDefault="001037F4" w:rsidP="00EB5CC2">
            <w:pPr>
              <w:pStyle w:val="FFABody"/>
            </w:pPr>
          </w:p>
          <w:p w14:paraId="2EA0B79F" w14:textId="79EF53EC" w:rsidR="001037F4" w:rsidRPr="001037F4" w:rsidRDefault="7CD7D3EA" w:rsidP="7CD7D3EA">
            <w:pPr>
              <w:pStyle w:val="FFABody"/>
              <w:jc w:val="center"/>
              <w:rPr>
                <w:color w:val="FF0000"/>
              </w:rPr>
            </w:pPr>
            <w:r w:rsidRPr="7CD7D3EA">
              <w:rPr>
                <w:color w:val="FF0000"/>
              </w:rPr>
              <w:t xml:space="preserve">Exaggerated nodding </w:t>
            </w:r>
          </w:p>
          <w:p w14:paraId="66B12D52" w14:textId="77777777" w:rsidR="001037F4" w:rsidRDefault="001037F4" w:rsidP="001037F4">
            <w:pPr>
              <w:pStyle w:val="FFABody"/>
              <w:jc w:val="center"/>
            </w:pPr>
          </w:p>
          <w:p w14:paraId="36248578" w14:textId="77777777" w:rsidR="001037F4" w:rsidRDefault="001037F4" w:rsidP="00EB5CC2">
            <w:pPr>
              <w:pStyle w:val="FFABody"/>
            </w:pPr>
          </w:p>
          <w:p w14:paraId="32212EE7" w14:textId="64CBD056" w:rsidR="001037F4" w:rsidRDefault="001037F4" w:rsidP="00EB5CC2">
            <w:pPr>
              <w:pStyle w:val="FFABody"/>
            </w:pPr>
          </w:p>
          <w:p w14:paraId="7A0462E2" w14:textId="77777777" w:rsidR="00940713" w:rsidRDefault="00940713" w:rsidP="00EB5CC2">
            <w:pPr>
              <w:pStyle w:val="FFABody"/>
            </w:pPr>
          </w:p>
          <w:p w14:paraId="3E111362" w14:textId="77777777" w:rsidR="001037F4" w:rsidRDefault="001037F4" w:rsidP="00EB5CC2">
            <w:pPr>
              <w:pStyle w:val="FFABody"/>
            </w:pPr>
          </w:p>
        </w:tc>
        <w:tc>
          <w:tcPr>
            <w:tcW w:w="3597" w:type="dxa"/>
          </w:tcPr>
          <w:p w14:paraId="7424937A" w14:textId="77777777" w:rsidR="001037F4" w:rsidRDefault="7CD7D3EA" w:rsidP="00466499">
            <w:pPr>
              <w:pStyle w:val="FFABody"/>
              <w:jc w:val="center"/>
            </w:pPr>
            <w:r>
              <w:t>Why is this wrong?</w:t>
            </w:r>
          </w:p>
          <w:p w14:paraId="74A0E523" w14:textId="77777777" w:rsidR="00940713" w:rsidRDefault="00940713" w:rsidP="00466499">
            <w:pPr>
              <w:pStyle w:val="FFABody"/>
              <w:jc w:val="center"/>
            </w:pPr>
          </w:p>
          <w:p w14:paraId="5969DE92" w14:textId="77777777" w:rsidR="00940713" w:rsidRDefault="00940713" w:rsidP="00466499">
            <w:pPr>
              <w:pStyle w:val="FFABody"/>
              <w:jc w:val="center"/>
            </w:pPr>
          </w:p>
          <w:p w14:paraId="564D5D8B" w14:textId="77777777" w:rsidR="00940713" w:rsidRDefault="00940713" w:rsidP="00466499">
            <w:pPr>
              <w:pStyle w:val="FFABody"/>
              <w:jc w:val="center"/>
            </w:pPr>
          </w:p>
          <w:p w14:paraId="30216AAC" w14:textId="6D738EAD" w:rsidR="00940713" w:rsidRPr="00940713" w:rsidRDefault="7CD7D3EA" w:rsidP="7CD7D3EA">
            <w:pPr>
              <w:pStyle w:val="FFABody"/>
              <w:jc w:val="center"/>
              <w:rPr>
                <w:color w:val="FF0000"/>
              </w:rPr>
            </w:pPr>
            <w:r w:rsidRPr="7CD7D3EA">
              <w:rPr>
                <w:color w:val="FF0000"/>
              </w:rPr>
              <w:t>This can make you seem like you don’t fully understand something or that you’re not really listening.</w:t>
            </w:r>
          </w:p>
        </w:tc>
        <w:tc>
          <w:tcPr>
            <w:tcW w:w="3597" w:type="dxa"/>
          </w:tcPr>
          <w:p w14:paraId="45CE77F7" w14:textId="77777777" w:rsidR="001037F4" w:rsidRDefault="7CD7D3EA" w:rsidP="00EB5CC2">
            <w:pPr>
              <w:pStyle w:val="FFABody"/>
            </w:pPr>
            <w:r>
              <w:t>How can this behavior be corrected?</w:t>
            </w:r>
          </w:p>
          <w:p w14:paraId="67C838EF" w14:textId="77777777" w:rsidR="00940713" w:rsidRDefault="00940713" w:rsidP="00EB5CC2">
            <w:pPr>
              <w:pStyle w:val="FFABody"/>
            </w:pPr>
          </w:p>
          <w:p w14:paraId="4F3C5026" w14:textId="77777777" w:rsidR="00940713" w:rsidRDefault="00940713" w:rsidP="00EB5CC2">
            <w:pPr>
              <w:pStyle w:val="FFABody"/>
            </w:pPr>
          </w:p>
          <w:p w14:paraId="0D061AAF" w14:textId="2FCCB6BA" w:rsidR="00940713" w:rsidRPr="00940713" w:rsidRDefault="7CD7D3EA" w:rsidP="7CD7D3EA">
            <w:pPr>
              <w:pStyle w:val="FFABody"/>
              <w:jc w:val="center"/>
              <w:rPr>
                <w:color w:val="FF0000"/>
              </w:rPr>
            </w:pPr>
            <w:r w:rsidRPr="7CD7D3EA">
              <w:rPr>
                <w:color w:val="FF0000"/>
              </w:rPr>
              <w:t>Limit and control nodding to once or twice, whenever relevant to the conversation, but if you’re unsure about what has been said, ask rather than nod.</w:t>
            </w:r>
          </w:p>
        </w:tc>
      </w:tr>
    </w:tbl>
    <w:p w14:paraId="61DB9631" w14:textId="77777777" w:rsidR="001037F4" w:rsidRDefault="001037F4" w:rsidP="001037F4">
      <w:pPr>
        <w:pStyle w:val="FFABody"/>
      </w:pPr>
    </w:p>
    <w:p w14:paraId="14E450EE" w14:textId="77777777" w:rsidR="001037F4" w:rsidRDefault="001037F4" w:rsidP="00C4650D">
      <w:pPr>
        <w:pStyle w:val="FFABody"/>
      </w:pPr>
    </w:p>
    <w:sectPr w:rsidR="001037F4" w:rsidSect="00E37A94">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67A68" w14:textId="77777777" w:rsidR="002A61C1" w:rsidRDefault="002A61C1" w:rsidP="008D333D">
      <w:r>
        <w:separator/>
      </w:r>
    </w:p>
  </w:endnote>
  <w:endnote w:type="continuationSeparator" w:id="0">
    <w:p w14:paraId="7B5FC3A7" w14:textId="77777777" w:rsidR="002A61C1" w:rsidRDefault="002A61C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00C0B" w14:textId="77777777" w:rsidR="002A61C1" w:rsidRDefault="002A61C1" w:rsidP="008D333D">
      <w:r>
        <w:separator/>
      </w:r>
    </w:p>
  </w:footnote>
  <w:footnote w:type="continuationSeparator" w:id="0">
    <w:p w14:paraId="132BEBC0" w14:textId="77777777" w:rsidR="002A61C1" w:rsidRDefault="002A61C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865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A0E3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35396"/>
    <w:multiLevelType w:val="hybridMultilevel"/>
    <w:tmpl w:val="471E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7"/>
  </w:num>
  <w:num w:numId="5">
    <w:abstractNumId w:val="5"/>
  </w:num>
  <w:num w:numId="6">
    <w:abstractNumId w:val="14"/>
  </w:num>
  <w:num w:numId="7">
    <w:abstractNumId w:val="3"/>
  </w:num>
  <w:num w:numId="8">
    <w:abstractNumId w:val="10"/>
  </w:num>
  <w:num w:numId="9">
    <w:abstractNumId w:val="9"/>
  </w:num>
  <w:num w:numId="10">
    <w:abstractNumId w:val="15"/>
  </w:num>
  <w:num w:numId="11">
    <w:abstractNumId w:val="11"/>
  </w:num>
  <w:num w:numId="12">
    <w:abstractNumId w:val="6"/>
  </w:num>
  <w:num w:numId="13">
    <w:abstractNumId w:val="1"/>
  </w:num>
  <w:num w:numId="14">
    <w:abstractNumId w:val="0"/>
  </w:num>
  <w:num w:numId="15">
    <w:abstractNumId w:val="16"/>
  </w:num>
  <w:num w:numId="16">
    <w:abstractNumId w:val="12"/>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WwNDMzMzY0NTY3MzBU0lEKTi0uzszPAykwrAUAAQvJniwAAAA="/>
  </w:docVars>
  <w:rsids>
    <w:rsidRoot w:val="008D333D"/>
    <w:rsid w:val="00037F0D"/>
    <w:rsid w:val="00064CB9"/>
    <w:rsid w:val="00081DA1"/>
    <w:rsid w:val="000B3F14"/>
    <w:rsid w:val="000B47F9"/>
    <w:rsid w:val="000D5DCE"/>
    <w:rsid w:val="001037F4"/>
    <w:rsid w:val="00125E81"/>
    <w:rsid w:val="0016307F"/>
    <w:rsid w:val="00166FBB"/>
    <w:rsid w:val="00180244"/>
    <w:rsid w:val="001854D3"/>
    <w:rsid w:val="00193C58"/>
    <w:rsid w:val="001A1AD7"/>
    <w:rsid w:val="001A3DB4"/>
    <w:rsid w:val="001B10D6"/>
    <w:rsid w:val="002051FE"/>
    <w:rsid w:val="00211E01"/>
    <w:rsid w:val="0022087D"/>
    <w:rsid w:val="00240080"/>
    <w:rsid w:val="00251F16"/>
    <w:rsid w:val="002544B9"/>
    <w:rsid w:val="00260D65"/>
    <w:rsid w:val="00263C1D"/>
    <w:rsid w:val="002944F1"/>
    <w:rsid w:val="002A61C1"/>
    <w:rsid w:val="00300D33"/>
    <w:rsid w:val="003359C1"/>
    <w:rsid w:val="003F1A66"/>
    <w:rsid w:val="00416DAA"/>
    <w:rsid w:val="00433CE9"/>
    <w:rsid w:val="00460910"/>
    <w:rsid w:val="00466499"/>
    <w:rsid w:val="00484212"/>
    <w:rsid w:val="004B0CFB"/>
    <w:rsid w:val="004B3336"/>
    <w:rsid w:val="004B7173"/>
    <w:rsid w:val="004C5E66"/>
    <w:rsid w:val="00500F57"/>
    <w:rsid w:val="00512784"/>
    <w:rsid w:val="00532211"/>
    <w:rsid w:val="005A3945"/>
    <w:rsid w:val="005B45A7"/>
    <w:rsid w:val="005D77F6"/>
    <w:rsid w:val="00637C30"/>
    <w:rsid w:val="00681228"/>
    <w:rsid w:val="0068602F"/>
    <w:rsid w:val="006A5E06"/>
    <w:rsid w:val="006C2FAC"/>
    <w:rsid w:val="006D7345"/>
    <w:rsid w:val="006E63C3"/>
    <w:rsid w:val="00707C3D"/>
    <w:rsid w:val="00717538"/>
    <w:rsid w:val="00724D08"/>
    <w:rsid w:val="0075454E"/>
    <w:rsid w:val="00755B02"/>
    <w:rsid w:val="00760FEF"/>
    <w:rsid w:val="007845D0"/>
    <w:rsid w:val="008151C2"/>
    <w:rsid w:val="00822835"/>
    <w:rsid w:val="008414AA"/>
    <w:rsid w:val="00893D0C"/>
    <w:rsid w:val="008953FB"/>
    <w:rsid w:val="008B7061"/>
    <w:rsid w:val="008C1F98"/>
    <w:rsid w:val="008D333D"/>
    <w:rsid w:val="008E1228"/>
    <w:rsid w:val="00912DC2"/>
    <w:rsid w:val="00940713"/>
    <w:rsid w:val="00943B60"/>
    <w:rsid w:val="00955276"/>
    <w:rsid w:val="00990C5B"/>
    <w:rsid w:val="009B7174"/>
    <w:rsid w:val="009C462E"/>
    <w:rsid w:val="009D2E50"/>
    <w:rsid w:val="009F5FD6"/>
    <w:rsid w:val="00A67620"/>
    <w:rsid w:val="00A840D1"/>
    <w:rsid w:val="00A9352A"/>
    <w:rsid w:val="00A94AE5"/>
    <w:rsid w:val="00AE4DA4"/>
    <w:rsid w:val="00AF2EB6"/>
    <w:rsid w:val="00AF63A3"/>
    <w:rsid w:val="00B62B2A"/>
    <w:rsid w:val="00B67FAD"/>
    <w:rsid w:val="00B714E3"/>
    <w:rsid w:val="00B950E7"/>
    <w:rsid w:val="00BB5C68"/>
    <w:rsid w:val="00BD3AEB"/>
    <w:rsid w:val="00BD4ABC"/>
    <w:rsid w:val="00C0461F"/>
    <w:rsid w:val="00C209E2"/>
    <w:rsid w:val="00C2380D"/>
    <w:rsid w:val="00C34BFF"/>
    <w:rsid w:val="00C43B5A"/>
    <w:rsid w:val="00C4650D"/>
    <w:rsid w:val="00C64EF2"/>
    <w:rsid w:val="00C95B16"/>
    <w:rsid w:val="00CA283B"/>
    <w:rsid w:val="00CA7D48"/>
    <w:rsid w:val="00CC717B"/>
    <w:rsid w:val="00CE032C"/>
    <w:rsid w:val="00CE4356"/>
    <w:rsid w:val="00D129A2"/>
    <w:rsid w:val="00D542E6"/>
    <w:rsid w:val="00D77246"/>
    <w:rsid w:val="00D86BF6"/>
    <w:rsid w:val="00DB132D"/>
    <w:rsid w:val="00DE3CEC"/>
    <w:rsid w:val="00E07CCC"/>
    <w:rsid w:val="00E30BBF"/>
    <w:rsid w:val="00E37A94"/>
    <w:rsid w:val="00E9008E"/>
    <w:rsid w:val="00E90FFD"/>
    <w:rsid w:val="00EB24E0"/>
    <w:rsid w:val="00EC4141"/>
    <w:rsid w:val="00ED0289"/>
    <w:rsid w:val="00EE7B2F"/>
    <w:rsid w:val="00F039B8"/>
    <w:rsid w:val="00F04C1F"/>
    <w:rsid w:val="00F06DC8"/>
    <w:rsid w:val="00F22FB8"/>
    <w:rsid w:val="00FA4E61"/>
    <w:rsid w:val="00FA600A"/>
    <w:rsid w:val="00FB6724"/>
    <w:rsid w:val="00FD77F5"/>
    <w:rsid w:val="7CD7D3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0E45830-40A3-4AA4-93B4-AFBEF922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D7345"/>
  </w:style>
  <w:style w:type="character" w:styleId="FollowedHyperlink">
    <w:name w:val="FollowedHyperlink"/>
    <w:basedOn w:val="DefaultParagraphFont"/>
    <w:uiPriority w:val="99"/>
    <w:semiHidden/>
    <w:unhideWhenUsed/>
    <w:rsid w:val="00724D08"/>
    <w:rPr>
      <w:color w:val="800080" w:themeColor="followedHyperlink"/>
      <w:u w:val="single"/>
    </w:rPr>
  </w:style>
  <w:style w:type="character" w:styleId="CommentReference">
    <w:name w:val="annotation reference"/>
    <w:basedOn w:val="DefaultParagraphFont"/>
    <w:uiPriority w:val="99"/>
    <w:semiHidden/>
    <w:unhideWhenUsed/>
    <w:rsid w:val="00C95B16"/>
    <w:rPr>
      <w:sz w:val="16"/>
      <w:szCs w:val="16"/>
    </w:rPr>
  </w:style>
  <w:style w:type="paragraph" w:styleId="CommentText">
    <w:name w:val="annotation text"/>
    <w:basedOn w:val="Normal"/>
    <w:link w:val="CommentTextChar"/>
    <w:uiPriority w:val="99"/>
    <w:semiHidden/>
    <w:unhideWhenUsed/>
    <w:rsid w:val="00C95B16"/>
    <w:rPr>
      <w:sz w:val="20"/>
      <w:szCs w:val="20"/>
    </w:rPr>
  </w:style>
  <w:style w:type="character" w:customStyle="1" w:styleId="CommentTextChar">
    <w:name w:val="Comment Text Char"/>
    <w:basedOn w:val="DefaultParagraphFont"/>
    <w:link w:val="CommentText"/>
    <w:uiPriority w:val="99"/>
    <w:semiHidden/>
    <w:rsid w:val="00C95B1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95B16"/>
    <w:rPr>
      <w:b/>
      <w:bCs/>
    </w:rPr>
  </w:style>
  <w:style w:type="character" w:customStyle="1" w:styleId="CommentSubjectChar">
    <w:name w:val="Comment Subject Char"/>
    <w:basedOn w:val="CommentTextChar"/>
    <w:link w:val="CommentSubject"/>
    <w:uiPriority w:val="99"/>
    <w:semiHidden/>
    <w:rsid w:val="00C95B16"/>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learninginfographics.com/7-body-language-job-interview-mistakes-infographic/"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elearninginfographics.com/7-body-language-job-interview-mistakes-infographi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blog.agcareers.com/career-cultivation/what-to-bring-to-an-int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6HAXTY5FZTHJ-365-2138</_dlc_DocId>
    <_dlc_DocIdUrl xmlns="3872032e-a1bf-409a-91d8-79e2561f9457">
      <Url>https://ffanet.ffa.org/sites/collaboration/edresources/_layouts/15/DocIdRedir.aspx?ID=6HAXTY5FZTHJ-365-2138</Url>
      <Description>6HAXTY5FZTHJ-365-2138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A638FC43-B756-4059-A00A-D8BD58CF4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1187</Words>
  <Characters>6768</Characters>
  <Application>Microsoft Office Word</Application>
  <DocSecurity>0</DocSecurity>
  <Lines>56</Lines>
  <Paragraphs>15</Paragraphs>
  <ScaleCrop>false</ScaleCrop>
  <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4</cp:revision>
  <dcterms:created xsi:type="dcterms:W3CDTF">2017-04-06T12:52:00Z</dcterms:created>
  <dcterms:modified xsi:type="dcterms:W3CDTF">2019-04-16T18:11:00Z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ecef96e6-4619-4c74-98dd-ae143877f071</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