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2A0F92" w14:textId="77777777" w:rsidR="009D2E50" w:rsidRDefault="009D2E50" w:rsidP="00917306">
      <w:pPr>
        <w:pStyle w:val="DocumentTitle"/>
      </w:pPr>
    </w:p>
    <w:p w14:paraId="7FA64CDF" w14:textId="608547BE" w:rsidR="00A9352A" w:rsidRPr="00B45452" w:rsidRDefault="004C65BF" w:rsidP="00917306">
      <w:pPr>
        <w:pStyle w:val="DocumentTitle"/>
      </w:pPr>
      <w:r>
        <w:t xml:space="preserve">Label It! </w:t>
      </w:r>
    </w:p>
    <w:p w14:paraId="29DFFE73" w14:textId="75F4B7B2" w:rsidR="00A9352A" w:rsidRDefault="00A9352A" w:rsidP="00A9352A">
      <w:pPr>
        <w:pStyle w:val="FFABody"/>
        <w:rPr>
          <w:i/>
          <w:sz w:val="14"/>
        </w:rPr>
      </w:pPr>
      <w:r w:rsidRPr="00374A0F">
        <w:rPr>
          <w:i/>
          <w:sz w:val="14"/>
        </w:rPr>
        <w:t xml:space="preserve">Created: </w:t>
      </w:r>
      <w:r w:rsidR="004C65BF">
        <w:rPr>
          <w:i/>
          <w:sz w:val="14"/>
        </w:rPr>
        <w:t>05</w:t>
      </w:r>
      <w:r w:rsidR="00C627F2">
        <w:rPr>
          <w:i/>
          <w:sz w:val="14"/>
        </w:rPr>
        <w:t>/2017</w:t>
      </w:r>
      <w:r w:rsidR="009D2E50">
        <w:rPr>
          <w:i/>
          <w:sz w:val="14"/>
        </w:rPr>
        <w:t xml:space="preserve"> by the National FFA Organization</w:t>
      </w:r>
    </w:p>
    <w:p w14:paraId="040475EC" w14:textId="77777777" w:rsidR="009D2E50" w:rsidRPr="00374A0F" w:rsidRDefault="009D2E50" w:rsidP="00A9352A">
      <w:pPr>
        <w:pStyle w:val="FFABody"/>
        <w:rPr>
          <w:bCs/>
          <w:i/>
          <w:color w:val="272929"/>
          <w:sz w:val="14"/>
        </w:rPr>
      </w:pPr>
    </w:p>
    <w:p w14:paraId="4DDA32FF" w14:textId="3833C3A2" w:rsidR="004B7173" w:rsidRDefault="009D2E50" w:rsidP="00B62B2A">
      <w:pPr>
        <w:pStyle w:val="FFASub1"/>
      </w:pPr>
      <w:r>
        <w:t>Student Learning Objectives</w:t>
      </w:r>
      <w:r w:rsidR="00BD288D">
        <w:t>:</w:t>
      </w:r>
    </w:p>
    <w:p w14:paraId="1738A122" w14:textId="3DE50104" w:rsidR="004B7173" w:rsidRPr="004B7173" w:rsidRDefault="004B7173" w:rsidP="004B7173">
      <w:pPr>
        <w:rPr>
          <w:rFonts w:ascii="Verdana" w:hAnsi="Verdana"/>
          <w:sz w:val="17"/>
          <w:szCs w:val="17"/>
        </w:rPr>
      </w:pPr>
      <w:r w:rsidRPr="004B7173">
        <w:rPr>
          <w:rFonts w:ascii="Verdana" w:hAnsi="Verdana"/>
          <w:sz w:val="17"/>
          <w:szCs w:val="17"/>
        </w:rPr>
        <w:t>After completing these activities students will…</w:t>
      </w:r>
    </w:p>
    <w:p w14:paraId="2F1EBF34" w14:textId="2AC5A307" w:rsidR="00C627F2" w:rsidRDefault="00C627F2" w:rsidP="004C65BF">
      <w:pPr>
        <w:pStyle w:val="FFABody"/>
        <w:numPr>
          <w:ilvl w:val="0"/>
          <w:numId w:val="3"/>
        </w:numPr>
      </w:pPr>
      <w:r>
        <w:t xml:space="preserve">Identify </w:t>
      </w:r>
      <w:r w:rsidR="004C65BF">
        <w:t xml:space="preserve">current poultry labeling techniques to appeal to consumers. </w:t>
      </w:r>
    </w:p>
    <w:p w14:paraId="7B0C19C8" w14:textId="4463725B" w:rsidR="004C65BF" w:rsidRDefault="004C65BF" w:rsidP="004C65BF">
      <w:pPr>
        <w:pStyle w:val="FFABody"/>
        <w:numPr>
          <w:ilvl w:val="0"/>
          <w:numId w:val="3"/>
        </w:numPr>
      </w:pPr>
      <w:r>
        <w:t>Identify federal regulations regarding what is allowed on poultry labels.</w:t>
      </w:r>
    </w:p>
    <w:p w14:paraId="3626E2ED" w14:textId="4028168B" w:rsidR="004C65BF" w:rsidRDefault="004C65BF" w:rsidP="004C65BF">
      <w:pPr>
        <w:pStyle w:val="FFABody"/>
        <w:numPr>
          <w:ilvl w:val="0"/>
          <w:numId w:val="3"/>
        </w:numPr>
      </w:pPr>
      <w:r>
        <w:t xml:space="preserve">Understand practices to raise poultry in relation to misleading labels. </w:t>
      </w:r>
    </w:p>
    <w:p w14:paraId="31E0085F" w14:textId="77777777" w:rsidR="00C627F2" w:rsidRDefault="00C627F2" w:rsidP="00C627F2">
      <w:pPr>
        <w:pStyle w:val="FFABody"/>
      </w:pPr>
    </w:p>
    <w:p w14:paraId="01121112" w14:textId="6229F48B" w:rsidR="009D2E50" w:rsidRDefault="009D2E50" w:rsidP="00717EED">
      <w:pPr>
        <w:pStyle w:val="FFASub1"/>
      </w:pPr>
      <w:r w:rsidRPr="00B62B2A">
        <w:t>Time Required:</w:t>
      </w:r>
      <w:r w:rsidR="000B47F9">
        <w:t xml:space="preserve">  </w:t>
      </w:r>
      <w:r w:rsidR="00C627F2" w:rsidRPr="00BD288D">
        <w:rPr>
          <w:rStyle w:val="FFABodyChar"/>
          <w:b w:val="0"/>
          <w:caps w:val="0"/>
        </w:rPr>
        <w:t>45</w:t>
      </w:r>
      <w:r w:rsidR="006A5E06" w:rsidRPr="00BD288D">
        <w:rPr>
          <w:rStyle w:val="FFABodyChar"/>
          <w:b w:val="0"/>
          <w:caps w:val="0"/>
        </w:rPr>
        <w:t xml:space="preserve"> minutes</w:t>
      </w:r>
    </w:p>
    <w:p w14:paraId="01ACE525" w14:textId="77777777" w:rsidR="005A5085" w:rsidRDefault="009D2E50" w:rsidP="00B62B2A">
      <w:pPr>
        <w:pStyle w:val="FFASub1"/>
        <w:rPr>
          <w:rStyle w:val="FFABodyChar"/>
          <w:b w:val="0"/>
          <w:caps w:val="0"/>
        </w:rPr>
      </w:pPr>
      <w:r w:rsidRPr="00B62B2A">
        <w:t>Resources:</w:t>
      </w:r>
      <w:r w:rsidR="000B47F9">
        <w:t xml:space="preserve">  </w:t>
      </w:r>
    </w:p>
    <w:p w14:paraId="2BCF1E61" w14:textId="6544C6CF" w:rsidR="005A5085" w:rsidRPr="00A44A14" w:rsidRDefault="005A5085" w:rsidP="005A5085">
      <w:pPr>
        <w:pStyle w:val="FFABody"/>
        <w:numPr>
          <w:ilvl w:val="0"/>
          <w:numId w:val="17"/>
        </w:numPr>
        <w:rPr>
          <w:rStyle w:val="FFABodyChar"/>
        </w:rPr>
      </w:pPr>
      <w:r>
        <w:rPr>
          <w:rStyle w:val="FFABodyChar"/>
        </w:rPr>
        <w:t xml:space="preserve">FFA.org </w:t>
      </w:r>
    </w:p>
    <w:p w14:paraId="2C36E3B1" w14:textId="4B47708C" w:rsidR="00532E04" w:rsidRDefault="00262119" w:rsidP="00BD288D">
      <w:pPr>
        <w:pStyle w:val="FFABody"/>
        <w:numPr>
          <w:ilvl w:val="0"/>
          <w:numId w:val="17"/>
        </w:numPr>
        <w:rPr>
          <w:rStyle w:val="FFABodyChar"/>
        </w:rPr>
      </w:pPr>
      <w:r>
        <w:rPr>
          <w:rStyle w:val="FFABodyChar"/>
        </w:rPr>
        <w:t>Video</w:t>
      </w:r>
      <w:r w:rsidR="00BD288D">
        <w:rPr>
          <w:rStyle w:val="FFABodyChar"/>
        </w:rPr>
        <w:t>—</w:t>
      </w:r>
      <w:r>
        <w:rPr>
          <w:rStyle w:val="FFABodyChar"/>
        </w:rPr>
        <w:t xml:space="preserve"> “A Look at Poultry Packaging Labels</w:t>
      </w:r>
      <w:r w:rsidR="00BD288D">
        <w:rPr>
          <w:rStyle w:val="FFABodyChar"/>
        </w:rPr>
        <w:t>,</w:t>
      </w:r>
      <w:r>
        <w:rPr>
          <w:rStyle w:val="FFABodyChar"/>
        </w:rPr>
        <w:t xml:space="preserve">” </w:t>
      </w:r>
      <w:hyperlink r:id="rId12" w:history="1">
        <w:r w:rsidR="00BD288D" w:rsidRPr="00CE1619">
          <w:rPr>
            <w:rStyle w:val="Hyperlink"/>
          </w:rPr>
          <w:t>https://youtu.be/8OTfwlQGELE</w:t>
        </w:r>
      </w:hyperlink>
      <w:r w:rsidR="00BD288D">
        <w:rPr>
          <w:rStyle w:val="FFABodyChar"/>
        </w:rPr>
        <w:t xml:space="preserve"> </w:t>
      </w:r>
    </w:p>
    <w:p w14:paraId="1993E9F8" w14:textId="0EB595A3" w:rsidR="00262119" w:rsidRPr="00532E04" w:rsidRDefault="00262119" w:rsidP="00262119">
      <w:pPr>
        <w:pStyle w:val="FFABody"/>
        <w:numPr>
          <w:ilvl w:val="0"/>
          <w:numId w:val="17"/>
        </w:numPr>
      </w:pPr>
      <w:r>
        <w:rPr>
          <w:rStyle w:val="FFABodyChar"/>
        </w:rPr>
        <w:t xml:space="preserve">Website </w:t>
      </w:r>
      <w:r w:rsidR="00BD288D">
        <w:rPr>
          <w:rStyle w:val="FFABodyChar"/>
        </w:rPr>
        <w:t>—</w:t>
      </w:r>
      <w:r>
        <w:rPr>
          <w:rStyle w:val="FFABodyChar"/>
        </w:rPr>
        <w:t xml:space="preserve"> </w:t>
      </w:r>
      <w:r w:rsidR="00BD288D">
        <w:rPr>
          <w:rStyle w:val="FFABodyChar"/>
        </w:rPr>
        <w:t>“</w:t>
      </w:r>
      <w:r>
        <w:rPr>
          <w:rStyle w:val="FFABodyChar"/>
        </w:rPr>
        <w:t>USDA Food Safety and Inspection Service</w:t>
      </w:r>
      <w:r w:rsidR="00BD288D">
        <w:rPr>
          <w:rStyle w:val="FFABodyChar"/>
        </w:rPr>
        <w:t>,”</w:t>
      </w:r>
      <w:r>
        <w:rPr>
          <w:rStyle w:val="FFABodyChar"/>
        </w:rPr>
        <w:t xml:space="preserve"> </w:t>
      </w:r>
      <w:hyperlink r:id="rId13" w:history="1">
        <w:r w:rsidRPr="000073A5">
          <w:rPr>
            <w:rStyle w:val="Hyperlink"/>
          </w:rPr>
          <w:t>https://www.fsis.usda.gov/wps/portal/fsis/topics/regulatory-compliance/labeling/labeling-policies/basics-of-labeling/basics-labeling</w:t>
        </w:r>
      </w:hyperlink>
      <w:r>
        <w:rPr>
          <w:rStyle w:val="FFABodyChar"/>
        </w:rPr>
        <w:t xml:space="preserve"> </w:t>
      </w:r>
    </w:p>
    <w:p w14:paraId="12613FA1" w14:textId="35E454C0" w:rsidR="005A5085" w:rsidRPr="005A5085" w:rsidRDefault="005A5085" w:rsidP="005A5085">
      <w:pPr>
        <w:pStyle w:val="FFABody"/>
        <w:ind w:left="720"/>
        <w:rPr>
          <w:rStyle w:val="FFABodyChar"/>
          <w:caps/>
        </w:rPr>
      </w:pPr>
    </w:p>
    <w:p w14:paraId="35382D96" w14:textId="60DF5CBC" w:rsidR="009D2E50" w:rsidRPr="00B62B2A" w:rsidRDefault="009D2E50" w:rsidP="00B62B2A">
      <w:pPr>
        <w:pStyle w:val="FFASub1"/>
      </w:pPr>
      <w:r w:rsidRPr="00B62B2A">
        <w:t>Equipment and Supplies Needed:</w:t>
      </w:r>
    </w:p>
    <w:p w14:paraId="3373ACED" w14:textId="673A3B78" w:rsidR="004B7173" w:rsidRDefault="002A0960" w:rsidP="00711C30">
      <w:pPr>
        <w:pStyle w:val="FFABody"/>
        <w:numPr>
          <w:ilvl w:val="0"/>
          <w:numId w:val="14"/>
        </w:numPr>
      </w:pPr>
      <w:r>
        <w:t xml:space="preserve">Internet and computer access for students to </w:t>
      </w:r>
      <w:r w:rsidR="00262119">
        <w:t>access the website</w:t>
      </w:r>
      <w:r>
        <w:t xml:space="preserve"> </w:t>
      </w:r>
    </w:p>
    <w:p w14:paraId="75E0D7F6" w14:textId="1C4C78ED" w:rsidR="00262119" w:rsidRDefault="00262119" w:rsidP="00711C30">
      <w:pPr>
        <w:pStyle w:val="FFABody"/>
        <w:numPr>
          <w:ilvl w:val="0"/>
          <w:numId w:val="14"/>
        </w:numPr>
      </w:pPr>
      <w:r>
        <w:t>Internet access to play video</w:t>
      </w:r>
      <w:r w:rsidR="00BD288D">
        <w:t xml:space="preserve"> in real time</w:t>
      </w:r>
      <w:r>
        <w:t xml:space="preserve"> or </w:t>
      </w:r>
      <w:r w:rsidR="00BD288D">
        <w:t>e</w:t>
      </w:r>
      <w:r>
        <w:t xml:space="preserve">mbed </w:t>
      </w:r>
      <w:r w:rsidR="00BD288D">
        <w:t xml:space="preserve">it </w:t>
      </w:r>
      <w:r>
        <w:t>into a PowerPoint ahead of time</w:t>
      </w:r>
    </w:p>
    <w:p w14:paraId="34BA4C32" w14:textId="3CC7CB3A" w:rsidR="005D1061" w:rsidRDefault="005D1061" w:rsidP="00711C30">
      <w:pPr>
        <w:pStyle w:val="FFABody"/>
        <w:numPr>
          <w:ilvl w:val="0"/>
          <w:numId w:val="14"/>
        </w:numPr>
      </w:pPr>
      <w:r>
        <w:t>A copy of the “Label It!” worksheet for each student</w:t>
      </w:r>
    </w:p>
    <w:p w14:paraId="08FC4728" w14:textId="77777777" w:rsidR="002A0960" w:rsidRDefault="002A0960" w:rsidP="002A0960">
      <w:pPr>
        <w:pStyle w:val="FFABody"/>
        <w:ind w:left="720"/>
      </w:pPr>
    </w:p>
    <w:p w14:paraId="77BDC64D" w14:textId="457C982C" w:rsidR="004B7173" w:rsidRDefault="004B7173" w:rsidP="000E4E70">
      <w:pPr>
        <w:pStyle w:val="FFABody"/>
      </w:pPr>
      <w:r w:rsidRPr="004B7173">
        <w:rPr>
          <w:rFonts w:ascii="Georgia" w:hAnsi="Georgia" w:cs="KlinicSlab-Medium"/>
          <w:b/>
          <w:caps/>
          <w:color w:val="DA291C"/>
          <w:sz w:val="18"/>
          <w:szCs w:val="24"/>
        </w:rPr>
        <w:t>This quick lesson plan would work well as</w:t>
      </w:r>
      <w:r w:rsidR="00BD288D">
        <w:rPr>
          <w:rFonts w:ascii="Georgia" w:hAnsi="Georgia" w:cs="KlinicSlab-Medium"/>
          <w:b/>
          <w:caps/>
          <w:color w:val="DA291C"/>
          <w:sz w:val="18"/>
          <w:szCs w:val="24"/>
        </w:rPr>
        <w:t xml:space="preserve"> Part Of</w:t>
      </w:r>
      <w:r w:rsidRPr="004B7173">
        <w:rPr>
          <w:rFonts w:ascii="Georgia" w:hAnsi="Georgia" w:cs="KlinicSlab-Medium"/>
          <w:b/>
          <w:caps/>
          <w:color w:val="DA291C"/>
          <w:sz w:val="18"/>
          <w:szCs w:val="24"/>
        </w:rPr>
        <w:t xml:space="preserve">: </w:t>
      </w:r>
    </w:p>
    <w:p w14:paraId="002BCE24" w14:textId="54AF10A2" w:rsidR="002A0960" w:rsidRDefault="00BD288D" w:rsidP="00181FFC">
      <w:pPr>
        <w:pStyle w:val="FFABody"/>
        <w:numPr>
          <w:ilvl w:val="0"/>
          <w:numId w:val="12"/>
        </w:numPr>
      </w:pPr>
      <w:r>
        <w:t>A</w:t>
      </w:r>
      <w:r w:rsidR="002A0960">
        <w:t xml:space="preserve"> unit about </w:t>
      </w:r>
      <w:r w:rsidR="00181FFC">
        <w:t xml:space="preserve">animal science. </w:t>
      </w:r>
    </w:p>
    <w:p w14:paraId="50DFA70F" w14:textId="5B1DF5B6" w:rsidR="00181FFC" w:rsidRDefault="00BD288D" w:rsidP="00181FFC">
      <w:pPr>
        <w:pStyle w:val="FFABody"/>
        <w:numPr>
          <w:ilvl w:val="0"/>
          <w:numId w:val="12"/>
        </w:numPr>
      </w:pPr>
      <w:r>
        <w:t>A</w:t>
      </w:r>
      <w:r w:rsidR="00181FFC">
        <w:t xml:space="preserve"> unit about food science and safety. </w:t>
      </w:r>
    </w:p>
    <w:p w14:paraId="7C1AC95D" w14:textId="6085EB85" w:rsidR="00181FFC" w:rsidRDefault="00BD288D" w:rsidP="00181FFC">
      <w:pPr>
        <w:pStyle w:val="FFABody"/>
        <w:numPr>
          <w:ilvl w:val="0"/>
          <w:numId w:val="12"/>
        </w:numPr>
      </w:pPr>
      <w:r>
        <w:t>A</w:t>
      </w:r>
      <w:r w:rsidR="00181FFC">
        <w:t xml:space="preserve"> unit about agricultur</w:t>
      </w:r>
      <w:r>
        <w:t>al</w:t>
      </w:r>
      <w:r w:rsidR="00181FFC">
        <w:t xml:space="preserve"> marketing and communications. </w:t>
      </w:r>
    </w:p>
    <w:p w14:paraId="5E3FE899" w14:textId="77777777" w:rsidR="00181FFC" w:rsidRDefault="00181FFC" w:rsidP="00181FFC">
      <w:pPr>
        <w:pStyle w:val="FFABody"/>
        <w:ind w:left="720"/>
      </w:pPr>
    </w:p>
    <w:p w14:paraId="4CB0DAF0" w14:textId="0CA934A5" w:rsidR="009D2E50" w:rsidRDefault="009D2E50" w:rsidP="00717EED">
      <w:pPr>
        <w:pStyle w:val="FFASub1"/>
      </w:pPr>
      <w:r>
        <w:t>These activities are aligned to the following standards:</w:t>
      </w:r>
      <w:r w:rsidR="00382ADD" w:rsidRPr="00382ADD">
        <w:rPr>
          <w:noProof/>
          <w:sz w:val="28"/>
          <w:szCs w:val="28"/>
          <w:lang w:eastAsia="en-US"/>
        </w:rPr>
        <w:t xml:space="preserve"> </w:t>
      </w:r>
    </w:p>
    <w:p w14:paraId="78305F20" w14:textId="3A1C7774" w:rsidR="001303F0" w:rsidRDefault="001303F0" w:rsidP="001303F0">
      <w:pPr>
        <w:pStyle w:val="FFASub2"/>
      </w:pPr>
      <w:r>
        <w:t>FFA Precept</w:t>
      </w:r>
    </w:p>
    <w:p w14:paraId="27650790" w14:textId="492D8982" w:rsidR="001303F0" w:rsidRDefault="001303F0" w:rsidP="001303F0">
      <w:pPr>
        <w:pStyle w:val="FFABody"/>
        <w:numPr>
          <w:ilvl w:val="0"/>
          <w:numId w:val="8"/>
        </w:numPr>
      </w:pPr>
      <w:r>
        <w:t>FFA.PL-</w:t>
      </w:r>
      <w:proofErr w:type="spellStart"/>
      <w:r>
        <w:t>A.Action</w:t>
      </w:r>
      <w:proofErr w:type="spellEnd"/>
      <w:r>
        <w:t xml:space="preserve">: Assume responsibility and take the necessary steps to achieve the desired results, no matter what </w:t>
      </w:r>
      <w:proofErr w:type="gramStart"/>
      <w:r>
        <w:t>the</w:t>
      </w:r>
      <w:proofErr w:type="gramEnd"/>
      <w:r>
        <w:t xml:space="preserve"> goal or task at hand. </w:t>
      </w:r>
    </w:p>
    <w:p w14:paraId="4F12EE1A" w14:textId="5DFE68B2" w:rsidR="001303F0" w:rsidRDefault="001303F0" w:rsidP="001303F0">
      <w:pPr>
        <w:pStyle w:val="FFABody"/>
        <w:numPr>
          <w:ilvl w:val="0"/>
          <w:numId w:val="8"/>
        </w:numPr>
      </w:pPr>
      <w:r>
        <w:t>FFA.PG-</w:t>
      </w:r>
      <w:proofErr w:type="spellStart"/>
      <w:r>
        <w:t>I.Professional</w:t>
      </w:r>
      <w:proofErr w:type="spellEnd"/>
      <w:r>
        <w:t xml:space="preserve"> Growth: Assume responsibility for attaining and improving upon the skills needed for career success. </w:t>
      </w:r>
    </w:p>
    <w:p w14:paraId="3D0D6B27" w14:textId="150CED39" w:rsidR="001303F0" w:rsidRDefault="001303F0" w:rsidP="001303F0">
      <w:pPr>
        <w:pStyle w:val="FFABody"/>
        <w:numPr>
          <w:ilvl w:val="0"/>
          <w:numId w:val="8"/>
        </w:numPr>
      </w:pPr>
      <w:r>
        <w:t>FFA.PG-</w:t>
      </w:r>
      <w:proofErr w:type="spellStart"/>
      <w:r>
        <w:t>J.Mental</w:t>
      </w:r>
      <w:proofErr w:type="spellEnd"/>
      <w:r>
        <w:t xml:space="preserve"> Growth: Embrace cognitive and intellectual development relative to reasoning, thinking and coping. </w:t>
      </w:r>
    </w:p>
    <w:p w14:paraId="6078F1AD" w14:textId="6D7573C5" w:rsidR="001303F0" w:rsidRDefault="001303F0" w:rsidP="001303F0">
      <w:pPr>
        <w:pStyle w:val="FFABody"/>
        <w:numPr>
          <w:ilvl w:val="0"/>
          <w:numId w:val="8"/>
        </w:numPr>
      </w:pPr>
      <w:r>
        <w:t>FFA.CS-</w:t>
      </w:r>
      <w:proofErr w:type="spellStart"/>
      <w:r>
        <w:t>M.Communication</w:t>
      </w:r>
      <w:proofErr w:type="spellEnd"/>
      <w:r>
        <w:t xml:space="preserve">: Effectively interact with others in personal and professional settings. </w:t>
      </w:r>
    </w:p>
    <w:p w14:paraId="73564D09" w14:textId="7C0F68C3" w:rsidR="001303F0" w:rsidRDefault="001303F0" w:rsidP="001303F0">
      <w:pPr>
        <w:pStyle w:val="FFASub2"/>
      </w:pPr>
      <w:r>
        <w:t>AFNR Cluster Skills</w:t>
      </w:r>
    </w:p>
    <w:p w14:paraId="3A5657BD" w14:textId="5EF4708C" w:rsidR="008151C2" w:rsidRPr="00C228AD" w:rsidRDefault="001303F0" w:rsidP="001303F0">
      <w:pPr>
        <w:pStyle w:val="FFABody"/>
        <w:numPr>
          <w:ilvl w:val="0"/>
          <w:numId w:val="8"/>
        </w:numPr>
      </w:pPr>
      <w:r>
        <w:t xml:space="preserve">CS.01. Analyze how issues, trends, technologies and public policies impact systems in the Agriculture, Food &amp; Natural Resources Career Cluster. </w:t>
      </w:r>
    </w:p>
    <w:p w14:paraId="540B07A4" w14:textId="10DE2679" w:rsidR="008151C2" w:rsidRDefault="008151C2" w:rsidP="008151C2">
      <w:pPr>
        <w:pStyle w:val="FFASub2"/>
      </w:pPr>
      <w:r w:rsidRPr="009156FA">
        <w:t xml:space="preserve">Common Core- </w:t>
      </w:r>
      <w:r>
        <w:t>Writing</w:t>
      </w:r>
    </w:p>
    <w:p w14:paraId="3472B7C9" w14:textId="06637825" w:rsidR="001303F0" w:rsidRPr="001303F0" w:rsidRDefault="001303F0" w:rsidP="001303F0">
      <w:pPr>
        <w:pStyle w:val="FFASub2"/>
        <w:numPr>
          <w:ilvl w:val="0"/>
          <w:numId w:val="8"/>
        </w:numPr>
        <w:rPr>
          <w:rFonts w:ascii="Verdana" w:hAnsi="Verdana"/>
          <w:i w:val="0"/>
          <w:color w:val="auto"/>
          <w:sz w:val="17"/>
        </w:rPr>
      </w:pPr>
      <w:r w:rsidRPr="001303F0">
        <w:rPr>
          <w:rFonts w:ascii="Verdana" w:hAnsi="Verdana"/>
          <w:i w:val="0"/>
          <w:color w:val="auto"/>
          <w:sz w:val="17"/>
        </w:rPr>
        <w:t xml:space="preserve">CCSS.ELA-LITERACY.W.9-10.2 Write informative/explanatory texts to examine and convey complex ideas, concepts, and information clearly and accurately through the effective selection, organization, and analysis of content.         </w:t>
      </w:r>
    </w:p>
    <w:p w14:paraId="438A07CD" w14:textId="2EDAE20A" w:rsidR="001303F0" w:rsidRPr="001303F0" w:rsidRDefault="001303F0" w:rsidP="001303F0">
      <w:pPr>
        <w:pStyle w:val="FFASub2"/>
        <w:numPr>
          <w:ilvl w:val="0"/>
          <w:numId w:val="8"/>
        </w:numPr>
        <w:rPr>
          <w:rFonts w:ascii="Verdana" w:hAnsi="Verdana"/>
          <w:i w:val="0"/>
          <w:color w:val="auto"/>
          <w:sz w:val="17"/>
        </w:rPr>
      </w:pPr>
      <w:r w:rsidRPr="001303F0">
        <w:rPr>
          <w:rFonts w:ascii="Verdana" w:hAnsi="Verdana"/>
          <w:i w:val="0"/>
          <w:color w:val="auto"/>
          <w:sz w:val="17"/>
        </w:rPr>
        <w:t>CCSS.ELA-LITERACY.W.9-10.4 Produce clear and coherent writing the development, organization, and style are appropriate to task, purpose, and audience.</w:t>
      </w:r>
    </w:p>
    <w:p w14:paraId="5F60B66C" w14:textId="3B287307" w:rsidR="008151C2" w:rsidRPr="009156FA" w:rsidRDefault="008151C2" w:rsidP="008151C2">
      <w:pPr>
        <w:pStyle w:val="FFASub2"/>
        <w:rPr>
          <w:b/>
        </w:rPr>
      </w:pPr>
      <w:r w:rsidRPr="009156FA">
        <w:t>Common Core- Speaking and Listening</w:t>
      </w:r>
    </w:p>
    <w:p w14:paraId="4DCEC8F4" w14:textId="73A4F25A" w:rsidR="001303F0" w:rsidRDefault="001303F0" w:rsidP="001303F0">
      <w:pPr>
        <w:pStyle w:val="FFABody"/>
        <w:numPr>
          <w:ilvl w:val="0"/>
          <w:numId w:val="8"/>
        </w:numPr>
      </w:pPr>
      <w:r>
        <w:t>CCSS.ELA-LITERACY.SL.9-10.1 Initiate and participate effectively in a range of collaborative discussions (one-on-one, in groups, and teacher-led) with diverse partners on grades 9-10 topics, texts, and issues, building on others' ideas and expressing their own clearly and persuasively.</w:t>
      </w:r>
    </w:p>
    <w:p w14:paraId="4DFF45C1" w14:textId="1C1198C9" w:rsidR="001303F0" w:rsidRDefault="001303F0" w:rsidP="001303F0">
      <w:pPr>
        <w:pStyle w:val="FFABody"/>
        <w:numPr>
          <w:ilvl w:val="0"/>
          <w:numId w:val="8"/>
        </w:numPr>
      </w:pPr>
      <w:r>
        <w:t>CCSS.ELA-LITERACY.SL.9-10.4 Present information, findings, and supporting evidence clearly, concisely, and logically such that listeners can follow the line of reasoning and the organization, development, substance, and style are appropriate to purpose, audience, and task.</w:t>
      </w:r>
    </w:p>
    <w:p w14:paraId="5875479B" w14:textId="784412C1" w:rsidR="008151C2" w:rsidRDefault="008151C2" w:rsidP="008151C2">
      <w:pPr>
        <w:pStyle w:val="FFASub2"/>
      </w:pPr>
      <w:r w:rsidRPr="009156FA">
        <w:t xml:space="preserve">Common Core- </w:t>
      </w:r>
      <w:r>
        <w:t>Language</w:t>
      </w:r>
    </w:p>
    <w:p w14:paraId="7F983CA9" w14:textId="0E5FABAF" w:rsidR="001303F0" w:rsidRDefault="001303F0" w:rsidP="001303F0">
      <w:pPr>
        <w:pStyle w:val="FFABody"/>
        <w:numPr>
          <w:ilvl w:val="0"/>
          <w:numId w:val="8"/>
        </w:numPr>
      </w:pPr>
      <w:r>
        <w:t>CCSS.ELA-LITERACY.L.9-</w:t>
      </w:r>
      <w:r w:rsidR="00773AD9">
        <w:t>10.6 Acquire</w:t>
      </w:r>
      <w:r>
        <w:t xml:space="preserve"> and use accurately general academic and domain-specific words and phrases, sufficient for reading, writing, speaking, and listening at the college and career readiness level; demonstrate independence in gathering vocabulary knowledge when considering a word or phrase important to comprehension or </w:t>
      </w:r>
      <w:r>
        <w:lastRenderedPageBreak/>
        <w:t>expression.</w:t>
      </w:r>
    </w:p>
    <w:p w14:paraId="31E6F44C" w14:textId="4F5062CF" w:rsidR="008151C2" w:rsidRPr="009156FA" w:rsidRDefault="008151C2" w:rsidP="008151C2">
      <w:pPr>
        <w:pStyle w:val="FFASub2"/>
        <w:rPr>
          <w:b/>
        </w:rPr>
      </w:pPr>
      <w:r w:rsidRPr="009156FA">
        <w:t>Common Core- Math</w:t>
      </w:r>
      <w:r>
        <w:t xml:space="preserve"> Practices</w:t>
      </w:r>
    </w:p>
    <w:p w14:paraId="54D2E579" w14:textId="4AD8AAEC" w:rsidR="00955276" w:rsidRPr="00741B95" w:rsidRDefault="00955276" w:rsidP="00955276">
      <w:pPr>
        <w:pStyle w:val="FFABody"/>
        <w:numPr>
          <w:ilvl w:val="0"/>
          <w:numId w:val="8"/>
        </w:numPr>
        <w:rPr>
          <w:b/>
        </w:rPr>
      </w:pPr>
      <w:r>
        <w:t>CCSS.</w:t>
      </w:r>
      <w:r w:rsidRPr="009156FA">
        <w:t>MP3: Construct viable arguments and critique the reasoning of others.</w:t>
      </w:r>
    </w:p>
    <w:p w14:paraId="2F37F46A" w14:textId="7AAD1298" w:rsidR="00955276" w:rsidRPr="001303F0" w:rsidRDefault="00955276" w:rsidP="00955276">
      <w:pPr>
        <w:pStyle w:val="FFABody"/>
        <w:numPr>
          <w:ilvl w:val="0"/>
          <w:numId w:val="8"/>
        </w:numPr>
        <w:rPr>
          <w:b/>
        </w:rPr>
      </w:pPr>
      <w:r>
        <w:t>CCSS.MP6: Attend to precision.</w:t>
      </w:r>
    </w:p>
    <w:p w14:paraId="3ECBF2F5" w14:textId="3F391C29" w:rsidR="001303F0" w:rsidRPr="008151C2" w:rsidRDefault="001303F0" w:rsidP="00955276">
      <w:pPr>
        <w:pStyle w:val="FFABody"/>
        <w:numPr>
          <w:ilvl w:val="0"/>
          <w:numId w:val="8"/>
        </w:numPr>
        <w:rPr>
          <w:b/>
        </w:rPr>
      </w:pPr>
      <w:r>
        <w:t>CCSS.MP7: Look for and make use of structure.</w:t>
      </w:r>
    </w:p>
    <w:p w14:paraId="148C9B06" w14:textId="43A22B61" w:rsidR="008151C2" w:rsidRDefault="008151C2" w:rsidP="008151C2">
      <w:pPr>
        <w:pStyle w:val="FFASub2"/>
      </w:pPr>
      <w:r>
        <w:t>AFNR Career Ready Practices</w:t>
      </w:r>
    </w:p>
    <w:p w14:paraId="0EC2FC11" w14:textId="40B28B0B" w:rsidR="001303F0" w:rsidRDefault="001303F0" w:rsidP="001303F0">
      <w:pPr>
        <w:pStyle w:val="FFABody"/>
        <w:numPr>
          <w:ilvl w:val="0"/>
          <w:numId w:val="9"/>
        </w:numPr>
      </w:pPr>
      <w:r>
        <w:t>CRP.02. Apply appropriate academic and technical skills. Career-ready individuals readily access and use the knowledge and skills acquired through experience and education to be more productive.</w:t>
      </w:r>
    </w:p>
    <w:p w14:paraId="694CC7E7" w14:textId="4467C124" w:rsidR="001303F0" w:rsidRDefault="001303F0" w:rsidP="001303F0">
      <w:pPr>
        <w:pStyle w:val="FFABody"/>
        <w:numPr>
          <w:ilvl w:val="0"/>
          <w:numId w:val="9"/>
        </w:numPr>
      </w:pPr>
      <w:r>
        <w:t xml:space="preserve">CRP.04. Communicate clearly, effectively, and with reason. Career-ready individuals communicate thoughts, ideas and action plans with clarity, whether using written, verbal and/or visual methods. </w:t>
      </w:r>
    </w:p>
    <w:p w14:paraId="419DDDCE" w14:textId="1D378E76" w:rsidR="001303F0" w:rsidRDefault="001303F0" w:rsidP="001303F0">
      <w:pPr>
        <w:pStyle w:val="FFABody"/>
        <w:numPr>
          <w:ilvl w:val="0"/>
          <w:numId w:val="9"/>
        </w:numPr>
      </w:pPr>
      <w:r>
        <w:t xml:space="preserve">CRP.05. Consider the environmental, social and economic impact of decisions. Career-ready individuals understand the interrelated nature of their actions and regularly make decisions that positively impact and/or mitigate negative impact on other people, organizations and the environment. </w:t>
      </w:r>
    </w:p>
    <w:p w14:paraId="60530F76" w14:textId="0F78AF8E" w:rsidR="001303F0" w:rsidRDefault="001303F0" w:rsidP="001303F0">
      <w:pPr>
        <w:pStyle w:val="FFABody"/>
        <w:numPr>
          <w:ilvl w:val="0"/>
          <w:numId w:val="9"/>
        </w:numPr>
      </w:pPr>
      <w:r>
        <w:t>CRP.06. Demonstrate creativity and innovation. Career-ready individuals regularly think of ideas that solve problems in new and different ways, and they contribute those ideas in a useful and productive manner to improve their organization.</w:t>
      </w:r>
    </w:p>
    <w:p w14:paraId="22ECB297" w14:textId="70919854" w:rsidR="001303F0" w:rsidRDefault="001303F0" w:rsidP="001303F0">
      <w:pPr>
        <w:pStyle w:val="FFABody"/>
        <w:numPr>
          <w:ilvl w:val="0"/>
          <w:numId w:val="9"/>
        </w:numPr>
      </w:pPr>
      <w:r>
        <w:t>CRP.08. Utilize critical thinking to make sense of problems and persevere in solving them.  Career-ready individuals readily recognize problems in the workplace, understand the nature of the problem, and devise effective plans to solve the problem.</w:t>
      </w:r>
    </w:p>
    <w:p w14:paraId="0B16F5E5" w14:textId="3F8A2DA6" w:rsidR="008151C2" w:rsidRDefault="008151C2" w:rsidP="008151C2">
      <w:pPr>
        <w:pStyle w:val="FFASub2"/>
      </w:pPr>
      <w:r w:rsidRPr="009156FA">
        <w:t>Partnership for 21</w:t>
      </w:r>
      <w:r w:rsidRPr="009156FA">
        <w:rPr>
          <w:vertAlign w:val="superscript"/>
        </w:rPr>
        <w:t>st</w:t>
      </w:r>
      <w:r w:rsidRPr="009156FA">
        <w:t xml:space="preserve"> Century Skills </w:t>
      </w:r>
    </w:p>
    <w:p w14:paraId="67632E10" w14:textId="5C5F648B" w:rsidR="001303F0" w:rsidRDefault="001303F0" w:rsidP="001303F0">
      <w:pPr>
        <w:pStyle w:val="FFABody"/>
        <w:numPr>
          <w:ilvl w:val="0"/>
          <w:numId w:val="9"/>
        </w:numPr>
      </w:pPr>
      <w:r>
        <w:t xml:space="preserve">Civic Literacy </w:t>
      </w:r>
    </w:p>
    <w:p w14:paraId="62EB139F" w14:textId="25B8C8B7" w:rsidR="001303F0" w:rsidRDefault="001303F0" w:rsidP="001303F0">
      <w:pPr>
        <w:pStyle w:val="FFABody"/>
        <w:numPr>
          <w:ilvl w:val="0"/>
          <w:numId w:val="9"/>
        </w:numPr>
      </w:pPr>
      <w:r>
        <w:t>Communication</w:t>
      </w:r>
    </w:p>
    <w:p w14:paraId="6F5CB112" w14:textId="5AD31071" w:rsidR="001303F0" w:rsidRDefault="001303F0" w:rsidP="001303F0">
      <w:pPr>
        <w:pStyle w:val="FFABody"/>
        <w:numPr>
          <w:ilvl w:val="0"/>
          <w:numId w:val="9"/>
        </w:numPr>
      </w:pPr>
      <w:r>
        <w:t>Critical Thinking and Problem Solving</w:t>
      </w:r>
    </w:p>
    <w:p w14:paraId="078B150B" w14:textId="77777777" w:rsidR="001303F0" w:rsidRDefault="001303F0" w:rsidP="001303F0">
      <w:pPr>
        <w:pStyle w:val="FFABody"/>
        <w:numPr>
          <w:ilvl w:val="0"/>
          <w:numId w:val="9"/>
        </w:numPr>
      </w:pPr>
      <w:r>
        <w:t>Productivity and Accountability</w:t>
      </w:r>
    </w:p>
    <w:p w14:paraId="15F3F936" w14:textId="61F8D47A" w:rsidR="00E37A94" w:rsidRDefault="00E37A94" w:rsidP="00E37A94">
      <w:pPr>
        <w:spacing w:line="276" w:lineRule="auto"/>
      </w:pPr>
    </w:p>
    <w:p w14:paraId="79AF22BB" w14:textId="77777777" w:rsidR="00745324" w:rsidRDefault="00745324" w:rsidP="00745324">
      <w:pPr>
        <w:pStyle w:val="FFASummary"/>
      </w:pPr>
    </w:p>
    <w:p w14:paraId="4ED45306" w14:textId="77777777" w:rsidR="00745324" w:rsidRPr="00064F61" w:rsidRDefault="00745324" w:rsidP="00745324">
      <w:pPr>
        <w:pStyle w:val="Default"/>
        <w:rPr>
          <w:color w:val="C00000"/>
          <w:sz w:val="18"/>
          <w:szCs w:val="18"/>
        </w:rPr>
      </w:pPr>
      <w:r w:rsidRPr="00064F61">
        <w:rPr>
          <w:b/>
          <w:bCs/>
          <w:color w:val="C00000"/>
          <w:sz w:val="18"/>
          <w:szCs w:val="18"/>
        </w:rPr>
        <w:t xml:space="preserve">LESSON PLAN: </w:t>
      </w:r>
    </w:p>
    <w:p w14:paraId="4281E705" w14:textId="525563EC" w:rsidR="00745324" w:rsidRDefault="00745324" w:rsidP="00745324">
      <w:pPr>
        <w:pStyle w:val="Default"/>
        <w:rPr>
          <w:rFonts w:ascii="Verdana" w:hAnsi="Verdana" w:cs="Verdana"/>
          <w:sz w:val="17"/>
          <w:szCs w:val="17"/>
        </w:rPr>
      </w:pPr>
      <w:r>
        <w:rPr>
          <w:rFonts w:ascii="Verdana" w:hAnsi="Verdana" w:cs="Verdana"/>
          <w:b/>
          <w:bCs/>
          <w:sz w:val="17"/>
          <w:szCs w:val="17"/>
        </w:rPr>
        <w:t xml:space="preserve">1. </w:t>
      </w:r>
      <w:r>
        <w:rPr>
          <w:rFonts w:ascii="Verdana" w:hAnsi="Verdana" w:cs="Verdana"/>
          <w:i/>
          <w:iCs/>
          <w:sz w:val="17"/>
          <w:szCs w:val="17"/>
        </w:rPr>
        <w:t xml:space="preserve">Introduction: </w:t>
      </w:r>
      <w:r w:rsidR="005D1061">
        <w:rPr>
          <w:rFonts w:ascii="Verdana" w:hAnsi="Verdana" w:cs="Verdana"/>
          <w:sz w:val="17"/>
          <w:szCs w:val="17"/>
        </w:rPr>
        <w:t>Food labels can be misleading and allow consumers to develop opinions about agricultur</w:t>
      </w:r>
      <w:r w:rsidR="00BD288D">
        <w:rPr>
          <w:rFonts w:ascii="Verdana" w:hAnsi="Verdana" w:cs="Verdana"/>
          <w:sz w:val="17"/>
          <w:szCs w:val="17"/>
        </w:rPr>
        <w:t>al</w:t>
      </w:r>
      <w:r w:rsidR="005D1061">
        <w:rPr>
          <w:rFonts w:ascii="Verdana" w:hAnsi="Verdana" w:cs="Verdana"/>
          <w:sz w:val="17"/>
          <w:szCs w:val="17"/>
        </w:rPr>
        <w:t xml:space="preserve"> practices. With the many trends that are present in food, such as health and diets, many consumers look for specific things to be present or not in their food products. Let’s explore poultry labels and how it relates to poultry production practices. </w:t>
      </w:r>
      <w:r w:rsidR="00AC141A">
        <w:rPr>
          <w:rFonts w:ascii="Verdana" w:hAnsi="Verdana" w:cs="Verdana"/>
          <w:sz w:val="17"/>
          <w:szCs w:val="17"/>
        </w:rPr>
        <w:t xml:space="preserve"> </w:t>
      </w:r>
      <w:r>
        <w:rPr>
          <w:rFonts w:ascii="Verdana" w:hAnsi="Verdana" w:cs="Verdana"/>
          <w:sz w:val="17"/>
          <w:szCs w:val="17"/>
        </w:rPr>
        <w:t xml:space="preserve"> </w:t>
      </w:r>
    </w:p>
    <w:p w14:paraId="0C887C7E" w14:textId="77777777" w:rsidR="00745324" w:rsidRDefault="00745324" w:rsidP="00745324">
      <w:pPr>
        <w:pStyle w:val="Default"/>
        <w:rPr>
          <w:rFonts w:ascii="Verdana" w:hAnsi="Verdana" w:cs="Verdana"/>
          <w:sz w:val="17"/>
          <w:szCs w:val="17"/>
        </w:rPr>
      </w:pPr>
    </w:p>
    <w:p w14:paraId="708CE562" w14:textId="77777777" w:rsidR="00BD288D" w:rsidRDefault="00745324" w:rsidP="00BD288D">
      <w:pPr>
        <w:pStyle w:val="Default"/>
        <w:rPr>
          <w:rFonts w:ascii="Verdana" w:hAnsi="Verdana" w:cs="Verdana"/>
          <w:i/>
          <w:iCs/>
          <w:sz w:val="17"/>
          <w:szCs w:val="17"/>
        </w:rPr>
      </w:pPr>
      <w:r>
        <w:rPr>
          <w:rFonts w:ascii="Verdana" w:hAnsi="Verdana" w:cs="Verdana"/>
          <w:b/>
          <w:bCs/>
          <w:sz w:val="17"/>
          <w:szCs w:val="17"/>
        </w:rPr>
        <w:t xml:space="preserve">2. </w:t>
      </w:r>
      <w:r>
        <w:rPr>
          <w:rFonts w:ascii="Verdana" w:hAnsi="Verdana" w:cs="Verdana"/>
          <w:i/>
          <w:iCs/>
          <w:sz w:val="17"/>
          <w:szCs w:val="17"/>
        </w:rPr>
        <w:t xml:space="preserve">Activity: </w:t>
      </w:r>
    </w:p>
    <w:p w14:paraId="1156CCFB" w14:textId="6745CCC5" w:rsidR="00C54D32" w:rsidRPr="00C54D32" w:rsidRDefault="005D1061" w:rsidP="00C54D32">
      <w:pPr>
        <w:pStyle w:val="Default"/>
        <w:numPr>
          <w:ilvl w:val="0"/>
          <w:numId w:val="24"/>
        </w:numPr>
        <w:rPr>
          <w:rFonts w:ascii="Verdana" w:hAnsi="Verdana" w:cs="Verdana"/>
          <w:i/>
          <w:iCs/>
          <w:sz w:val="17"/>
          <w:szCs w:val="17"/>
        </w:rPr>
      </w:pPr>
      <w:r>
        <w:rPr>
          <w:rFonts w:ascii="Verdana" w:hAnsi="Verdana" w:cs="Verdana"/>
          <w:iCs/>
          <w:sz w:val="17"/>
          <w:szCs w:val="17"/>
        </w:rPr>
        <w:t xml:space="preserve">Have students work through the worksheet titled “Label It!” There </w:t>
      </w:r>
      <w:r w:rsidR="00C54D32">
        <w:rPr>
          <w:rFonts w:ascii="Verdana" w:hAnsi="Verdana" w:cs="Verdana"/>
          <w:iCs/>
          <w:sz w:val="17"/>
          <w:szCs w:val="17"/>
        </w:rPr>
        <w:t xml:space="preserve">are </w:t>
      </w:r>
      <w:r>
        <w:rPr>
          <w:rFonts w:ascii="Verdana" w:hAnsi="Verdana" w:cs="Verdana"/>
          <w:iCs/>
          <w:sz w:val="17"/>
          <w:szCs w:val="17"/>
        </w:rPr>
        <w:t>a series of tru</w:t>
      </w:r>
      <w:r w:rsidR="00BD288D">
        <w:rPr>
          <w:rFonts w:ascii="Verdana" w:hAnsi="Verdana" w:cs="Verdana"/>
          <w:iCs/>
          <w:sz w:val="17"/>
          <w:szCs w:val="17"/>
        </w:rPr>
        <w:t xml:space="preserve">e/false questions that students </w:t>
      </w:r>
      <w:r>
        <w:rPr>
          <w:rFonts w:ascii="Verdana" w:hAnsi="Verdana" w:cs="Verdana"/>
          <w:iCs/>
          <w:sz w:val="17"/>
          <w:szCs w:val="17"/>
        </w:rPr>
        <w:t xml:space="preserve">will answer now and then again following the video. </w:t>
      </w:r>
      <w:r w:rsidR="00F91C20">
        <w:rPr>
          <w:rFonts w:ascii="Verdana" w:hAnsi="Verdana" w:cs="Verdana"/>
          <w:iCs/>
          <w:sz w:val="17"/>
          <w:szCs w:val="17"/>
        </w:rPr>
        <w:t>Students should work through the column “Before Video.”</w:t>
      </w:r>
    </w:p>
    <w:p w14:paraId="59D303C8" w14:textId="77777777" w:rsidR="00C54D32" w:rsidRPr="00C54D32" w:rsidRDefault="00C54D32" w:rsidP="00C54D32">
      <w:pPr>
        <w:pStyle w:val="Default"/>
        <w:ind w:left="776"/>
        <w:rPr>
          <w:rFonts w:ascii="Verdana" w:hAnsi="Verdana" w:cs="Verdana"/>
          <w:i/>
          <w:iCs/>
          <w:sz w:val="17"/>
          <w:szCs w:val="17"/>
        </w:rPr>
      </w:pPr>
    </w:p>
    <w:p w14:paraId="08F22F09" w14:textId="1A8BEA90" w:rsidR="00C54D32" w:rsidRPr="005E4891" w:rsidRDefault="005D1061">
      <w:pPr>
        <w:pStyle w:val="Default"/>
        <w:numPr>
          <w:ilvl w:val="0"/>
          <w:numId w:val="24"/>
        </w:numPr>
        <w:rPr>
          <w:rFonts w:ascii="Verdana" w:eastAsia="Verdana" w:hAnsi="Verdana" w:cs="Verdana"/>
          <w:i/>
          <w:iCs/>
          <w:sz w:val="17"/>
          <w:szCs w:val="17"/>
        </w:rPr>
      </w:pPr>
      <w:r w:rsidRPr="005E4891">
        <w:rPr>
          <w:rFonts w:ascii="Verdana" w:eastAsia="Verdana" w:hAnsi="Verdana" w:cs="Verdana"/>
          <w:sz w:val="17"/>
          <w:szCs w:val="17"/>
        </w:rPr>
        <w:t xml:space="preserve">As a class, watch the video, “A Look at Poultry Packaging Labels.” </w:t>
      </w:r>
      <w:r w:rsidR="00C54D32" w:rsidRPr="005E4891">
        <w:rPr>
          <w:rFonts w:ascii="Verdana" w:eastAsia="Verdana" w:hAnsi="Verdana" w:cs="Verdana"/>
          <w:sz w:val="17"/>
          <w:szCs w:val="17"/>
        </w:rPr>
        <w:t xml:space="preserve">The direct </w:t>
      </w:r>
      <w:proofErr w:type="spellStart"/>
      <w:proofErr w:type="gramStart"/>
      <w:r w:rsidR="00C54D32" w:rsidRPr="005E4891">
        <w:rPr>
          <w:rFonts w:ascii="Verdana" w:eastAsia="Verdana" w:hAnsi="Verdana" w:cs="Verdana"/>
          <w:sz w:val="17"/>
          <w:szCs w:val="17"/>
        </w:rPr>
        <w:t>url</w:t>
      </w:r>
      <w:proofErr w:type="spellEnd"/>
      <w:proofErr w:type="gramEnd"/>
      <w:r w:rsidR="00C54D32" w:rsidRPr="005E4891">
        <w:rPr>
          <w:rFonts w:ascii="Verdana" w:eastAsia="Verdana" w:hAnsi="Verdana" w:cs="Verdana"/>
          <w:sz w:val="17"/>
          <w:szCs w:val="17"/>
        </w:rPr>
        <w:t xml:space="preserve"> is </w:t>
      </w:r>
      <w:hyperlink r:id="rId14" w:history="1">
        <w:r w:rsidR="00C54D32" w:rsidRPr="00356A21">
          <w:rPr>
            <w:rStyle w:val="Hyperlink"/>
            <w:rFonts w:ascii="Verdana" w:hAnsi="Verdana"/>
            <w:sz w:val="17"/>
            <w:szCs w:val="17"/>
          </w:rPr>
          <w:t>https://youtu.be/8OTfwlQGELE</w:t>
        </w:r>
      </w:hyperlink>
      <w:r w:rsidR="00C54D32">
        <w:rPr>
          <w:rStyle w:val="FFABodyChar"/>
        </w:rPr>
        <w:t>.</w:t>
      </w:r>
      <w:r w:rsidR="00C54D32" w:rsidRPr="005E4891">
        <w:rPr>
          <w:rFonts w:ascii="Verdana" w:eastAsia="Verdana" w:hAnsi="Verdana" w:cs="Verdana"/>
          <w:sz w:val="17"/>
          <w:szCs w:val="17"/>
        </w:rPr>
        <w:t xml:space="preserve"> </w:t>
      </w:r>
      <w:r w:rsidRPr="005E4891">
        <w:rPr>
          <w:rFonts w:ascii="Verdana" w:eastAsia="Verdana" w:hAnsi="Verdana" w:cs="Verdana"/>
          <w:sz w:val="17"/>
          <w:szCs w:val="17"/>
        </w:rPr>
        <w:t xml:space="preserve">Students should </w:t>
      </w:r>
      <w:r w:rsidR="00F91C20" w:rsidRPr="005E4891">
        <w:rPr>
          <w:rFonts w:ascii="Verdana" w:eastAsia="Verdana" w:hAnsi="Verdana" w:cs="Verdana"/>
          <w:sz w:val="17"/>
          <w:szCs w:val="17"/>
        </w:rPr>
        <w:t>work through the true/false questions again, under the column “After Video.”</w:t>
      </w:r>
    </w:p>
    <w:p w14:paraId="74637C10" w14:textId="77777777" w:rsidR="00C54D32" w:rsidRPr="00C54D32" w:rsidRDefault="00C54D32" w:rsidP="00C54D32">
      <w:pPr>
        <w:pStyle w:val="Default"/>
        <w:ind w:left="776"/>
        <w:rPr>
          <w:rFonts w:ascii="Verdana" w:hAnsi="Verdana" w:cs="Verdana"/>
          <w:i/>
          <w:iCs/>
          <w:sz w:val="17"/>
          <w:szCs w:val="17"/>
        </w:rPr>
      </w:pPr>
    </w:p>
    <w:p w14:paraId="60A3F3A2" w14:textId="1A8776F5" w:rsidR="00F91C20" w:rsidRPr="00C54D32" w:rsidRDefault="00F91C20" w:rsidP="00C54D32">
      <w:pPr>
        <w:pStyle w:val="Default"/>
        <w:numPr>
          <w:ilvl w:val="0"/>
          <w:numId w:val="24"/>
        </w:numPr>
        <w:rPr>
          <w:rFonts w:ascii="Verdana" w:hAnsi="Verdana" w:cs="Verdana"/>
          <w:i/>
          <w:iCs/>
          <w:sz w:val="17"/>
          <w:szCs w:val="17"/>
        </w:rPr>
      </w:pPr>
      <w:r w:rsidRPr="00C54D32">
        <w:rPr>
          <w:rFonts w:ascii="Verdana" w:hAnsi="Verdana" w:cs="Verdana"/>
          <w:iCs/>
          <w:sz w:val="17"/>
          <w:szCs w:val="17"/>
        </w:rPr>
        <w:t xml:space="preserve">Using information from the video and information provided on the USDA Food Safety and Inspection Service website, students should design a poultry label that is appealing to consumers but also portrays accurate information regarding poultry production and federal regulations. </w:t>
      </w:r>
    </w:p>
    <w:p w14:paraId="11641383" w14:textId="77777777" w:rsidR="005D1061" w:rsidRDefault="005D1061" w:rsidP="00AC141A">
      <w:pPr>
        <w:pStyle w:val="Default"/>
        <w:rPr>
          <w:rFonts w:ascii="Verdana" w:hAnsi="Verdana" w:cs="Verdana"/>
          <w:sz w:val="17"/>
          <w:szCs w:val="17"/>
        </w:rPr>
      </w:pPr>
    </w:p>
    <w:p w14:paraId="1FAC80A3" w14:textId="77777777" w:rsidR="00745324" w:rsidRDefault="00745324" w:rsidP="00745324">
      <w:pPr>
        <w:pStyle w:val="Default"/>
        <w:rPr>
          <w:rFonts w:ascii="Verdana" w:hAnsi="Verdana" w:cs="Verdana"/>
          <w:sz w:val="17"/>
          <w:szCs w:val="17"/>
        </w:rPr>
      </w:pPr>
      <w:bookmarkStart w:id="0" w:name="_GoBack"/>
      <w:bookmarkEnd w:id="0"/>
    </w:p>
    <w:p w14:paraId="37CFA7BC" w14:textId="697D90CF" w:rsidR="00745324" w:rsidRDefault="00745324" w:rsidP="00745324">
      <w:pPr>
        <w:pStyle w:val="Default"/>
        <w:rPr>
          <w:rFonts w:ascii="Verdana" w:hAnsi="Verdana" w:cs="Verdana"/>
          <w:sz w:val="17"/>
          <w:szCs w:val="17"/>
        </w:rPr>
      </w:pPr>
      <w:r>
        <w:rPr>
          <w:rFonts w:ascii="Verdana" w:hAnsi="Verdana" w:cs="Verdana"/>
          <w:b/>
          <w:bCs/>
          <w:sz w:val="17"/>
          <w:szCs w:val="17"/>
        </w:rPr>
        <w:t xml:space="preserve">3. </w:t>
      </w:r>
      <w:r>
        <w:rPr>
          <w:rFonts w:ascii="Verdana" w:hAnsi="Verdana" w:cs="Verdana"/>
          <w:i/>
          <w:iCs/>
          <w:sz w:val="17"/>
          <w:szCs w:val="17"/>
        </w:rPr>
        <w:t xml:space="preserve">Follow-up: </w:t>
      </w:r>
      <w:r w:rsidR="00F91C20">
        <w:rPr>
          <w:rFonts w:ascii="Verdana" w:hAnsi="Verdana" w:cs="Verdana"/>
          <w:sz w:val="17"/>
          <w:szCs w:val="17"/>
        </w:rPr>
        <w:t xml:space="preserve">Have a class discussion about other food labels besides poultry that may be misleading. </w:t>
      </w:r>
      <w:r w:rsidR="00055160">
        <w:rPr>
          <w:rFonts w:ascii="Verdana" w:hAnsi="Verdana" w:cs="Verdana"/>
          <w:sz w:val="17"/>
          <w:szCs w:val="17"/>
        </w:rPr>
        <w:t xml:space="preserve"> </w:t>
      </w:r>
    </w:p>
    <w:p w14:paraId="3462ABD1" w14:textId="77777777" w:rsidR="00745324" w:rsidRDefault="00745324" w:rsidP="00745324">
      <w:pPr>
        <w:pStyle w:val="Default"/>
        <w:rPr>
          <w:rFonts w:ascii="Verdana" w:hAnsi="Verdana" w:cs="Verdana"/>
          <w:sz w:val="17"/>
          <w:szCs w:val="17"/>
        </w:rPr>
      </w:pPr>
    </w:p>
    <w:p w14:paraId="2145C508" w14:textId="4361D8F5" w:rsidR="00E37A94" w:rsidRPr="00274982" w:rsidRDefault="00745324" w:rsidP="00274982">
      <w:pPr>
        <w:pStyle w:val="Default"/>
        <w:rPr>
          <w:rFonts w:ascii="Verdana" w:hAnsi="Verdana" w:cs="Verdana"/>
          <w:sz w:val="17"/>
          <w:szCs w:val="17"/>
        </w:rPr>
        <w:sectPr w:rsidR="00E37A94" w:rsidRPr="00274982" w:rsidSect="008C1F98">
          <w:footerReference w:type="default" r:id="rId15"/>
          <w:headerReference w:type="first" r:id="rId16"/>
          <w:footerReference w:type="first" r:id="rId17"/>
          <w:pgSz w:w="12240" w:h="15840" w:code="1"/>
          <w:pgMar w:top="990" w:right="720" w:bottom="1170" w:left="720" w:header="1440" w:footer="720" w:gutter="0"/>
          <w:cols w:space="720"/>
          <w:titlePg/>
          <w:docGrid w:linePitch="360"/>
        </w:sectPr>
      </w:pPr>
      <w:r>
        <w:rPr>
          <w:rFonts w:ascii="Verdana" w:hAnsi="Verdana" w:cs="Verdana"/>
          <w:b/>
          <w:bCs/>
          <w:i/>
          <w:iCs/>
          <w:sz w:val="17"/>
          <w:szCs w:val="17"/>
        </w:rPr>
        <w:t xml:space="preserve">4. </w:t>
      </w:r>
      <w:r>
        <w:rPr>
          <w:rFonts w:ascii="Verdana" w:hAnsi="Verdana" w:cs="Verdana"/>
          <w:i/>
          <w:iCs/>
          <w:sz w:val="17"/>
          <w:szCs w:val="17"/>
        </w:rPr>
        <w:t xml:space="preserve">Leveling Up: </w:t>
      </w:r>
      <w:r w:rsidR="00F91C20">
        <w:rPr>
          <w:rFonts w:ascii="Verdana" w:hAnsi="Verdana" w:cs="Verdana"/>
          <w:sz w:val="17"/>
          <w:szCs w:val="17"/>
        </w:rPr>
        <w:t xml:space="preserve">Have students research federal regulations for beef and pork production and compare </w:t>
      </w:r>
      <w:r w:rsidR="00C54D32">
        <w:rPr>
          <w:rFonts w:ascii="Verdana" w:hAnsi="Verdana" w:cs="Verdana"/>
          <w:sz w:val="17"/>
          <w:szCs w:val="17"/>
        </w:rPr>
        <w:t xml:space="preserve">them </w:t>
      </w:r>
      <w:r w:rsidR="00F91C20">
        <w:rPr>
          <w:rFonts w:ascii="Verdana" w:hAnsi="Verdana" w:cs="Verdana"/>
          <w:sz w:val="17"/>
          <w:szCs w:val="17"/>
        </w:rPr>
        <w:t>to what appears on those food labels. What could be misleading about them? How could we better market these products?</w:t>
      </w:r>
      <w:r w:rsidR="00055160">
        <w:rPr>
          <w:rFonts w:ascii="Verdana" w:hAnsi="Verdana" w:cs="Verdana"/>
          <w:sz w:val="17"/>
          <w:szCs w:val="17"/>
        </w:rPr>
        <w:t xml:space="preserve"> </w:t>
      </w:r>
    </w:p>
    <w:p w14:paraId="60E4986E" w14:textId="2D7B9CED" w:rsidR="00F91C20" w:rsidRDefault="00F91C20" w:rsidP="00F91C20">
      <w:pPr>
        <w:pStyle w:val="DocumentTitle"/>
      </w:pPr>
      <w:r>
        <w:lastRenderedPageBreak/>
        <w:t>Label It!</w:t>
      </w:r>
    </w:p>
    <w:p w14:paraId="3CB8931F" w14:textId="77777777" w:rsidR="00F91C20" w:rsidRDefault="00F91C20" w:rsidP="00F91C20">
      <w:pPr>
        <w:pStyle w:val="FFASub1"/>
      </w:pPr>
      <w:r>
        <w:t>Directions:</w:t>
      </w:r>
    </w:p>
    <w:p w14:paraId="0FF0D9F7" w14:textId="59EB51EB" w:rsidR="00F91C20" w:rsidRDefault="00F91C20" w:rsidP="00F91C20">
      <w:pPr>
        <w:pStyle w:val="FFABody"/>
      </w:pPr>
      <w:r>
        <w:t xml:space="preserve">Before watching the video, work through the “Before Video” </w:t>
      </w:r>
      <w:r w:rsidR="00C54D32">
        <w:t>column</w:t>
      </w:r>
      <w:r w:rsidR="00671573">
        <w:t>,</w:t>
      </w:r>
      <w:r w:rsidR="00C54D32">
        <w:t xml:space="preserve"> </w:t>
      </w:r>
      <w:r>
        <w:t>and answer either True or False to each of the statements. During and after watching the video, answer True or False for the same statements</w:t>
      </w:r>
      <w:r w:rsidR="00C54D32">
        <w:t>,</w:t>
      </w:r>
      <w:r>
        <w:t xml:space="preserve"> and compare answers to what you thought before the video. </w:t>
      </w:r>
    </w:p>
    <w:p w14:paraId="0539BD1F" w14:textId="35786F80" w:rsidR="00F91C20" w:rsidRDefault="00F91C20" w:rsidP="00F91C20">
      <w:pPr>
        <w:pStyle w:val="FFABody"/>
      </w:pPr>
    </w:p>
    <w:tbl>
      <w:tblPr>
        <w:tblStyle w:val="TableGrid"/>
        <w:tblW w:w="0" w:type="auto"/>
        <w:tblLook w:val="04A0" w:firstRow="1" w:lastRow="0" w:firstColumn="1" w:lastColumn="0" w:noHBand="0" w:noVBand="1"/>
      </w:tblPr>
      <w:tblGrid>
        <w:gridCol w:w="1795"/>
        <w:gridCol w:w="6840"/>
        <w:gridCol w:w="1690"/>
      </w:tblGrid>
      <w:tr w:rsidR="00CA37F8" w14:paraId="4A7931DC" w14:textId="77777777" w:rsidTr="00AE3A7D">
        <w:trPr>
          <w:trHeight w:val="566"/>
        </w:trPr>
        <w:tc>
          <w:tcPr>
            <w:tcW w:w="1795" w:type="dxa"/>
          </w:tcPr>
          <w:p w14:paraId="01396C13" w14:textId="77777777" w:rsidR="00CA37F8" w:rsidRDefault="00CA37F8" w:rsidP="00CA37F8">
            <w:pPr>
              <w:pStyle w:val="FFABody"/>
              <w:jc w:val="center"/>
              <w:rPr>
                <w:b/>
              </w:rPr>
            </w:pPr>
            <w:r w:rsidRPr="00CA37F8">
              <w:rPr>
                <w:b/>
              </w:rPr>
              <w:t>Before Video</w:t>
            </w:r>
          </w:p>
          <w:p w14:paraId="2CE40608" w14:textId="060A42D5" w:rsidR="00CA37F8" w:rsidRDefault="00CA37F8" w:rsidP="00AE3A7D">
            <w:pPr>
              <w:pStyle w:val="FFABody"/>
              <w:rPr>
                <w:b/>
              </w:rPr>
            </w:pPr>
          </w:p>
          <w:p w14:paraId="1C7F68D7" w14:textId="415819A3" w:rsidR="00CA37F8" w:rsidRPr="00AE3A7D" w:rsidRDefault="00CA37F8" w:rsidP="00CA37F8">
            <w:pPr>
              <w:pStyle w:val="FFABody"/>
              <w:jc w:val="center"/>
              <w:rPr>
                <w:i/>
              </w:rPr>
            </w:pPr>
            <w:r w:rsidRPr="00AE3A7D">
              <w:rPr>
                <w:i/>
              </w:rPr>
              <w:t>True or False</w:t>
            </w:r>
          </w:p>
        </w:tc>
        <w:tc>
          <w:tcPr>
            <w:tcW w:w="6840" w:type="dxa"/>
          </w:tcPr>
          <w:p w14:paraId="5EE5CAE2" w14:textId="03913A24" w:rsidR="00CA37F8" w:rsidRDefault="00CA37F8" w:rsidP="00AE3A7D">
            <w:pPr>
              <w:pStyle w:val="FFABody"/>
              <w:jc w:val="center"/>
            </w:pPr>
          </w:p>
        </w:tc>
        <w:tc>
          <w:tcPr>
            <w:tcW w:w="1690" w:type="dxa"/>
          </w:tcPr>
          <w:p w14:paraId="3ABA3826" w14:textId="77777777" w:rsidR="00CA37F8" w:rsidRPr="00CA37F8" w:rsidRDefault="00CA37F8" w:rsidP="00CA37F8">
            <w:pPr>
              <w:pStyle w:val="FFABody"/>
              <w:jc w:val="center"/>
              <w:rPr>
                <w:b/>
              </w:rPr>
            </w:pPr>
            <w:r w:rsidRPr="00CA37F8">
              <w:rPr>
                <w:b/>
              </w:rPr>
              <w:t>After Video</w:t>
            </w:r>
          </w:p>
          <w:p w14:paraId="24329017" w14:textId="668392AF" w:rsidR="00CA37F8" w:rsidRPr="00CA37F8" w:rsidRDefault="00CA37F8" w:rsidP="00AE3A7D">
            <w:pPr>
              <w:pStyle w:val="FFABody"/>
              <w:rPr>
                <w:b/>
              </w:rPr>
            </w:pPr>
          </w:p>
          <w:p w14:paraId="30A52495" w14:textId="0C0D978A" w:rsidR="00CA37F8" w:rsidRPr="00AE3A7D" w:rsidRDefault="00CA37F8" w:rsidP="00CA37F8">
            <w:pPr>
              <w:pStyle w:val="FFABody"/>
              <w:jc w:val="center"/>
              <w:rPr>
                <w:i/>
              </w:rPr>
            </w:pPr>
            <w:r w:rsidRPr="00AE3A7D">
              <w:rPr>
                <w:i/>
              </w:rPr>
              <w:t>True or False</w:t>
            </w:r>
          </w:p>
        </w:tc>
      </w:tr>
      <w:tr w:rsidR="00CA37F8" w14:paraId="20C911D6" w14:textId="77777777" w:rsidTr="00AE3A7D">
        <w:trPr>
          <w:trHeight w:val="1201"/>
        </w:trPr>
        <w:tc>
          <w:tcPr>
            <w:tcW w:w="1795" w:type="dxa"/>
          </w:tcPr>
          <w:p w14:paraId="267A9493" w14:textId="77777777" w:rsidR="00CA37F8" w:rsidRDefault="00CA37F8" w:rsidP="00F91C20">
            <w:pPr>
              <w:pStyle w:val="FFABody"/>
            </w:pPr>
          </w:p>
        </w:tc>
        <w:tc>
          <w:tcPr>
            <w:tcW w:w="6840" w:type="dxa"/>
            <w:vAlign w:val="center"/>
          </w:tcPr>
          <w:p w14:paraId="47A2821A" w14:textId="57DE3B2E" w:rsidR="00CA37F8" w:rsidRPr="00AE3A7D" w:rsidRDefault="00AE3A7D" w:rsidP="00AE3A7D">
            <w:pPr>
              <w:pStyle w:val="FFABody"/>
              <w:jc w:val="center"/>
              <w:rPr>
                <w:b/>
              </w:rPr>
            </w:pPr>
            <w:r w:rsidRPr="00AE3A7D">
              <w:rPr>
                <w:b/>
              </w:rPr>
              <w:t xml:space="preserve">All poultry meat sold in the United States is free of antibiotics and antibiotic residue. </w:t>
            </w:r>
          </w:p>
        </w:tc>
        <w:tc>
          <w:tcPr>
            <w:tcW w:w="1690" w:type="dxa"/>
          </w:tcPr>
          <w:p w14:paraId="4065E9D9" w14:textId="77777777" w:rsidR="00CA37F8" w:rsidRDefault="00CA37F8" w:rsidP="00F91C20">
            <w:pPr>
              <w:pStyle w:val="FFABody"/>
            </w:pPr>
          </w:p>
        </w:tc>
      </w:tr>
      <w:tr w:rsidR="00CA37F8" w14:paraId="152982F0" w14:textId="77777777" w:rsidTr="00AE3A7D">
        <w:trPr>
          <w:trHeight w:val="1126"/>
        </w:trPr>
        <w:tc>
          <w:tcPr>
            <w:tcW w:w="1795" w:type="dxa"/>
          </w:tcPr>
          <w:p w14:paraId="5CBDF6B6" w14:textId="77777777" w:rsidR="00CA37F8" w:rsidRDefault="00CA37F8" w:rsidP="00F91C20">
            <w:pPr>
              <w:pStyle w:val="FFABody"/>
            </w:pPr>
          </w:p>
        </w:tc>
        <w:tc>
          <w:tcPr>
            <w:tcW w:w="6840" w:type="dxa"/>
            <w:vAlign w:val="center"/>
          </w:tcPr>
          <w:p w14:paraId="7EAE9841" w14:textId="3CF96923" w:rsidR="00CA37F8" w:rsidRPr="00AE3A7D" w:rsidRDefault="00AE3A7D" w:rsidP="00AE3A7D">
            <w:pPr>
              <w:pStyle w:val="FFABody"/>
              <w:jc w:val="center"/>
              <w:rPr>
                <w:b/>
              </w:rPr>
            </w:pPr>
            <w:r w:rsidRPr="00AE3A7D">
              <w:rPr>
                <w:b/>
              </w:rPr>
              <w:t xml:space="preserve">Some producers use hormones in poultry products to increase production. </w:t>
            </w:r>
          </w:p>
        </w:tc>
        <w:tc>
          <w:tcPr>
            <w:tcW w:w="1690" w:type="dxa"/>
          </w:tcPr>
          <w:p w14:paraId="0B13E449" w14:textId="77777777" w:rsidR="00CA37F8" w:rsidRDefault="00CA37F8" w:rsidP="00F91C20">
            <w:pPr>
              <w:pStyle w:val="FFABody"/>
            </w:pPr>
          </w:p>
        </w:tc>
      </w:tr>
      <w:tr w:rsidR="00CA37F8" w14:paraId="459492B3" w14:textId="77777777" w:rsidTr="00AE3A7D">
        <w:trPr>
          <w:trHeight w:val="1126"/>
        </w:trPr>
        <w:tc>
          <w:tcPr>
            <w:tcW w:w="1795" w:type="dxa"/>
          </w:tcPr>
          <w:p w14:paraId="7490F06D" w14:textId="77777777" w:rsidR="00CA37F8" w:rsidRDefault="00CA37F8" w:rsidP="00F91C20">
            <w:pPr>
              <w:pStyle w:val="FFABody"/>
            </w:pPr>
          </w:p>
        </w:tc>
        <w:tc>
          <w:tcPr>
            <w:tcW w:w="6840" w:type="dxa"/>
            <w:vAlign w:val="center"/>
          </w:tcPr>
          <w:p w14:paraId="77646B1F" w14:textId="1F5D63D4" w:rsidR="00CA37F8" w:rsidRPr="00246D8D" w:rsidRDefault="00410537" w:rsidP="00AE3A7D">
            <w:pPr>
              <w:pStyle w:val="FFABody"/>
              <w:jc w:val="center"/>
              <w:rPr>
                <w:b/>
              </w:rPr>
            </w:pPr>
            <w:r w:rsidRPr="00246D8D">
              <w:rPr>
                <w:b/>
              </w:rPr>
              <w:t xml:space="preserve">“Natural” on a poultry product indicates that the product is free of chemicals and went through minimal processing. </w:t>
            </w:r>
          </w:p>
        </w:tc>
        <w:tc>
          <w:tcPr>
            <w:tcW w:w="1690" w:type="dxa"/>
          </w:tcPr>
          <w:p w14:paraId="626E8942" w14:textId="77777777" w:rsidR="00CA37F8" w:rsidRDefault="00CA37F8" w:rsidP="00F91C20">
            <w:pPr>
              <w:pStyle w:val="FFABody"/>
            </w:pPr>
          </w:p>
        </w:tc>
      </w:tr>
      <w:tr w:rsidR="00CA37F8" w14:paraId="070A6C6E" w14:textId="77777777" w:rsidTr="00AE3A7D">
        <w:trPr>
          <w:trHeight w:val="1126"/>
        </w:trPr>
        <w:tc>
          <w:tcPr>
            <w:tcW w:w="1795" w:type="dxa"/>
          </w:tcPr>
          <w:p w14:paraId="6FCCC22E" w14:textId="77777777" w:rsidR="00CA37F8" w:rsidRDefault="00CA37F8" w:rsidP="00F91C20">
            <w:pPr>
              <w:pStyle w:val="FFABody"/>
            </w:pPr>
          </w:p>
        </w:tc>
        <w:tc>
          <w:tcPr>
            <w:tcW w:w="6840" w:type="dxa"/>
            <w:vAlign w:val="center"/>
          </w:tcPr>
          <w:p w14:paraId="1D4240CB" w14:textId="3667A2E3" w:rsidR="00CA37F8" w:rsidRPr="00246D8D" w:rsidRDefault="00410537" w:rsidP="00AE3A7D">
            <w:pPr>
              <w:pStyle w:val="FFABody"/>
              <w:jc w:val="center"/>
              <w:rPr>
                <w:b/>
              </w:rPr>
            </w:pPr>
            <w:r w:rsidRPr="00246D8D">
              <w:rPr>
                <w:b/>
              </w:rPr>
              <w:t xml:space="preserve">“Organic” on a poultry product is not regulated and can be put on any </w:t>
            </w:r>
            <w:r w:rsidR="00E55B16" w:rsidRPr="00246D8D">
              <w:rPr>
                <w:b/>
              </w:rPr>
              <w:t xml:space="preserve">food label. “Organic” also indicates that the food is healthier. </w:t>
            </w:r>
          </w:p>
        </w:tc>
        <w:tc>
          <w:tcPr>
            <w:tcW w:w="1690" w:type="dxa"/>
          </w:tcPr>
          <w:p w14:paraId="11BC7CBF" w14:textId="77777777" w:rsidR="00CA37F8" w:rsidRDefault="00CA37F8" w:rsidP="00F91C20">
            <w:pPr>
              <w:pStyle w:val="FFABody"/>
            </w:pPr>
          </w:p>
        </w:tc>
      </w:tr>
      <w:tr w:rsidR="00CA37F8" w14:paraId="3DCEF1EA" w14:textId="77777777" w:rsidTr="00AE3A7D">
        <w:trPr>
          <w:trHeight w:val="1201"/>
        </w:trPr>
        <w:tc>
          <w:tcPr>
            <w:tcW w:w="1795" w:type="dxa"/>
          </w:tcPr>
          <w:p w14:paraId="35EE5E8D" w14:textId="77777777" w:rsidR="00CA37F8" w:rsidRDefault="00CA37F8" w:rsidP="00F91C20">
            <w:pPr>
              <w:pStyle w:val="FFABody"/>
            </w:pPr>
          </w:p>
        </w:tc>
        <w:tc>
          <w:tcPr>
            <w:tcW w:w="6840" w:type="dxa"/>
            <w:vAlign w:val="center"/>
          </w:tcPr>
          <w:p w14:paraId="14AE0F9B" w14:textId="1A7A44A1" w:rsidR="00CA37F8" w:rsidRPr="00246D8D" w:rsidRDefault="00E55B16" w:rsidP="00AE3A7D">
            <w:pPr>
              <w:pStyle w:val="FFABody"/>
              <w:jc w:val="center"/>
              <w:rPr>
                <w:b/>
              </w:rPr>
            </w:pPr>
            <w:r w:rsidRPr="00246D8D">
              <w:rPr>
                <w:b/>
              </w:rPr>
              <w:t xml:space="preserve">Chicken and turkeys raised for meat in the United States do not live in a cage-free environment. </w:t>
            </w:r>
          </w:p>
        </w:tc>
        <w:tc>
          <w:tcPr>
            <w:tcW w:w="1690" w:type="dxa"/>
          </w:tcPr>
          <w:p w14:paraId="7499729D" w14:textId="77777777" w:rsidR="00CA37F8" w:rsidRDefault="00CA37F8" w:rsidP="00F91C20">
            <w:pPr>
              <w:pStyle w:val="FFABody"/>
            </w:pPr>
          </w:p>
        </w:tc>
      </w:tr>
      <w:tr w:rsidR="00CA37F8" w14:paraId="131E5ED3" w14:textId="77777777" w:rsidTr="00AE3A7D">
        <w:trPr>
          <w:trHeight w:val="1126"/>
        </w:trPr>
        <w:tc>
          <w:tcPr>
            <w:tcW w:w="1795" w:type="dxa"/>
          </w:tcPr>
          <w:p w14:paraId="472361AB" w14:textId="77777777" w:rsidR="00CA37F8" w:rsidRDefault="00CA37F8" w:rsidP="00F91C20">
            <w:pPr>
              <w:pStyle w:val="FFABody"/>
            </w:pPr>
          </w:p>
        </w:tc>
        <w:tc>
          <w:tcPr>
            <w:tcW w:w="6840" w:type="dxa"/>
            <w:vAlign w:val="center"/>
          </w:tcPr>
          <w:p w14:paraId="3366B7C9" w14:textId="33B29810" w:rsidR="00CA37F8" w:rsidRPr="00246D8D" w:rsidRDefault="00E55B16" w:rsidP="00AE3A7D">
            <w:pPr>
              <w:pStyle w:val="FFABody"/>
              <w:jc w:val="center"/>
              <w:rPr>
                <w:b/>
              </w:rPr>
            </w:pPr>
            <w:r w:rsidRPr="00246D8D">
              <w:rPr>
                <w:b/>
              </w:rPr>
              <w:t>There is no technical definition provided for free</w:t>
            </w:r>
            <w:r w:rsidR="00C54D32">
              <w:rPr>
                <w:b/>
              </w:rPr>
              <w:t>-</w:t>
            </w:r>
            <w:r w:rsidRPr="00246D8D">
              <w:rPr>
                <w:b/>
              </w:rPr>
              <w:t>range</w:t>
            </w:r>
            <w:r w:rsidR="00C54D32">
              <w:rPr>
                <w:b/>
              </w:rPr>
              <w:t>,</w:t>
            </w:r>
            <w:r w:rsidRPr="00246D8D">
              <w:rPr>
                <w:b/>
              </w:rPr>
              <w:t xml:space="preserve"> and USDA approves the label on a case-by-case basis. </w:t>
            </w:r>
          </w:p>
        </w:tc>
        <w:tc>
          <w:tcPr>
            <w:tcW w:w="1690" w:type="dxa"/>
          </w:tcPr>
          <w:p w14:paraId="06A56B9F" w14:textId="77777777" w:rsidR="00CA37F8" w:rsidRDefault="00CA37F8" w:rsidP="00F91C20">
            <w:pPr>
              <w:pStyle w:val="FFABody"/>
            </w:pPr>
          </w:p>
        </w:tc>
      </w:tr>
      <w:tr w:rsidR="00CA37F8" w14:paraId="053507F9" w14:textId="77777777" w:rsidTr="00AE3A7D">
        <w:trPr>
          <w:trHeight w:val="1126"/>
        </w:trPr>
        <w:tc>
          <w:tcPr>
            <w:tcW w:w="1795" w:type="dxa"/>
          </w:tcPr>
          <w:p w14:paraId="0F2870A3" w14:textId="77777777" w:rsidR="00CA37F8" w:rsidRDefault="00CA37F8" w:rsidP="00F91C20">
            <w:pPr>
              <w:pStyle w:val="FFABody"/>
            </w:pPr>
          </w:p>
        </w:tc>
        <w:tc>
          <w:tcPr>
            <w:tcW w:w="6840" w:type="dxa"/>
            <w:vAlign w:val="center"/>
          </w:tcPr>
          <w:p w14:paraId="1D75E898" w14:textId="0956378E" w:rsidR="00CA37F8" w:rsidRPr="00246D8D" w:rsidRDefault="00E55B16" w:rsidP="00AE3A7D">
            <w:pPr>
              <w:pStyle w:val="FFABody"/>
              <w:jc w:val="center"/>
              <w:rPr>
                <w:b/>
              </w:rPr>
            </w:pPr>
            <w:r w:rsidRPr="00246D8D">
              <w:rPr>
                <w:b/>
              </w:rPr>
              <w:t>“Pasture</w:t>
            </w:r>
            <w:r w:rsidR="00C54D32">
              <w:rPr>
                <w:b/>
              </w:rPr>
              <w:t>-r</w:t>
            </w:r>
            <w:r w:rsidRPr="00246D8D">
              <w:rPr>
                <w:b/>
              </w:rPr>
              <w:t xml:space="preserve">aised” indicates less confinement of the birds. </w:t>
            </w:r>
          </w:p>
        </w:tc>
        <w:tc>
          <w:tcPr>
            <w:tcW w:w="1690" w:type="dxa"/>
          </w:tcPr>
          <w:p w14:paraId="4F68DEB8" w14:textId="77777777" w:rsidR="00CA37F8" w:rsidRDefault="00CA37F8" w:rsidP="00F91C20">
            <w:pPr>
              <w:pStyle w:val="FFABody"/>
            </w:pPr>
          </w:p>
        </w:tc>
      </w:tr>
      <w:tr w:rsidR="00CA37F8" w14:paraId="1CB4AACE" w14:textId="77777777" w:rsidTr="00AE3A7D">
        <w:trPr>
          <w:trHeight w:val="1201"/>
        </w:trPr>
        <w:tc>
          <w:tcPr>
            <w:tcW w:w="1795" w:type="dxa"/>
          </w:tcPr>
          <w:p w14:paraId="5E7F87BD" w14:textId="77777777" w:rsidR="00CA37F8" w:rsidRDefault="00CA37F8" w:rsidP="00F91C20">
            <w:pPr>
              <w:pStyle w:val="FFABody"/>
            </w:pPr>
          </w:p>
        </w:tc>
        <w:tc>
          <w:tcPr>
            <w:tcW w:w="6840" w:type="dxa"/>
            <w:vAlign w:val="center"/>
          </w:tcPr>
          <w:p w14:paraId="5D8744E9" w14:textId="4B9DF89C" w:rsidR="00CA37F8" w:rsidRPr="00246D8D" w:rsidRDefault="00E55B16" w:rsidP="00C54D32">
            <w:pPr>
              <w:pStyle w:val="FFABody"/>
              <w:jc w:val="center"/>
              <w:rPr>
                <w:b/>
              </w:rPr>
            </w:pPr>
            <w:r w:rsidRPr="00246D8D">
              <w:rPr>
                <w:b/>
              </w:rPr>
              <w:t xml:space="preserve">Not all poultry </w:t>
            </w:r>
            <w:r w:rsidR="00C54D32">
              <w:rPr>
                <w:b/>
              </w:rPr>
              <w:t>are</w:t>
            </w:r>
            <w:r w:rsidR="00C54D32" w:rsidRPr="00246D8D">
              <w:rPr>
                <w:b/>
              </w:rPr>
              <w:t xml:space="preserve"> </w:t>
            </w:r>
            <w:r w:rsidRPr="00246D8D">
              <w:rPr>
                <w:b/>
              </w:rPr>
              <w:t xml:space="preserve">raised on farms. </w:t>
            </w:r>
          </w:p>
        </w:tc>
        <w:tc>
          <w:tcPr>
            <w:tcW w:w="1690" w:type="dxa"/>
          </w:tcPr>
          <w:p w14:paraId="296B8406" w14:textId="77777777" w:rsidR="00CA37F8" w:rsidRDefault="00CA37F8" w:rsidP="00F91C20">
            <w:pPr>
              <w:pStyle w:val="FFABody"/>
            </w:pPr>
          </w:p>
        </w:tc>
      </w:tr>
    </w:tbl>
    <w:p w14:paraId="685A4E99" w14:textId="77777777" w:rsidR="00F91C20" w:rsidRDefault="00F91C20" w:rsidP="00F91C20">
      <w:pPr>
        <w:pStyle w:val="FFABody"/>
      </w:pPr>
    </w:p>
    <w:p w14:paraId="15C3203B" w14:textId="638E0FEF" w:rsidR="007F54A4" w:rsidRDefault="007F54A4" w:rsidP="00274982">
      <w:pPr>
        <w:spacing w:line="276" w:lineRule="auto"/>
        <w:rPr>
          <w:rFonts w:ascii="Georgia" w:hAnsi="Georgia" w:cs="MinionPro-Regular"/>
          <w:b/>
          <w:color w:val="004C97"/>
          <w:sz w:val="38"/>
          <w:szCs w:val="38"/>
        </w:rPr>
      </w:pPr>
    </w:p>
    <w:p w14:paraId="5C063B1C" w14:textId="64BDBFC1" w:rsidR="002136B1" w:rsidRDefault="002136B1" w:rsidP="00274982">
      <w:pPr>
        <w:spacing w:line="276" w:lineRule="auto"/>
        <w:rPr>
          <w:rFonts w:ascii="Georgia" w:hAnsi="Georgia" w:cs="MinionPro-Regular"/>
          <w:b/>
          <w:color w:val="004C97"/>
          <w:sz w:val="38"/>
          <w:szCs w:val="38"/>
        </w:rPr>
      </w:pPr>
    </w:p>
    <w:p w14:paraId="5E724C3E" w14:textId="546E28C6" w:rsidR="002136B1" w:rsidRDefault="002136B1" w:rsidP="00274982">
      <w:pPr>
        <w:spacing w:line="276" w:lineRule="auto"/>
        <w:rPr>
          <w:rFonts w:ascii="Georgia" w:hAnsi="Georgia" w:cs="MinionPro-Regular"/>
          <w:b/>
          <w:color w:val="004C97"/>
          <w:sz w:val="38"/>
          <w:szCs w:val="38"/>
        </w:rPr>
      </w:pPr>
    </w:p>
    <w:p w14:paraId="211F07B4" w14:textId="357647D5" w:rsidR="002136B1" w:rsidRDefault="002136B1" w:rsidP="00274982">
      <w:pPr>
        <w:spacing w:line="276" w:lineRule="auto"/>
        <w:rPr>
          <w:rFonts w:ascii="Georgia" w:hAnsi="Georgia" w:cs="MinionPro-Regular"/>
          <w:b/>
          <w:color w:val="004C97"/>
          <w:sz w:val="38"/>
          <w:szCs w:val="38"/>
        </w:rPr>
      </w:pPr>
      <w:r>
        <w:rPr>
          <w:rFonts w:ascii="Georgia" w:hAnsi="Georgia" w:cs="MinionPro-Regular"/>
          <w:b/>
          <w:color w:val="004C97"/>
          <w:sz w:val="38"/>
          <w:szCs w:val="38"/>
        </w:rPr>
        <w:lastRenderedPageBreak/>
        <w:t>Create It!</w:t>
      </w:r>
    </w:p>
    <w:p w14:paraId="33F52F5D" w14:textId="77777777" w:rsidR="002136B1" w:rsidRDefault="002136B1" w:rsidP="002136B1">
      <w:pPr>
        <w:pStyle w:val="FFASub1"/>
      </w:pPr>
      <w:r>
        <w:t>Directions:</w:t>
      </w:r>
    </w:p>
    <w:p w14:paraId="6026C878" w14:textId="06575117" w:rsidR="002136B1" w:rsidRDefault="002136B1" w:rsidP="002136B1">
      <w:pPr>
        <w:pStyle w:val="FFABody"/>
      </w:pPr>
      <w:r>
        <w:t xml:space="preserve">Using the space below, design a poultry label that is appealing to consumers but is not misleading in regards to regulations for poultry production. </w:t>
      </w:r>
    </w:p>
    <w:p w14:paraId="15AE75FF" w14:textId="65C5E7A7" w:rsidR="002136B1" w:rsidRDefault="002136B1" w:rsidP="00274982">
      <w:pPr>
        <w:spacing w:line="276" w:lineRule="auto"/>
        <w:rPr>
          <w:rFonts w:ascii="Georgia" w:hAnsi="Georgia" w:cs="MinionPro-Regular"/>
          <w:b/>
          <w:color w:val="004C97"/>
          <w:sz w:val="38"/>
          <w:szCs w:val="38"/>
        </w:rPr>
      </w:pPr>
    </w:p>
    <w:p w14:paraId="7454DEE9" w14:textId="3D963295" w:rsidR="002136B1" w:rsidRDefault="002136B1" w:rsidP="00274982">
      <w:pPr>
        <w:spacing w:line="276" w:lineRule="auto"/>
        <w:rPr>
          <w:rFonts w:ascii="Georgia" w:hAnsi="Georgia" w:cs="MinionPro-Regular"/>
          <w:b/>
          <w:color w:val="004C97"/>
          <w:sz w:val="38"/>
          <w:szCs w:val="38"/>
        </w:rPr>
      </w:pPr>
    </w:p>
    <w:p w14:paraId="461F5CD7" w14:textId="71819984" w:rsidR="00B1381E" w:rsidRDefault="00B1381E" w:rsidP="00274982">
      <w:pPr>
        <w:spacing w:line="276" w:lineRule="auto"/>
        <w:rPr>
          <w:rFonts w:ascii="Georgia" w:hAnsi="Georgia" w:cs="MinionPro-Regular"/>
          <w:b/>
          <w:color w:val="004C97"/>
          <w:sz w:val="38"/>
          <w:szCs w:val="38"/>
        </w:rPr>
      </w:pPr>
    </w:p>
    <w:p w14:paraId="13EB61CE" w14:textId="2D36ED70" w:rsidR="00B1381E" w:rsidRDefault="00B1381E" w:rsidP="00274982">
      <w:pPr>
        <w:spacing w:line="276" w:lineRule="auto"/>
        <w:rPr>
          <w:rFonts w:ascii="Georgia" w:hAnsi="Georgia" w:cs="MinionPro-Regular"/>
          <w:b/>
          <w:color w:val="004C97"/>
          <w:sz w:val="38"/>
          <w:szCs w:val="38"/>
        </w:rPr>
      </w:pPr>
    </w:p>
    <w:p w14:paraId="2F3F9EC1" w14:textId="0C7158FE" w:rsidR="00B1381E" w:rsidRDefault="00B1381E" w:rsidP="00274982">
      <w:pPr>
        <w:spacing w:line="276" w:lineRule="auto"/>
        <w:rPr>
          <w:rFonts w:ascii="Georgia" w:hAnsi="Georgia" w:cs="MinionPro-Regular"/>
          <w:b/>
          <w:color w:val="004C97"/>
          <w:sz w:val="38"/>
          <w:szCs w:val="38"/>
        </w:rPr>
      </w:pPr>
    </w:p>
    <w:p w14:paraId="736FACFC" w14:textId="72C89963" w:rsidR="00B1381E" w:rsidRDefault="00B1381E" w:rsidP="00274982">
      <w:pPr>
        <w:spacing w:line="276" w:lineRule="auto"/>
        <w:rPr>
          <w:rFonts w:ascii="Georgia" w:hAnsi="Georgia" w:cs="MinionPro-Regular"/>
          <w:b/>
          <w:color w:val="004C97"/>
          <w:sz w:val="38"/>
          <w:szCs w:val="38"/>
        </w:rPr>
      </w:pPr>
    </w:p>
    <w:p w14:paraId="14B15717" w14:textId="2AAC3FE9" w:rsidR="00B1381E" w:rsidRDefault="00B1381E" w:rsidP="00274982">
      <w:pPr>
        <w:spacing w:line="276" w:lineRule="auto"/>
        <w:rPr>
          <w:rFonts w:ascii="Georgia" w:hAnsi="Georgia" w:cs="MinionPro-Regular"/>
          <w:b/>
          <w:color w:val="004C97"/>
          <w:sz w:val="38"/>
          <w:szCs w:val="38"/>
        </w:rPr>
      </w:pPr>
    </w:p>
    <w:p w14:paraId="2D1C9367" w14:textId="331C07E1" w:rsidR="00B1381E" w:rsidRDefault="00B1381E" w:rsidP="00274982">
      <w:pPr>
        <w:spacing w:line="276" w:lineRule="auto"/>
        <w:rPr>
          <w:rFonts w:ascii="Georgia" w:hAnsi="Georgia" w:cs="MinionPro-Regular"/>
          <w:b/>
          <w:color w:val="004C97"/>
          <w:sz w:val="38"/>
          <w:szCs w:val="38"/>
        </w:rPr>
      </w:pPr>
    </w:p>
    <w:p w14:paraId="556710F6" w14:textId="2E0B4B2D" w:rsidR="00B1381E" w:rsidRDefault="00B1381E" w:rsidP="00274982">
      <w:pPr>
        <w:spacing w:line="276" w:lineRule="auto"/>
        <w:rPr>
          <w:rFonts w:ascii="Georgia" w:hAnsi="Georgia" w:cs="MinionPro-Regular"/>
          <w:b/>
          <w:color w:val="004C97"/>
          <w:sz w:val="38"/>
          <w:szCs w:val="38"/>
        </w:rPr>
      </w:pPr>
    </w:p>
    <w:p w14:paraId="024FC50F" w14:textId="63B32984" w:rsidR="00B1381E" w:rsidRDefault="00B1381E" w:rsidP="00274982">
      <w:pPr>
        <w:spacing w:line="276" w:lineRule="auto"/>
        <w:rPr>
          <w:rFonts w:ascii="Georgia" w:hAnsi="Georgia" w:cs="MinionPro-Regular"/>
          <w:b/>
          <w:color w:val="004C97"/>
          <w:sz w:val="38"/>
          <w:szCs w:val="38"/>
        </w:rPr>
      </w:pPr>
    </w:p>
    <w:p w14:paraId="6B4C94CD" w14:textId="63716C89" w:rsidR="00B1381E" w:rsidRDefault="00B1381E" w:rsidP="00274982">
      <w:pPr>
        <w:spacing w:line="276" w:lineRule="auto"/>
        <w:rPr>
          <w:rFonts w:ascii="Georgia" w:hAnsi="Georgia" w:cs="MinionPro-Regular"/>
          <w:b/>
          <w:color w:val="004C97"/>
          <w:sz w:val="38"/>
          <w:szCs w:val="38"/>
        </w:rPr>
      </w:pPr>
    </w:p>
    <w:p w14:paraId="115DA687" w14:textId="1459682B" w:rsidR="00B1381E" w:rsidRDefault="00B1381E" w:rsidP="00274982">
      <w:pPr>
        <w:spacing w:line="276" w:lineRule="auto"/>
        <w:rPr>
          <w:rFonts w:ascii="Georgia" w:hAnsi="Georgia" w:cs="MinionPro-Regular"/>
          <w:b/>
          <w:color w:val="004C97"/>
          <w:sz w:val="38"/>
          <w:szCs w:val="38"/>
        </w:rPr>
      </w:pPr>
    </w:p>
    <w:p w14:paraId="44FDE8C0" w14:textId="4F61A893" w:rsidR="00B1381E" w:rsidRDefault="00B1381E" w:rsidP="00274982">
      <w:pPr>
        <w:spacing w:line="276" w:lineRule="auto"/>
        <w:rPr>
          <w:rFonts w:ascii="Georgia" w:hAnsi="Georgia" w:cs="MinionPro-Regular"/>
          <w:b/>
          <w:color w:val="004C97"/>
          <w:sz w:val="38"/>
          <w:szCs w:val="38"/>
        </w:rPr>
      </w:pPr>
    </w:p>
    <w:p w14:paraId="708CF6BA" w14:textId="2E038C5D" w:rsidR="00B1381E" w:rsidRDefault="00B1381E" w:rsidP="00274982">
      <w:pPr>
        <w:spacing w:line="276" w:lineRule="auto"/>
        <w:rPr>
          <w:rFonts w:ascii="Georgia" w:hAnsi="Georgia" w:cs="MinionPro-Regular"/>
          <w:b/>
          <w:color w:val="004C97"/>
          <w:sz w:val="38"/>
          <w:szCs w:val="38"/>
        </w:rPr>
      </w:pPr>
    </w:p>
    <w:p w14:paraId="592C863A" w14:textId="68B34854" w:rsidR="00B1381E" w:rsidRDefault="00B1381E" w:rsidP="00274982">
      <w:pPr>
        <w:spacing w:line="276" w:lineRule="auto"/>
        <w:rPr>
          <w:rFonts w:ascii="Georgia" w:hAnsi="Georgia" w:cs="MinionPro-Regular"/>
          <w:b/>
          <w:color w:val="004C97"/>
          <w:sz w:val="38"/>
          <w:szCs w:val="38"/>
        </w:rPr>
      </w:pPr>
    </w:p>
    <w:p w14:paraId="40EAB427" w14:textId="537ACB8A" w:rsidR="00B1381E" w:rsidRDefault="00B1381E" w:rsidP="00274982">
      <w:pPr>
        <w:spacing w:line="276" w:lineRule="auto"/>
        <w:rPr>
          <w:rFonts w:ascii="Georgia" w:hAnsi="Georgia" w:cs="MinionPro-Regular"/>
          <w:b/>
          <w:color w:val="004C97"/>
          <w:sz w:val="38"/>
          <w:szCs w:val="38"/>
        </w:rPr>
      </w:pPr>
    </w:p>
    <w:p w14:paraId="28DF60D3" w14:textId="343DB03F" w:rsidR="00B1381E" w:rsidRDefault="00B1381E" w:rsidP="00274982">
      <w:pPr>
        <w:spacing w:line="276" w:lineRule="auto"/>
        <w:rPr>
          <w:rFonts w:ascii="Georgia" w:hAnsi="Georgia" w:cs="MinionPro-Regular"/>
          <w:b/>
          <w:color w:val="004C97"/>
          <w:sz w:val="38"/>
          <w:szCs w:val="38"/>
        </w:rPr>
      </w:pPr>
    </w:p>
    <w:p w14:paraId="3D9F3BED" w14:textId="03B619B5" w:rsidR="00B1381E" w:rsidRDefault="00B1381E" w:rsidP="00274982">
      <w:pPr>
        <w:spacing w:line="276" w:lineRule="auto"/>
        <w:rPr>
          <w:rFonts w:ascii="Georgia" w:hAnsi="Georgia" w:cs="MinionPro-Regular"/>
          <w:b/>
          <w:color w:val="004C97"/>
          <w:sz w:val="38"/>
          <w:szCs w:val="38"/>
        </w:rPr>
      </w:pPr>
    </w:p>
    <w:p w14:paraId="7C04E6E1" w14:textId="0461530E" w:rsidR="00B1381E" w:rsidRDefault="00B1381E" w:rsidP="00274982">
      <w:pPr>
        <w:spacing w:line="276" w:lineRule="auto"/>
        <w:rPr>
          <w:rFonts w:ascii="Georgia" w:hAnsi="Georgia" w:cs="MinionPro-Regular"/>
          <w:b/>
          <w:color w:val="004C97"/>
          <w:sz w:val="38"/>
          <w:szCs w:val="38"/>
        </w:rPr>
      </w:pPr>
    </w:p>
    <w:p w14:paraId="24BBF703" w14:textId="047A3718" w:rsidR="00B1381E" w:rsidRDefault="00B1381E" w:rsidP="00274982">
      <w:pPr>
        <w:spacing w:line="276" w:lineRule="auto"/>
        <w:rPr>
          <w:rFonts w:ascii="Georgia" w:hAnsi="Georgia" w:cs="MinionPro-Regular"/>
          <w:b/>
          <w:color w:val="004C97"/>
          <w:sz w:val="38"/>
          <w:szCs w:val="38"/>
        </w:rPr>
      </w:pPr>
    </w:p>
    <w:p w14:paraId="5FA03848" w14:textId="678493E9" w:rsidR="00B1381E" w:rsidRDefault="00B1381E" w:rsidP="00274982">
      <w:pPr>
        <w:spacing w:line="276" w:lineRule="auto"/>
        <w:rPr>
          <w:rFonts w:ascii="Georgia" w:hAnsi="Georgia" w:cs="MinionPro-Regular"/>
          <w:b/>
          <w:color w:val="004C97"/>
          <w:sz w:val="38"/>
          <w:szCs w:val="38"/>
        </w:rPr>
      </w:pPr>
    </w:p>
    <w:p w14:paraId="642B3D64" w14:textId="6F02BD70" w:rsidR="00B1381E" w:rsidRDefault="00B1381E" w:rsidP="00274982">
      <w:pPr>
        <w:spacing w:line="276" w:lineRule="auto"/>
        <w:rPr>
          <w:rFonts w:ascii="Georgia" w:hAnsi="Georgia" w:cs="MinionPro-Regular"/>
          <w:b/>
          <w:color w:val="004C97"/>
          <w:sz w:val="38"/>
          <w:szCs w:val="38"/>
        </w:rPr>
      </w:pPr>
    </w:p>
    <w:p w14:paraId="572A6C45" w14:textId="524D3B19" w:rsidR="00B1381E" w:rsidRDefault="00B1381E" w:rsidP="00274982">
      <w:pPr>
        <w:spacing w:line="276" w:lineRule="auto"/>
        <w:rPr>
          <w:rFonts w:ascii="Georgia" w:hAnsi="Georgia" w:cs="MinionPro-Regular"/>
          <w:b/>
          <w:color w:val="004C97"/>
          <w:sz w:val="38"/>
          <w:szCs w:val="38"/>
        </w:rPr>
      </w:pPr>
    </w:p>
    <w:p w14:paraId="77E11C00" w14:textId="3A9045D2" w:rsidR="00B1381E" w:rsidRDefault="00B1381E" w:rsidP="00274982">
      <w:pPr>
        <w:spacing w:line="276" w:lineRule="auto"/>
        <w:rPr>
          <w:rFonts w:ascii="Georgia" w:hAnsi="Georgia" w:cs="MinionPro-Regular"/>
          <w:b/>
          <w:color w:val="004C97"/>
          <w:sz w:val="38"/>
          <w:szCs w:val="38"/>
        </w:rPr>
      </w:pPr>
    </w:p>
    <w:p w14:paraId="0B5E12E1" w14:textId="66B82A73" w:rsidR="00B1381E" w:rsidRPr="00B1381E" w:rsidRDefault="00B1381E" w:rsidP="00B1381E">
      <w:pPr>
        <w:pStyle w:val="DocumentTitle"/>
        <w:rPr>
          <w:color w:val="FF0000"/>
        </w:rPr>
      </w:pPr>
      <w:r>
        <w:lastRenderedPageBreak/>
        <w:t xml:space="preserve">Label It! </w:t>
      </w:r>
      <w:r>
        <w:rPr>
          <w:color w:val="FF0000"/>
        </w:rPr>
        <w:t>KEY</w:t>
      </w:r>
    </w:p>
    <w:p w14:paraId="3306EC4C" w14:textId="77777777" w:rsidR="00B1381E" w:rsidRDefault="00B1381E" w:rsidP="00B1381E">
      <w:pPr>
        <w:pStyle w:val="FFASub1"/>
      </w:pPr>
      <w:r>
        <w:t>Directions:</w:t>
      </w:r>
    </w:p>
    <w:p w14:paraId="2BA4000B" w14:textId="5ECE9FB8" w:rsidR="00B1381E" w:rsidRDefault="00B1381E" w:rsidP="00B1381E">
      <w:pPr>
        <w:pStyle w:val="FFABody"/>
      </w:pPr>
      <w:r>
        <w:t xml:space="preserve">Before watching the video, work through the “Before Video” </w:t>
      </w:r>
      <w:r w:rsidR="00C54D32">
        <w:t>column</w:t>
      </w:r>
      <w:r w:rsidR="00671573">
        <w:t>,</w:t>
      </w:r>
      <w:r w:rsidR="00C54D32">
        <w:t xml:space="preserve"> </w:t>
      </w:r>
      <w:r>
        <w:t>and answer either True or False to each of the statements. During and after watching the video, answer True or False for the same statements</w:t>
      </w:r>
      <w:r w:rsidR="00671573">
        <w:t>,</w:t>
      </w:r>
      <w:r>
        <w:t xml:space="preserve"> and compare answers to what you thought before the video. </w:t>
      </w:r>
    </w:p>
    <w:p w14:paraId="4DA27711" w14:textId="77777777" w:rsidR="00B1381E" w:rsidRDefault="00B1381E" w:rsidP="00B1381E">
      <w:pPr>
        <w:pStyle w:val="FFABody"/>
      </w:pPr>
    </w:p>
    <w:tbl>
      <w:tblPr>
        <w:tblStyle w:val="TableGrid"/>
        <w:tblW w:w="0" w:type="auto"/>
        <w:tblLook w:val="04A0" w:firstRow="1" w:lastRow="0" w:firstColumn="1" w:lastColumn="0" w:noHBand="0" w:noVBand="1"/>
      </w:tblPr>
      <w:tblGrid>
        <w:gridCol w:w="1795"/>
        <w:gridCol w:w="6840"/>
        <w:gridCol w:w="1690"/>
      </w:tblGrid>
      <w:tr w:rsidR="00B1381E" w14:paraId="1CAB8B09" w14:textId="77777777" w:rsidTr="00B1381E">
        <w:trPr>
          <w:trHeight w:val="566"/>
        </w:trPr>
        <w:tc>
          <w:tcPr>
            <w:tcW w:w="1795" w:type="dxa"/>
          </w:tcPr>
          <w:p w14:paraId="6CBEB58B" w14:textId="77777777" w:rsidR="00B1381E" w:rsidRDefault="00B1381E" w:rsidP="0067334E">
            <w:pPr>
              <w:pStyle w:val="FFABody"/>
              <w:jc w:val="center"/>
              <w:rPr>
                <w:b/>
              </w:rPr>
            </w:pPr>
            <w:r w:rsidRPr="00CA37F8">
              <w:rPr>
                <w:b/>
              </w:rPr>
              <w:t>Before Video</w:t>
            </w:r>
          </w:p>
          <w:p w14:paraId="6B4784B0" w14:textId="77777777" w:rsidR="00B1381E" w:rsidRDefault="00B1381E" w:rsidP="0067334E">
            <w:pPr>
              <w:pStyle w:val="FFABody"/>
              <w:rPr>
                <w:b/>
              </w:rPr>
            </w:pPr>
          </w:p>
          <w:p w14:paraId="31BA430F" w14:textId="77777777" w:rsidR="00B1381E" w:rsidRPr="00AE3A7D" w:rsidRDefault="00B1381E" w:rsidP="0067334E">
            <w:pPr>
              <w:pStyle w:val="FFABody"/>
              <w:jc w:val="center"/>
              <w:rPr>
                <w:i/>
              </w:rPr>
            </w:pPr>
            <w:r w:rsidRPr="00AE3A7D">
              <w:rPr>
                <w:i/>
              </w:rPr>
              <w:t>True or False</w:t>
            </w:r>
          </w:p>
        </w:tc>
        <w:tc>
          <w:tcPr>
            <w:tcW w:w="6840" w:type="dxa"/>
          </w:tcPr>
          <w:p w14:paraId="51AB584F" w14:textId="77777777" w:rsidR="00B1381E" w:rsidRDefault="00B1381E" w:rsidP="0067334E">
            <w:pPr>
              <w:pStyle w:val="FFABody"/>
              <w:jc w:val="center"/>
            </w:pPr>
          </w:p>
        </w:tc>
        <w:tc>
          <w:tcPr>
            <w:tcW w:w="1690" w:type="dxa"/>
            <w:vAlign w:val="center"/>
          </w:tcPr>
          <w:p w14:paraId="3567C1F1" w14:textId="77777777" w:rsidR="00B1381E" w:rsidRPr="00CA37F8" w:rsidRDefault="00B1381E" w:rsidP="00B1381E">
            <w:pPr>
              <w:pStyle w:val="FFABody"/>
              <w:jc w:val="center"/>
              <w:rPr>
                <w:b/>
              </w:rPr>
            </w:pPr>
            <w:r w:rsidRPr="00CA37F8">
              <w:rPr>
                <w:b/>
              </w:rPr>
              <w:t>After Video</w:t>
            </w:r>
          </w:p>
          <w:p w14:paraId="6887FBF6" w14:textId="77777777" w:rsidR="00B1381E" w:rsidRPr="00CA37F8" w:rsidRDefault="00B1381E" w:rsidP="00B1381E">
            <w:pPr>
              <w:pStyle w:val="FFABody"/>
              <w:jc w:val="center"/>
              <w:rPr>
                <w:b/>
              </w:rPr>
            </w:pPr>
          </w:p>
          <w:p w14:paraId="43D9FC29" w14:textId="77777777" w:rsidR="00B1381E" w:rsidRPr="00AE3A7D" w:rsidRDefault="00B1381E" w:rsidP="00B1381E">
            <w:pPr>
              <w:pStyle w:val="FFABody"/>
              <w:jc w:val="center"/>
              <w:rPr>
                <w:i/>
              </w:rPr>
            </w:pPr>
            <w:r w:rsidRPr="00AE3A7D">
              <w:rPr>
                <w:i/>
              </w:rPr>
              <w:t>True or False</w:t>
            </w:r>
          </w:p>
        </w:tc>
      </w:tr>
      <w:tr w:rsidR="00B1381E" w14:paraId="7D387387" w14:textId="77777777" w:rsidTr="00B1381E">
        <w:trPr>
          <w:trHeight w:val="1201"/>
        </w:trPr>
        <w:tc>
          <w:tcPr>
            <w:tcW w:w="1795" w:type="dxa"/>
          </w:tcPr>
          <w:p w14:paraId="7C019F73" w14:textId="77777777" w:rsidR="00B1381E" w:rsidRDefault="00B1381E" w:rsidP="0067334E">
            <w:pPr>
              <w:pStyle w:val="FFABody"/>
            </w:pPr>
          </w:p>
        </w:tc>
        <w:tc>
          <w:tcPr>
            <w:tcW w:w="6840" w:type="dxa"/>
            <w:vAlign w:val="center"/>
          </w:tcPr>
          <w:p w14:paraId="654EEE0B" w14:textId="77777777" w:rsidR="00B1381E" w:rsidRPr="00AE3A7D" w:rsidRDefault="00B1381E" w:rsidP="0067334E">
            <w:pPr>
              <w:pStyle w:val="FFABody"/>
              <w:jc w:val="center"/>
              <w:rPr>
                <w:b/>
              </w:rPr>
            </w:pPr>
            <w:r w:rsidRPr="00AE3A7D">
              <w:rPr>
                <w:b/>
              </w:rPr>
              <w:t xml:space="preserve">All poultry meat sold in the United States is free of antibiotics and antibiotic residue. </w:t>
            </w:r>
          </w:p>
        </w:tc>
        <w:tc>
          <w:tcPr>
            <w:tcW w:w="1690" w:type="dxa"/>
            <w:vAlign w:val="center"/>
          </w:tcPr>
          <w:p w14:paraId="200F1229" w14:textId="60471812" w:rsidR="00B1381E" w:rsidRPr="00B1381E" w:rsidRDefault="00B1381E" w:rsidP="00B1381E">
            <w:pPr>
              <w:pStyle w:val="FFABody"/>
              <w:jc w:val="center"/>
              <w:rPr>
                <w:b/>
                <w:color w:val="FF0000"/>
              </w:rPr>
            </w:pPr>
            <w:r w:rsidRPr="00B1381E">
              <w:rPr>
                <w:b/>
                <w:color w:val="FF0000"/>
              </w:rPr>
              <w:t>TRUE</w:t>
            </w:r>
          </w:p>
        </w:tc>
      </w:tr>
      <w:tr w:rsidR="00B1381E" w14:paraId="4A7AC884" w14:textId="77777777" w:rsidTr="00B1381E">
        <w:trPr>
          <w:trHeight w:val="1126"/>
        </w:trPr>
        <w:tc>
          <w:tcPr>
            <w:tcW w:w="1795" w:type="dxa"/>
          </w:tcPr>
          <w:p w14:paraId="79B4EA91" w14:textId="77777777" w:rsidR="00B1381E" w:rsidRDefault="00B1381E" w:rsidP="0067334E">
            <w:pPr>
              <w:pStyle w:val="FFABody"/>
            </w:pPr>
          </w:p>
        </w:tc>
        <w:tc>
          <w:tcPr>
            <w:tcW w:w="6840" w:type="dxa"/>
            <w:vAlign w:val="center"/>
          </w:tcPr>
          <w:p w14:paraId="2C97A581" w14:textId="77777777" w:rsidR="00B1381E" w:rsidRPr="00AE3A7D" w:rsidRDefault="00B1381E" w:rsidP="0067334E">
            <w:pPr>
              <w:pStyle w:val="FFABody"/>
              <w:jc w:val="center"/>
              <w:rPr>
                <w:b/>
              </w:rPr>
            </w:pPr>
            <w:r w:rsidRPr="00AE3A7D">
              <w:rPr>
                <w:b/>
              </w:rPr>
              <w:t xml:space="preserve">Some producers use hormones in poultry products to increase production. </w:t>
            </w:r>
          </w:p>
        </w:tc>
        <w:tc>
          <w:tcPr>
            <w:tcW w:w="1690" w:type="dxa"/>
            <w:vAlign w:val="center"/>
          </w:tcPr>
          <w:p w14:paraId="50B4FDD6" w14:textId="7277CA63" w:rsidR="00B1381E" w:rsidRPr="00B1381E" w:rsidRDefault="00B1381E" w:rsidP="00B1381E">
            <w:pPr>
              <w:pStyle w:val="FFABody"/>
              <w:jc w:val="center"/>
              <w:rPr>
                <w:b/>
                <w:color w:val="FF0000"/>
              </w:rPr>
            </w:pPr>
            <w:r w:rsidRPr="00B1381E">
              <w:rPr>
                <w:b/>
                <w:color w:val="FF0000"/>
              </w:rPr>
              <w:t>FALSE</w:t>
            </w:r>
          </w:p>
        </w:tc>
      </w:tr>
      <w:tr w:rsidR="00B1381E" w14:paraId="041C5CF0" w14:textId="77777777" w:rsidTr="00B1381E">
        <w:trPr>
          <w:trHeight w:val="1126"/>
        </w:trPr>
        <w:tc>
          <w:tcPr>
            <w:tcW w:w="1795" w:type="dxa"/>
          </w:tcPr>
          <w:p w14:paraId="636B5E9F" w14:textId="77777777" w:rsidR="00B1381E" w:rsidRDefault="00B1381E" w:rsidP="0067334E">
            <w:pPr>
              <w:pStyle w:val="FFABody"/>
            </w:pPr>
          </w:p>
        </w:tc>
        <w:tc>
          <w:tcPr>
            <w:tcW w:w="6840" w:type="dxa"/>
            <w:vAlign w:val="center"/>
          </w:tcPr>
          <w:p w14:paraId="2919DE78" w14:textId="77777777" w:rsidR="00B1381E" w:rsidRPr="00246D8D" w:rsidRDefault="00B1381E" w:rsidP="0067334E">
            <w:pPr>
              <w:pStyle w:val="FFABody"/>
              <w:jc w:val="center"/>
              <w:rPr>
                <w:b/>
              </w:rPr>
            </w:pPr>
            <w:r w:rsidRPr="00246D8D">
              <w:rPr>
                <w:b/>
              </w:rPr>
              <w:t xml:space="preserve">“Natural” on a poultry product indicates that the product is free of chemicals and went through minimal processing. </w:t>
            </w:r>
          </w:p>
        </w:tc>
        <w:tc>
          <w:tcPr>
            <w:tcW w:w="1690" w:type="dxa"/>
            <w:vAlign w:val="center"/>
          </w:tcPr>
          <w:p w14:paraId="607859DD" w14:textId="76E9AE16" w:rsidR="00B1381E" w:rsidRPr="00B1381E" w:rsidRDefault="00B1381E" w:rsidP="00B1381E">
            <w:pPr>
              <w:pStyle w:val="FFABody"/>
              <w:jc w:val="center"/>
              <w:rPr>
                <w:b/>
                <w:color w:val="FF0000"/>
              </w:rPr>
            </w:pPr>
            <w:r w:rsidRPr="00B1381E">
              <w:rPr>
                <w:b/>
                <w:color w:val="FF0000"/>
              </w:rPr>
              <w:t>TRUE</w:t>
            </w:r>
          </w:p>
        </w:tc>
      </w:tr>
      <w:tr w:rsidR="00B1381E" w14:paraId="0908A8AF" w14:textId="77777777" w:rsidTr="00B1381E">
        <w:trPr>
          <w:trHeight w:val="1126"/>
        </w:trPr>
        <w:tc>
          <w:tcPr>
            <w:tcW w:w="1795" w:type="dxa"/>
          </w:tcPr>
          <w:p w14:paraId="4F261B02" w14:textId="77777777" w:rsidR="00B1381E" w:rsidRDefault="00B1381E" w:rsidP="0067334E">
            <w:pPr>
              <w:pStyle w:val="FFABody"/>
            </w:pPr>
          </w:p>
        </w:tc>
        <w:tc>
          <w:tcPr>
            <w:tcW w:w="6840" w:type="dxa"/>
            <w:vAlign w:val="center"/>
          </w:tcPr>
          <w:p w14:paraId="03E701EF" w14:textId="77777777" w:rsidR="00B1381E" w:rsidRPr="00246D8D" w:rsidRDefault="00B1381E" w:rsidP="0067334E">
            <w:pPr>
              <w:pStyle w:val="FFABody"/>
              <w:jc w:val="center"/>
              <w:rPr>
                <w:b/>
              </w:rPr>
            </w:pPr>
            <w:r w:rsidRPr="00246D8D">
              <w:rPr>
                <w:b/>
              </w:rPr>
              <w:t xml:space="preserve">“Organic” on a poultry product is not regulated and can be put on any food label. “Organic” also indicates that the food is healthier. </w:t>
            </w:r>
          </w:p>
        </w:tc>
        <w:tc>
          <w:tcPr>
            <w:tcW w:w="1690" w:type="dxa"/>
            <w:vAlign w:val="center"/>
          </w:tcPr>
          <w:p w14:paraId="5041D802" w14:textId="3CD49EBA" w:rsidR="00B1381E" w:rsidRPr="00B1381E" w:rsidRDefault="00B1381E" w:rsidP="00B1381E">
            <w:pPr>
              <w:pStyle w:val="FFABody"/>
              <w:jc w:val="center"/>
              <w:rPr>
                <w:b/>
                <w:color w:val="FF0000"/>
              </w:rPr>
            </w:pPr>
            <w:r w:rsidRPr="00B1381E">
              <w:rPr>
                <w:b/>
                <w:color w:val="FF0000"/>
              </w:rPr>
              <w:t>FALSE</w:t>
            </w:r>
          </w:p>
        </w:tc>
      </w:tr>
      <w:tr w:rsidR="00B1381E" w14:paraId="299BACE5" w14:textId="77777777" w:rsidTr="00B1381E">
        <w:trPr>
          <w:trHeight w:val="1201"/>
        </w:trPr>
        <w:tc>
          <w:tcPr>
            <w:tcW w:w="1795" w:type="dxa"/>
          </w:tcPr>
          <w:p w14:paraId="2C3C00E4" w14:textId="77777777" w:rsidR="00B1381E" w:rsidRDefault="00B1381E" w:rsidP="0067334E">
            <w:pPr>
              <w:pStyle w:val="FFABody"/>
            </w:pPr>
          </w:p>
        </w:tc>
        <w:tc>
          <w:tcPr>
            <w:tcW w:w="6840" w:type="dxa"/>
            <w:vAlign w:val="center"/>
          </w:tcPr>
          <w:p w14:paraId="14FAF0F7" w14:textId="77777777" w:rsidR="00B1381E" w:rsidRPr="00246D8D" w:rsidRDefault="00B1381E" w:rsidP="0067334E">
            <w:pPr>
              <w:pStyle w:val="FFABody"/>
              <w:jc w:val="center"/>
              <w:rPr>
                <w:b/>
              </w:rPr>
            </w:pPr>
            <w:r w:rsidRPr="00246D8D">
              <w:rPr>
                <w:b/>
              </w:rPr>
              <w:t xml:space="preserve">Chicken and turkeys raised for meat in the United States do not live in a cage-free environment. </w:t>
            </w:r>
          </w:p>
        </w:tc>
        <w:tc>
          <w:tcPr>
            <w:tcW w:w="1690" w:type="dxa"/>
            <w:vAlign w:val="center"/>
          </w:tcPr>
          <w:p w14:paraId="79FAE7CD" w14:textId="4268D448" w:rsidR="00B1381E" w:rsidRPr="00B1381E" w:rsidRDefault="00B1381E" w:rsidP="00B1381E">
            <w:pPr>
              <w:pStyle w:val="FFABody"/>
              <w:jc w:val="center"/>
              <w:rPr>
                <w:b/>
                <w:color w:val="FF0000"/>
              </w:rPr>
            </w:pPr>
            <w:r w:rsidRPr="00B1381E">
              <w:rPr>
                <w:b/>
                <w:color w:val="FF0000"/>
              </w:rPr>
              <w:t>FALSE</w:t>
            </w:r>
          </w:p>
        </w:tc>
      </w:tr>
      <w:tr w:rsidR="00B1381E" w14:paraId="713FA4BA" w14:textId="77777777" w:rsidTr="00B1381E">
        <w:trPr>
          <w:trHeight w:val="1126"/>
        </w:trPr>
        <w:tc>
          <w:tcPr>
            <w:tcW w:w="1795" w:type="dxa"/>
          </w:tcPr>
          <w:p w14:paraId="544485C3" w14:textId="77777777" w:rsidR="00B1381E" w:rsidRDefault="00B1381E" w:rsidP="0067334E">
            <w:pPr>
              <w:pStyle w:val="FFABody"/>
            </w:pPr>
          </w:p>
        </w:tc>
        <w:tc>
          <w:tcPr>
            <w:tcW w:w="6840" w:type="dxa"/>
            <w:vAlign w:val="center"/>
          </w:tcPr>
          <w:p w14:paraId="63CC68FF" w14:textId="37D230CF" w:rsidR="00B1381E" w:rsidRPr="00246D8D" w:rsidRDefault="00B1381E" w:rsidP="0067334E">
            <w:pPr>
              <w:pStyle w:val="FFABody"/>
              <w:jc w:val="center"/>
              <w:rPr>
                <w:b/>
              </w:rPr>
            </w:pPr>
            <w:r w:rsidRPr="00246D8D">
              <w:rPr>
                <w:b/>
              </w:rPr>
              <w:t>There is no technical definition provided for free</w:t>
            </w:r>
            <w:r w:rsidR="00671573">
              <w:rPr>
                <w:b/>
              </w:rPr>
              <w:t>-</w:t>
            </w:r>
            <w:r w:rsidRPr="00246D8D">
              <w:rPr>
                <w:b/>
              </w:rPr>
              <w:t>range</w:t>
            </w:r>
            <w:r w:rsidR="00671573">
              <w:rPr>
                <w:b/>
              </w:rPr>
              <w:t>,</w:t>
            </w:r>
            <w:r w:rsidRPr="00246D8D">
              <w:rPr>
                <w:b/>
              </w:rPr>
              <w:t xml:space="preserve"> and USDA approves the label on a case-by-case basis. </w:t>
            </w:r>
          </w:p>
        </w:tc>
        <w:tc>
          <w:tcPr>
            <w:tcW w:w="1690" w:type="dxa"/>
            <w:vAlign w:val="center"/>
          </w:tcPr>
          <w:p w14:paraId="33E4F2B4" w14:textId="6FD1B5D8" w:rsidR="00B1381E" w:rsidRPr="00B1381E" w:rsidRDefault="00B1381E" w:rsidP="00B1381E">
            <w:pPr>
              <w:pStyle w:val="FFABody"/>
              <w:jc w:val="center"/>
              <w:rPr>
                <w:b/>
                <w:color w:val="FF0000"/>
              </w:rPr>
            </w:pPr>
            <w:r w:rsidRPr="00B1381E">
              <w:rPr>
                <w:b/>
                <w:color w:val="FF0000"/>
              </w:rPr>
              <w:t>TRUE</w:t>
            </w:r>
          </w:p>
        </w:tc>
      </w:tr>
      <w:tr w:rsidR="00B1381E" w14:paraId="7E33D917" w14:textId="77777777" w:rsidTr="00B1381E">
        <w:trPr>
          <w:trHeight w:val="1126"/>
        </w:trPr>
        <w:tc>
          <w:tcPr>
            <w:tcW w:w="1795" w:type="dxa"/>
          </w:tcPr>
          <w:p w14:paraId="319F5C65" w14:textId="77777777" w:rsidR="00B1381E" w:rsidRDefault="00B1381E" w:rsidP="0067334E">
            <w:pPr>
              <w:pStyle w:val="FFABody"/>
            </w:pPr>
          </w:p>
        </w:tc>
        <w:tc>
          <w:tcPr>
            <w:tcW w:w="6840" w:type="dxa"/>
            <w:vAlign w:val="center"/>
          </w:tcPr>
          <w:p w14:paraId="49A86D07" w14:textId="15A73C4F" w:rsidR="00B1381E" w:rsidRPr="00246D8D" w:rsidRDefault="00B1381E" w:rsidP="0067334E">
            <w:pPr>
              <w:pStyle w:val="FFABody"/>
              <w:jc w:val="center"/>
              <w:rPr>
                <w:b/>
              </w:rPr>
            </w:pPr>
            <w:r w:rsidRPr="00246D8D">
              <w:rPr>
                <w:b/>
              </w:rPr>
              <w:t>“Pasture</w:t>
            </w:r>
            <w:r w:rsidR="00671573">
              <w:rPr>
                <w:b/>
              </w:rPr>
              <w:t>-r</w:t>
            </w:r>
            <w:r w:rsidRPr="00246D8D">
              <w:rPr>
                <w:b/>
              </w:rPr>
              <w:t xml:space="preserve">aised” indicates less confinement of the birds. </w:t>
            </w:r>
          </w:p>
        </w:tc>
        <w:tc>
          <w:tcPr>
            <w:tcW w:w="1690" w:type="dxa"/>
            <w:vAlign w:val="center"/>
          </w:tcPr>
          <w:p w14:paraId="5D6B7351" w14:textId="491C797C" w:rsidR="00B1381E" w:rsidRPr="00B1381E" w:rsidRDefault="00B1381E" w:rsidP="00B1381E">
            <w:pPr>
              <w:pStyle w:val="FFABody"/>
              <w:jc w:val="center"/>
              <w:rPr>
                <w:b/>
                <w:color w:val="FF0000"/>
              </w:rPr>
            </w:pPr>
            <w:r w:rsidRPr="00B1381E">
              <w:rPr>
                <w:b/>
                <w:color w:val="FF0000"/>
              </w:rPr>
              <w:t>TRUE</w:t>
            </w:r>
          </w:p>
        </w:tc>
      </w:tr>
      <w:tr w:rsidR="00B1381E" w14:paraId="39B8C6CC" w14:textId="77777777" w:rsidTr="00B1381E">
        <w:trPr>
          <w:trHeight w:val="1201"/>
        </w:trPr>
        <w:tc>
          <w:tcPr>
            <w:tcW w:w="1795" w:type="dxa"/>
          </w:tcPr>
          <w:p w14:paraId="261C526D" w14:textId="77777777" w:rsidR="00B1381E" w:rsidRDefault="00B1381E" w:rsidP="0067334E">
            <w:pPr>
              <w:pStyle w:val="FFABody"/>
            </w:pPr>
          </w:p>
        </w:tc>
        <w:tc>
          <w:tcPr>
            <w:tcW w:w="6840" w:type="dxa"/>
            <w:vAlign w:val="center"/>
          </w:tcPr>
          <w:p w14:paraId="2792D7DF" w14:textId="4BC164A3" w:rsidR="00B1381E" w:rsidRPr="00246D8D" w:rsidRDefault="00B1381E" w:rsidP="00671573">
            <w:pPr>
              <w:pStyle w:val="FFABody"/>
              <w:jc w:val="center"/>
              <w:rPr>
                <w:b/>
              </w:rPr>
            </w:pPr>
            <w:r w:rsidRPr="00246D8D">
              <w:rPr>
                <w:b/>
              </w:rPr>
              <w:t xml:space="preserve">Not all poultry </w:t>
            </w:r>
            <w:r w:rsidR="00671573">
              <w:rPr>
                <w:b/>
              </w:rPr>
              <w:t>are</w:t>
            </w:r>
            <w:r w:rsidR="00671573" w:rsidRPr="00246D8D">
              <w:rPr>
                <w:b/>
              </w:rPr>
              <w:t xml:space="preserve"> </w:t>
            </w:r>
            <w:r w:rsidRPr="00246D8D">
              <w:rPr>
                <w:b/>
              </w:rPr>
              <w:t xml:space="preserve">raised on farms. </w:t>
            </w:r>
          </w:p>
        </w:tc>
        <w:tc>
          <w:tcPr>
            <w:tcW w:w="1690" w:type="dxa"/>
            <w:vAlign w:val="center"/>
          </w:tcPr>
          <w:p w14:paraId="4770494C" w14:textId="459E4FB0" w:rsidR="00B1381E" w:rsidRPr="00B1381E" w:rsidRDefault="00B1381E" w:rsidP="00B1381E">
            <w:pPr>
              <w:pStyle w:val="FFABody"/>
              <w:jc w:val="center"/>
              <w:rPr>
                <w:b/>
                <w:color w:val="FF0000"/>
              </w:rPr>
            </w:pPr>
            <w:r w:rsidRPr="00B1381E">
              <w:rPr>
                <w:b/>
                <w:color w:val="FF0000"/>
              </w:rPr>
              <w:t>FALSE</w:t>
            </w:r>
          </w:p>
        </w:tc>
      </w:tr>
    </w:tbl>
    <w:p w14:paraId="4BD3666D" w14:textId="77777777" w:rsidR="00B1381E" w:rsidRPr="00274982" w:rsidRDefault="00B1381E" w:rsidP="00274982">
      <w:pPr>
        <w:spacing w:line="276" w:lineRule="auto"/>
        <w:rPr>
          <w:rFonts w:ascii="Georgia" w:hAnsi="Georgia" w:cs="MinionPro-Regular"/>
          <w:b/>
          <w:color w:val="004C97"/>
          <w:sz w:val="38"/>
          <w:szCs w:val="38"/>
        </w:rPr>
      </w:pPr>
    </w:p>
    <w:sectPr w:rsidR="00B1381E" w:rsidRPr="00274982" w:rsidSect="005E4891">
      <w:headerReference w:type="first" r:id="rId18"/>
      <w:pgSz w:w="12240" w:h="15840"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BC6FCF" w14:textId="77777777" w:rsidR="00445D27" w:rsidRDefault="00445D27" w:rsidP="008D333D">
      <w:r>
        <w:separator/>
      </w:r>
    </w:p>
  </w:endnote>
  <w:endnote w:type="continuationSeparator" w:id="0">
    <w:p w14:paraId="07371F2C" w14:textId="77777777" w:rsidR="00445D27" w:rsidRDefault="00445D27"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Klinic Slab Medium"/>
    <w:panose1 w:val="00000000000000000000"/>
    <w:charset w:val="4D"/>
    <w:family w:val="auto"/>
    <w:notTrueType/>
    <w:pitch w:val="default"/>
    <w:sig w:usb0="00000003" w:usb1="00000000" w:usb2="00000000" w:usb3="00000000" w:csb0="00000001" w:csb1="00000000"/>
  </w:font>
  <w:font w:name="Lasiver">
    <w:altName w:val="Arial"/>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Mangal"/>
    <w:panose1 w:val="00000000000000000000"/>
    <w:charset w:val="4D"/>
    <w:family w:val="auto"/>
    <w:notTrueType/>
    <w:pitch w:val="default"/>
    <w:sig w:usb0="00000003" w:usb1="00000000" w:usb2="00000000" w:usb3="00000000" w:csb0="00000001" w:csb1="00000000"/>
  </w:font>
  <w:font w:name="Lasiver-Regular">
    <w:altName w:val="Courier New"/>
    <w:panose1 w:val="00000500000000000000"/>
    <w:charset w:val="4D"/>
    <w:family w:val="auto"/>
    <w:notTrueType/>
    <w:pitch w:val="default"/>
    <w:sig w:usb0="00000003" w:usb1="00000000" w:usb2="00000000" w:usb3="00000000" w:csb0="00000001" w:csb1="00000000"/>
  </w:font>
  <w:font w:name="KlinicSlab-MediumItalic">
    <w:altName w:val="Klinic Slab Medium Italic"/>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4D100F" w14:textId="77777777" w:rsidR="008D333D" w:rsidRDefault="008D333D" w:rsidP="00D77246"/>
  <w:p w14:paraId="176DE997" w14:textId="77777777" w:rsidR="008D333D" w:rsidRDefault="008D333D" w:rsidP="008D333D">
    <w:pPr>
      <w:tabs>
        <w:tab w:val="left" w:pos="4770"/>
      </w:tabs>
    </w:pPr>
    <w:r>
      <w:rPr>
        <w:noProof/>
        <w:lang w:eastAsia="en-US"/>
      </w:rPr>
      <w:drawing>
        <wp:anchor distT="0" distB="0" distL="114300" distR="114300" simplePos="0" relativeHeight="251653632" behindDoc="0" locked="0" layoutInCell="1" allowOverlap="1" wp14:anchorId="62D1B189" wp14:editId="2194C610">
          <wp:simplePos x="0" y="0"/>
          <wp:positionH relativeFrom="page">
            <wp:posOffset>0</wp:posOffset>
          </wp:positionH>
          <wp:positionV relativeFrom="paragraph">
            <wp:posOffset>-4445</wp:posOffset>
          </wp:positionV>
          <wp:extent cx="7794607" cy="713232"/>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a14="http://schemas.microsoft.com/office/drawing/2010/main"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B2C775" w14:textId="77777777" w:rsidR="008D333D" w:rsidRDefault="008D333D">
    <w:r>
      <w:rPr>
        <w:noProof/>
        <w:lang w:eastAsia="en-US"/>
      </w:rPr>
      <w:drawing>
        <wp:anchor distT="0" distB="0" distL="114300" distR="114300" simplePos="0" relativeHeight="251649536" behindDoc="0" locked="0" layoutInCell="1" allowOverlap="1" wp14:anchorId="6960941C" wp14:editId="391EF28E">
          <wp:simplePos x="0" y="0"/>
          <wp:positionH relativeFrom="page">
            <wp:posOffset>-19050</wp:posOffset>
          </wp:positionH>
          <wp:positionV relativeFrom="paragraph">
            <wp:posOffset>-13970</wp:posOffset>
          </wp:positionV>
          <wp:extent cx="7794607" cy="713232"/>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a14="http://schemas.microsoft.com/office/drawing/2010/main"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B18690" w14:textId="77777777" w:rsidR="00445D27" w:rsidRDefault="00445D27" w:rsidP="008D333D">
      <w:r>
        <w:separator/>
      </w:r>
    </w:p>
  </w:footnote>
  <w:footnote w:type="continuationSeparator" w:id="0">
    <w:p w14:paraId="552F3151" w14:textId="77777777" w:rsidR="00445D27" w:rsidRDefault="00445D27"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AC018A" w14:textId="434508D8" w:rsidR="008D333D" w:rsidRDefault="009D2E50">
    <w:r>
      <w:rPr>
        <w:noProof/>
        <w:lang w:eastAsia="en-US"/>
      </w:rPr>
      <mc:AlternateContent>
        <mc:Choice Requires="wps">
          <w:drawing>
            <wp:anchor distT="0" distB="0" distL="114300" distR="114300" simplePos="0" relativeHeight="251666944" behindDoc="0" locked="0" layoutInCell="1" allowOverlap="1" wp14:anchorId="4A71240E" wp14:editId="480B710D">
              <wp:simplePos x="0" y="0"/>
              <wp:positionH relativeFrom="column">
                <wp:posOffset>4653640</wp:posOffset>
              </wp:positionH>
              <wp:positionV relativeFrom="paragraph">
                <wp:posOffset>-354244</wp:posOffset>
              </wp:positionV>
              <wp:extent cx="2152650"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52734"/>
                      </a:xfrm>
                      <a:prstGeom prst="rect">
                        <a:avLst/>
                      </a:prstGeom>
                      <a:solidFill>
                        <a:srgbClr val="FFFFFF"/>
                      </a:solidFill>
                      <a:ln w="9525">
                        <a:noFill/>
                        <a:miter lim="800000"/>
                        <a:headEnd/>
                        <a:tailEnd/>
                      </a:ln>
                    </wps:spPr>
                    <wps:txbx>
                      <w:txbxContent>
                        <w:p w14:paraId="535B7FE6" w14:textId="5F6310A8" w:rsidR="009D2E50" w:rsidRDefault="009D2E50" w:rsidP="00917306">
                          <w:pPr>
                            <w:pStyle w:val="DocumentTitle"/>
                          </w:pPr>
                          <w:r>
                            <w:t xml:space="preserve">Lesson Plan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shapetype id="_x0000_t202" coordsize="21600,21600" o:spt="202" path="m,l,21600r21600,l21600,xe" w14:anchorId="4A71240E">
              <v:stroke joinstyle="miter"/>
              <v:path gradientshapeok="t" o:connecttype="rect"/>
            </v:shapetype>
            <v:shape id="Text Box 2" style="position:absolute;margin-left:366.45pt;margin-top:-27.9pt;width:169.5pt;height:43.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">
              <v:textbox>
                <w:txbxContent>
                  <w:p w:rsidR="009D2E50" w:rsidP="00917306" w:rsidRDefault="009D2E50" w14:paraId="535B7FE6" w14:textId="5F6310A8">
                    <w:pPr>
                      <w:pStyle w:val="DocumentTitle"/>
                    </w:pPr>
                    <w:r>
                      <w:t xml:space="preserve">Lesson Plan </w:t>
                    </w:r>
                  </w:p>
                </w:txbxContent>
              </v:textbox>
            </v:shape>
          </w:pict>
        </mc:Fallback>
      </mc:AlternateContent>
    </w:r>
    <w:r>
      <w:rPr>
        <w:noProof/>
        <w:lang w:eastAsia="en-US"/>
      </w:rPr>
      <w:drawing>
        <wp:anchor distT="0" distB="0" distL="114300" distR="114300" simplePos="0" relativeHeight="251661824" behindDoc="1" locked="0" layoutInCell="1" allowOverlap="1" wp14:anchorId="707C161E" wp14:editId="78341424">
          <wp:simplePos x="0" y="0"/>
          <wp:positionH relativeFrom="column">
            <wp:posOffset>0</wp:posOffset>
          </wp:positionH>
          <wp:positionV relativeFrom="paragraph">
            <wp:posOffset>-641349</wp:posOffset>
          </wp:positionV>
          <wp:extent cx="901700" cy="1149668"/>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00A9352A" w:rsidRPr="00817638">
      <w:rPr>
        <w:noProof/>
        <w:lang w:eastAsia="en-US"/>
      </w:rPr>
      <mc:AlternateContent>
        <mc:Choice Requires="wps">
          <w:drawing>
            <wp:anchor distT="0" distB="0" distL="114300" distR="114300" simplePos="0" relativeHeight="251657728" behindDoc="0" locked="0" layoutInCell="1" allowOverlap="1" wp14:anchorId="292319F7" wp14:editId="63D88FA6">
              <wp:simplePos x="0" y="0"/>
              <wp:positionH relativeFrom="column">
                <wp:posOffset>4572000</wp:posOffset>
              </wp:positionH>
              <wp:positionV relativeFrom="paragraph">
                <wp:posOffset>-566420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v:line id="Line 2"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da291c" strokeweight="1pt" from="5in,-44.6pt" to="5in,34.6pt" w14:anchorId="3F092E2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">
              <v:shadow color="black" opacity="22938f" offset="0"/>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6DCEDF" w14:textId="77777777" w:rsidR="00917306" w:rsidRDefault="00917306" w:rsidP="00E37A94">
    <w:pPr>
      <w:pStyle w:val="FFABody"/>
    </w:pPr>
    <w:r>
      <w:rPr>
        <w:noProof/>
        <w:lang w:eastAsia="en-US"/>
      </w:rPr>
      <mc:AlternateContent>
        <mc:Choice Requires="wps">
          <w:drawing>
            <wp:anchor distT="0" distB="0" distL="114300" distR="114300" simplePos="0" relativeHeight="251668992" behindDoc="0" locked="0" layoutInCell="1" allowOverlap="1" wp14:anchorId="0D4ED619" wp14:editId="24782A0B">
              <wp:simplePos x="0" y="0"/>
              <wp:positionH relativeFrom="column">
                <wp:posOffset>381000</wp:posOffset>
              </wp:positionH>
              <wp:positionV relativeFrom="paragraph">
                <wp:posOffset>114300</wp:posOffset>
              </wp:positionV>
              <wp:extent cx="2127250" cy="0"/>
              <wp:effectExtent l="0" t="0" r="25400" b="19050"/>
              <wp:wrapNone/>
              <wp:docPr id="223" name="Straight Connector 223"/>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a="http://schemas.openxmlformats.org/drawingml/2006/main">
          <w:pict>
            <v:line id="Straight Connector 223" style="position:absolute;z-index:251668992;visibility:visible;mso-wrap-style:square;mso-wrap-distance-left:9pt;mso-wrap-distance-top:0;mso-wrap-distance-right:9pt;mso-wrap-distance-bottom:0;mso-position-horizontal:absolute;mso-position-horizontal-relative:text;mso-position-vertical:absolute;mso-position-vertical-relative:text" o:spid="_x0000_s1026" strokecolor="black [3040]" from="30pt,9pt" to="197.5pt,9pt" w14:anchorId="5DD14FB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lEANG7gBAAC7AwAADgAAAAAAAAAAAAAAAAAuAgAAZHJzL2Uyb0Rv&#10;Yy54bWxQSwECLQAUAAYACAAAACEAu4pLGdoAAAAIAQAADwAAAAAAAAAAAAAAAAASBAAAZHJzL2Rv&#10;d25yZXYueG1sUEsFBgAAAAAEAAQA8wAAABkFAAAAAA==&#10;"/>
          </w:pict>
        </mc:Fallback>
      </mc:AlternateContent>
    </w:r>
    <w:r>
      <w:t>NAME: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1AC360D7"/>
    <w:multiLevelType w:val="hybridMultilevel"/>
    <w:tmpl w:val="E94A66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127066B"/>
    <w:multiLevelType w:val="hybridMultilevel"/>
    <w:tmpl w:val="F8FC6EB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0F13FCE"/>
    <w:multiLevelType w:val="hybridMultilevel"/>
    <w:tmpl w:val="9C2027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3B36167"/>
    <w:multiLevelType w:val="hybridMultilevel"/>
    <w:tmpl w:val="E504726E"/>
    <w:lvl w:ilvl="0" w:tplc="04090019">
      <w:start w:val="1"/>
      <w:numFmt w:val="lowerLetter"/>
      <w:lvlText w:val="%1."/>
      <w:lvlJc w:val="left"/>
      <w:pPr>
        <w:ind w:left="776" w:hanging="360"/>
      </w:pPr>
    </w:lvl>
    <w:lvl w:ilvl="1" w:tplc="04090019" w:tentative="1">
      <w:start w:val="1"/>
      <w:numFmt w:val="lowerLetter"/>
      <w:lvlText w:val="%2."/>
      <w:lvlJc w:val="left"/>
      <w:pPr>
        <w:ind w:left="1496" w:hanging="360"/>
      </w:pPr>
    </w:lvl>
    <w:lvl w:ilvl="2" w:tplc="0409001B" w:tentative="1">
      <w:start w:val="1"/>
      <w:numFmt w:val="lowerRoman"/>
      <w:lvlText w:val="%3."/>
      <w:lvlJc w:val="right"/>
      <w:pPr>
        <w:ind w:left="2216" w:hanging="180"/>
      </w:pPr>
    </w:lvl>
    <w:lvl w:ilvl="3" w:tplc="0409000F" w:tentative="1">
      <w:start w:val="1"/>
      <w:numFmt w:val="decimal"/>
      <w:lvlText w:val="%4."/>
      <w:lvlJc w:val="left"/>
      <w:pPr>
        <w:ind w:left="2936" w:hanging="360"/>
      </w:pPr>
    </w:lvl>
    <w:lvl w:ilvl="4" w:tplc="04090019" w:tentative="1">
      <w:start w:val="1"/>
      <w:numFmt w:val="lowerLetter"/>
      <w:lvlText w:val="%5."/>
      <w:lvlJc w:val="left"/>
      <w:pPr>
        <w:ind w:left="3656" w:hanging="360"/>
      </w:pPr>
    </w:lvl>
    <w:lvl w:ilvl="5" w:tplc="0409001B" w:tentative="1">
      <w:start w:val="1"/>
      <w:numFmt w:val="lowerRoman"/>
      <w:lvlText w:val="%6."/>
      <w:lvlJc w:val="right"/>
      <w:pPr>
        <w:ind w:left="4376" w:hanging="180"/>
      </w:pPr>
    </w:lvl>
    <w:lvl w:ilvl="6" w:tplc="0409000F" w:tentative="1">
      <w:start w:val="1"/>
      <w:numFmt w:val="decimal"/>
      <w:lvlText w:val="%7."/>
      <w:lvlJc w:val="left"/>
      <w:pPr>
        <w:ind w:left="5096" w:hanging="360"/>
      </w:pPr>
    </w:lvl>
    <w:lvl w:ilvl="7" w:tplc="04090019" w:tentative="1">
      <w:start w:val="1"/>
      <w:numFmt w:val="lowerLetter"/>
      <w:lvlText w:val="%8."/>
      <w:lvlJc w:val="left"/>
      <w:pPr>
        <w:ind w:left="5816" w:hanging="360"/>
      </w:pPr>
    </w:lvl>
    <w:lvl w:ilvl="8" w:tplc="0409001B" w:tentative="1">
      <w:start w:val="1"/>
      <w:numFmt w:val="lowerRoman"/>
      <w:lvlText w:val="%9."/>
      <w:lvlJc w:val="right"/>
      <w:pPr>
        <w:ind w:left="6536" w:hanging="180"/>
      </w:pPr>
    </w:lvl>
  </w:abstractNum>
  <w:abstractNum w:abstractNumId="9"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D97623D"/>
    <w:multiLevelType w:val="hybridMultilevel"/>
    <w:tmpl w:val="31D874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D4F7824"/>
    <w:multiLevelType w:val="hybridMultilevel"/>
    <w:tmpl w:val="16C28F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7FF63D6"/>
    <w:multiLevelType w:val="hybridMultilevel"/>
    <w:tmpl w:val="1AC685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F8B69AB"/>
    <w:multiLevelType w:val="hybridMultilevel"/>
    <w:tmpl w:val="1F401A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2"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E880864"/>
    <w:multiLevelType w:val="hybridMultilevel"/>
    <w:tmpl w:val="3D6CC4B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2"/>
  </w:num>
  <w:num w:numId="3">
    <w:abstractNumId w:val="6"/>
  </w:num>
  <w:num w:numId="4">
    <w:abstractNumId w:val="22"/>
  </w:num>
  <w:num w:numId="5">
    <w:abstractNumId w:val="9"/>
  </w:num>
  <w:num w:numId="6">
    <w:abstractNumId w:val="19"/>
  </w:num>
  <w:num w:numId="7">
    <w:abstractNumId w:val="4"/>
  </w:num>
  <w:num w:numId="8">
    <w:abstractNumId w:val="14"/>
  </w:num>
  <w:num w:numId="9">
    <w:abstractNumId w:val="13"/>
  </w:num>
  <w:num w:numId="10">
    <w:abstractNumId w:val="20"/>
  </w:num>
  <w:num w:numId="11">
    <w:abstractNumId w:val="15"/>
  </w:num>
  <w:num w:numId="12">
    <w:abstractNumId w:val="10"/>
  </w:num>
  <w:num w:numId="13">
    <w:abstractNumId w:val="1"/>
  </w:num>
  <w:num w:numId="14">
    <w:abstractNumId w:val="0"/>
  </w:num>
  <w:num w:numId="15">
    <w:abstractNumId w:val="21"/>
  </w:num>
  <w:num w:numId="16">
    <w:abstractNumId w:val="17"/>
  </w:num>
  <w:num w:numId="17">
    <w:abstractNumId w:val="23"/>
  </w:num>
  <w:num w:numId="18">
    <w:abstractNumId w:val="3"/>
  </w:num>
  <w:num w:numId="19">
    <w:abstractNumId w:val="18"/>
  </w:num>
  <w:num w:numId="20">
    <w:abstractNumId w:val="5"/>
  </w:num>
  <w:num w:numId="21">
    <w:abstractNumId w:val="16"/>
  </w:num>
  <w:num w:numId="22">
    <w:abstractNumId w:val="7"/>
  </w:num>
  <w:num w:numId="23">
    <w:abstractNumId w:val="11"/>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tjA2MTc1NzA2MjYzNTNQ0lEKTi0uzszPAykwrAUAeN2vzCwAAAA="/>
  </w:docVars>
  <w:rsids>
    <w:rsidRoot w:val="008D333D"/>
    <w:rsid w:val="0002321A"/>
    <w:rsid w:val="00055160"/>
    <w:rsid w:val="00064CB9"/>
    <w:rsid w:val="00081198"/>
    <w:rsid w:val="00081DA1"/>
    <w:rsid w:val="00094228"/>
    <w:rsid w:val="000B3F14"/>
    <w:rsid w:val="000B47F9"/>
    <w:rsid w:val="000D20E1"/>
    <w:rsid w:val="000E4E70"/>
    <w:rsid w:val="001056B8"/>
    <w:rsid w:val="00125E81"/>
    <w:rsid w:val="001303F0"/>
    <w:rsid w:val="00147775"/>
    <w:rsid w:val="0016307F"/>
    <w:rsid w:val="00180244"/>
    <w:rsid w:val="00181FFC"/>
    <w:rsid w:val="001A3DB4"/>
    <w:rsid w:val="002051FE"/>
    <w:rsid w:val="002136B1"/>
    <w:rsid w:val="0024044D"/>
    <w:rsid w:val="00246D8D"/>
    <w:rsid w:val="002526F8"/>
    <w:rsid w:val="00262119"/>
    <w:rsid w:val="00263C1D"/>
    <w:rsid w:val="00274982"/>
    <w:rsid w:val="002767D1"/>
    <w:rsid w:val="002907A5"/>
    <w:rsid w:val="002A0960"/>
    <w:rsid w:val="002A3381"/>
    <w:rsid w:val="002A43FF"/>
    <w:rsid w:val="002B1610"/>
    <w:rsid w:val="002B4930"/>
    <w:rsid w:val="00356A21"/>
    <w:rsid w:val="00364ED5"/>
    <w:rsid w:val="00382ADD"/>
    <w:rsid w:val="003C697F"/>
    <w:rsid w:val="003F1A66"/>
    <w:rsid w:val="00410537"/>
    <w:rsid w:val="00416DAA"/>
    <w:rsid w:val="00445D27"/>
    <w:rsid w:val="00484212"/>
    <w:rsid w:val="00491AF5"/>
    <w:rsid w:val="004A77A7"/>
    <w:rsid w:val="004B7173"/>
    <w:rsid w:val="004C5E66"/>
    <w:rsid w:val="004C65BF"/>
    <w:rsid w:val="00501130"/>
    <w:rsid w:val="005013BE"/>
    <w:rsid w:val="00512784"/>
    <w:rsid w:val="00532211"/>
    <w:rsid w:val="00532E04"/>
    <w:rsid w:val="005566AA"/>
    <w:rsid w:val="00575185"/>
    <w:rsid w:val="005A3EFD"/>
    <w:rsid w:val="005A5085"/>
    <w:rsid w:val="005C4FF5"/>
    <w:rsid w:val="005D1061"/>
    <w:rsid w:val="005D77F6"/>
    <w:rsid w:val="005E4891"/>
    <w:rsid w:val="006453E7"/>
    <w:rsid w:val="00671573"/>
    <w:rsid w:val="00681B00"/>
    <w:rsid w:val="0068489B"/>
    <w:rsid w:val="0068602F"/>
    <w:rsid w:val="006A09AA"/>
    <w:rsid w:val="006A5E06"/>
    <w:rsid w:val="006C2FAC"/>
    <w:rsid w:val="006E63C3"/>
    <w:rsid w:val="00717538"/>
    <w:rsid w:val="00717EED"/>
    <w:rsid w:val="00737313"/>
    <w:rsid w:val="00745324"/>
    <w:rsid w:val="00755B02"/>
    <w:rsid w:val="00760FEF"/>
    <w:rsid w:val="007629DE"/>
    <w:rsid w:val="00773AD9"/>
    <w:rsid w:val="00782004"/>
    <w:rsid w:val="007D37AD"/>
    <w:rsid w:val="007F54A4"/>
    <w:rsid w:val="008144EF"/>
    <w:rsid w:val="008151C2"/>
    <w:rsid w:val="008414AA"/>
    <w:rsid w:val="008A4633"/>
    <w:rsid w:val="008C1F98"/>
    <w:rsid w:val="008D333D"/>
    <w:rsid w:val="008E79F8"/>
    <w:rsid w:val="00912DC2"/>
    <w:rsid w:val="00917306"/>
    <w:rsid w:val="00942921"/>
    <w:rsid w:val="00943B60"/>
    <w:rsid w:val="00955276"/>
    <w:rsid w:val="009B7174"/>
    <w:rsid w:val="009C462E"/>
    <w:rsid w:val="009D2E50"/>
    <w:rsid w:val="009E5119"/>
    <w:rsid w:val="009F5FD6"/>
    <w:rsid w:val="00A6354E"/>
    <w:rsid w:val="00A71C47"/>
    <w:rsid w:val="00A9352A"/>
    <w:rsid w:val="00A96136"/>
    <w:rsid w:val="00AC141A"/>
    <w:rsid w:val="00AE3A7D"/>
    <w:rsid w:val="00AF2EB6"/>
    <w:rsid w:val="00B1381E"/>
    <w:rsid w:val="00B4120A"/>
    <w:rsid w:val="00B62B2A"/>
    <w:rsid w:val="00B714E3"/>
    <w:rsid w:val="00BD288D"/>
    <w:rsid w:val="00BD3AEB"/>
    <w:rsid w:val="00BE37AA"/>
    <w:rsid w:val="00BE4725"/>
    <w:rsid w:val="00C04921"/>
    <w:rsid w:val="00C117E3"/>
    <w:rsid w:val="00C209E2"/>
    <w:rsid w:val="00C43B5A"/>
    <w:rsid w:val="00C51C8A"/>
    <w:rsid w:val="00C54D32"/>
    <w:rsid w:val="00C627F2"/>
    <w:rsid w:val="00C64EF2"/>
    <w:rsid w:val="00C67217"/>
    <w:rsid w:val="00C74BDD"/>
    <w:rsid w:val="00CA283B"/>
    <w:rsid w:val="00CA37F8"/>
    <w:rsid w:val="00CA7D48"/>
    <w:rsid w:val="00CB0133"/>
    <w:rsid w:val="00D01813"/>
    <w:rsid w:val="00D045C6"/>
    <w:rsid w:val="00D04D3E"/>
    <w:rsid w:val="00D129A2"/>
    <w:rsid w:val="00D13F9B"/>
    <w:rsid w:val="00D35EFE"/>
    <w:rsid w:val="00D77246"/>
    <w:rsid w:val="00D826E2"/>
    <w:rsid w:val="00DF5D44"/>
    <w:rsid w:val="00E37A94"/>
    <w:rsid w:val="00E55B16"/>
    <w:rsid w:val="00E7384B"/>
    <w:rsid w:val="00EB1716"/>
    <w:rsid w:val="00EB24E0"/>
    <w:rsid w:val="00F36949"/>
    <w:rsid w:val="00F609FB"/>
    <w:rsid w:val="00F91C20"/>
    <w:rsid w:val="00FA4E61"/>
    <w:rsid w:val="00FC2F85"/>
    <w:rsid w:val="00FC48A1"/>
    <w:rsid w:val="00FD77F5"/>
    <w:rsid w:val="0898795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4A1C5D3"/>
  <w15:docId w15:val="{4B22374A-EFAC-4BD0-BFA3-3F1446AACE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917306"/>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paragraph" w:customStyle="1" w:styleId="Default">
    <w:name w:val="Default"/>
    <w:rsid w:val="00745324"/>
    <w:pPr>
      <w:autoSpaceDE w:val="0"/>
      <w:autoSpaceDN w:val="0"/>
      <w:adjustRightInd w:val="0"/>
      <w:spacing w:line="240" w:lineRule="auto"/>
    </w:pPr>
    <w:rPr>
      <w:rFonts w:ascii="Georgia" w:hAnsi="Georgia" w:cs="Georgia"/>
      <w:color w:val="000000"/>
      <w:sz w:val="24"/>
      <w:szCs w:val="24"/>
    </w:rPr>
  </w:style>
  <w:style w:type="character" w:styleId="CommentReference">
    <w:name w:val="annotation reference"/>
    <w:basedOn w:val="DefaultParagraphFont"/>
    <w:uiPriority w:val="99"/>
    <w:semiHidden/>
    <w:unhideWhenUsed/>
    <w:rsid w:val="002B1610"/>
    <w:rPr>
      <w:sz w:val="16"/>
      <w:szCs w:val="16"/>
    </w:rPr>
  </w:style>
  <w:style w:type="paragraph" w:styleId="CommentText">
    <w:name w:val="annotation text"/>
    <w:basedOn w:val="Normal"/>
    <w:link w:val="CommentTextChar"/>
    <w:uiPriority w:val="99"/>
    <w:semiHidden/>
    <w:unhideWhenUsed/>
    <w:rsid w:val="002B1610"/>
    <w:rPr>
      <w:sz w:val="20"/>
      <w:szCs w:val="20"/>
    </w:rPr>
  </w:style>
  <w:style w:type="character" w:customStyle="1" w:styleId="CommentTextChar">
    <w:name w:val="Comment Text Char"/>
    <w:basedOn w:val="DefaultParagraphFont"/>
    <w:link w:val="CommentText"/>
    <w:uiPriority w:val="99"/>
    <w:semiHidden/>
    <w:rsid w:val="002B1610"/>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2B1610"/>
    <w:rPr>
      <w:b/>
      <w:bCs/>
    </w:rPr>
  </w:style>
  <w:style w:type="character" w:customStyle="1" w:styleId="CommentSubjectChar">
    <w:name w:val="Comment Subject Char"/>
    <w:basedOn w:val="CommentTextChar"/>
    <w:link w:val="CommentSubject"/>
    <w:uiPriority w:val="99"/>
    <w:semiHidden/>
    <w:rsid w:val="002B1610"/>
    <w:rPr>
      <w:rFonts w:eastAsiaTheme="minorEastAsia"/>
      <w:b/>
      <w:bCs/>
      <w:sz w:val="20"/>
      <w:szCs w:val="20"/>
      <w:lang w:eastAsia="ja-JP"/>
    </w:rPr>
  </w:style>
  <w:style w:type="character" w:styleId="FollowedHyperlink">
    <w:name w:val="FollowedHyperlink"/>
    <w:basedOn w:val="DefaultParagraphFont"/>
    <w:uiPriority w:val="99"/>
    <w:semiHidden/>
    <w:unhideWhenUsed/>
    <w:rsid w:val="00BD288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fsis.usda.gov/wps/portal/fsis/topics/regulatory-compliance/labeling/labeling-policies/basics-of-labeling/basics-labeling" TargetMode="External"/><Relationship Id="rId18"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youtu.be/8OTfwlQGELE"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youtu.be/8OTfwlQGEL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B7432F2319E47D468BE3A6A5BBE75D4F" ma:contentTypeVersion="3" ma:contentTypeDescription="Create a new document." ma:contentTypeScope="" ma:versionID="b17f832b3c1a9e254d7e9c3eebbb7876">
  <xsd:schema xmlns:xsd="http://www.w3.org/2001/XMLSchema" xmlns:xs="http://www.w3.org/2001/XMLSchema" xmlns:p="http://schemas.microsoft.com/office/2006/metadata/properties" xmlns:ns2="b6d52ec0-87bc-4946-b445-d8b0fda8d901" xmlns:ns3="30d5d0f6-2506-47ba-8529-f78f81f30d05" targetNamespace="http://schemas.microsoft.com/office/2006/metadata/properties" ma:root="true" ma:fieldsID="c2593c319829e211d37f7976abfc646e" ns2:_="" ns3:_="">
    <xsd:import namespace="b6d52ec0-87bc-4946-b445-d8b0fda8d901"/>
    <xsd:import namespace="30d5d0f6-2506-47ba-8529-f78f81f30d05"/>
    <xsd:element name="properties">
      <xsd:complexType>
        <xsd:sequence>
          <xsd:element name="documentManagement">
            <xsd:complexType>
              <xsd:all>
                <xsd:element ref="ns2:FFA_x0020_Doc_x0020_Tags" minOccurs="0"/>
                <xsd:element ref="ns3:Document_x0020_Group" minOccurs="0"/>
                <xsd:element ref="ns2:Tag"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d52ec0-87bc-4946-b445-d8b0fda8d901" elementFormDefault="qualified">
    <xsd:import namespace="http://schemas.microsoft.com/office/2006/documentManagement/types"/>
    <xsd:import namespace="http://schemas.microsoft.com/office/infopath/2007/PartnerControls"/>
    <xsd:element name="FFA_x0020_Doc_x0020_Tags" ma:index="2" nillable="true" ma:displayName="FFA Doc Tags" ma:internalName="FFA_x0020_Doc_x0020_Tags">
      <xsd:simpleType>
        <xsd:restriction base="dms:Text">
          <xsd:maxLength value="255"/>
        </xsd:restriction>
      </xsd:simpleType>
    </xsd:element>
    <xsd:element name="Tag" ma:index="4" nillable="true" ma:displayName="Tag" ma:internalName="Tag">
      <xsd:simpleType>
        <xsd:restriction base="dms:Text">
          <xsd:maxLength value="255"/>
        </xsd:restriction>
      </xsd:simpleType>
    </xsd:element>
    <xsd:element name="_dlc_DocId" ma:index="7" nillable="true" ma:displayName="Document ID Value" ma:description="The value of the document ID assigned to this item." ma:internalName="_dlc_DocId" ma:readOnly="true">
      <xsd:simpleType>
        <xsd:restriction base="dms:Text"/>
      </xsd:simpleType>
    </xsd:element>
    <xsd:element name="_dlc_DocIdUrl" ma:index="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9"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0d5d0f6-2506-47ba-8529-f78f81f30d05" elementFormDefault="qualified">
    <xsd:import namespace="http://schemas.microsoft.com/office/2006/documentManagement/types"/>
    <xsd:import namespace="http://schemas.microsoft.com/office/infopath/2007/PartnerControls"/>
    <xsd:element name="Document_x0020_Group" ma:index="3" nillable="true" ma:displayName="Document Group" ma:description="Group various documents together" ma:internalName="Document_x0020_Group">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b6d52ec0-87bc-4946-b445-d8b0fda8d901">AN4R3U435VRR-38-626</_dlc_DocId>
    <_dlc_DocIdUrl xmlns="b6d52ec0-87bc-4946-b445-d8b0fda8d901">
      <Url>https://www.ffa.org/_layouts/15/DocIdRedir.aspx?ID=AN4R3U435VRR-38-626</Url>
      <Description>AN4R3U435VRR-38-626</Description>
    </_dlc_DocIdUrl>
    <FFA_x0020_Doc_x0020_Tags xmlns="b6d52ec0-87bc-4946-b445-d8b0fda8d901">My Journey Career Success 45 Forty-Five Minutes Individual Activity Agricultural Literacy Advocacy Video</FFA_x0020_Doc_x0020_Tags>
    <Document_x0020_Group xmlns="30d5d0f6-2506-47ba-8529-f78f81f30d05">Explore</Document_x0020_Group>
    <Tag xmlns="b6d52ec0-87bc-4946-b445-d8b0fda8d901">Label It</Tag>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2.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3.xml><?xml version="1.0" encoding="utf-8"?>
<ds:datastoreItem xmlns:ds="http://schemas.openxmlformats.org/officeDocument/2006/customXml" ds:itemID="{FC59D141-8806-420A-BA18-34A5D958DB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d52ec0-87bc-4946-b445-d8b0fda8d901"/>
    <ds:schemaRef ds:uri="30d5d0f6-2506-47ba-8529-f78f81f30d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 ds:uri="b6d52ec0-87bc-4946-b445-d8b0fda8d901"/>
    <ds:schemaRef ds:uri="30d5d0f6-2506-47ba-8529-f78f81f30d05"/>
  </ds:schemaRefs>
</ds:datastoreItem>
</file>

<file path=customXml/itemProps5.xml><?xml version="1.0" encoding="utf-8"?>
<ds:datastoreItem xmlns:ds="http://schemas.openxmlformats.org/officeDocument/2006/customXml" ds:itemID="{948D69CE-CB65-4DDE-B869-96F4BA56AE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1312</Words>
  <Characters>7480</Characters>
  <Application>Microsoft Office Word</Application>
  <DocSecurity>0</DocSecurity>
  <Lines>62</Lines>
  <Paragraphs>17</Paragraphs>
  <ScaleCrop>false</ScaleCrop>
  <Company/>
  <LinksUpToDate>false</LinksUpToDate>
  <CharactersWithSpaces>8775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Weinrich, Ashli</cp:lastModifiedBy>
  <cp:revision>5</cp:revision>
  <cp:lastPrinted>2016-08-05T14:04:00Z</cp:lastPrinted>
  <dcterms:created xsi:type="dcterms:W3CDTF">2018-07-26T13:42:00Z</dcterms:created>
  <dcterms:modified xsi:type="dcterms:W3CDTF">2019-04-17T18:56:00Z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0x010100B7432F2319E47D468BE3A6A5BBE75D4F</vt:lpwstr>
  </property>
  <property fmtid="{D5CDD505-2E9C-101B-9397-08002B2CF9AE}" pid="3" name="_dlc_DocIdItemGuid">
    <vt:lpwstr>61b87de9-0d6e-43b6-8eea-f8550ebdbdda</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