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7A175A6A" w:rsidR="0062722B" w:rsidRDefault="00085AC7" w:rsidP="006666D2">
      <w:pPr>
        <w:pStyle w:val="DocumentTitle"/>
      </w:pPr>
      <w:r>
        <w:t>Safe Handling of Food</w:t>
      </w:r>
    </w:p>
    <w:p w14:paraId="7175C19E" w14:textId="6FC6CDF0" w:rsidR="00CB2E3C" w:rsidRDefault="00CB2E3C" w:rsidP="00CB2E3C">
      <w:pPr>
        <w:pStyle w:val="FFABody"/>
      </w:pPr>
      <w:r>
        <w:t>Created: 0</w:t>
      </w:r>
      <w:r w:rsidR="00D54555">
        <w:t>8</w:t>
      </w:r>
      <w:r>
        <w:t>/202</w:t>
      </w:r>
      <w:r w:rsidR="00085AC7">
        <w:t>2</w:t>
      </w:r>
      <w:r>
        <w:t xml:space="preserve"> by the National FFA Organization</w:t>
      </w:r>
    </w:p>
    <w:p w14:paraId="6B659B41" w14:textId="1322BE11" w:rsidR="00CB2E3C" w:rsidRPr="007A4E5A" w:rsidRDefault="00D94D48" w:rsidP="00CB2E3C">
      <w:pPr>
        <w:pStyle w:val="FFASummaryHeading2"/>
        <w:rPr>
          <w:i/>
          <w:iCs/>
        </w:rPr>
      </w:pPr>
      <w:r>
        <w:rPr>
          <w:i/>
          <w:iCs/>
        </w:rPr>
        <w:t>This lesson will address</w:t>
      </w:r>
      <w:r w:rsidR="00FE2D9A">
        <w:rPr>
          <w:i/>
          <w:iCs/>
        </w:rPr>
        <w:t xml:space="preserve"> </w:t>
      </w:r>
      <w:r w:rsidR="00F453C4">
        <w:rPr>
          <w:i/>
          <w:iCs/>
        </w:rPr>
        <w:t>Good Manufacturing Practices (</w:t>
      </w:r>
      <w:r w:rsidR="00FE2D9A">
        <w:rPr>
          <w:i/>
          <w:iCs/>
        </w:rPr>
        <w:t>GMPs</w:t>
      </w:r>
      <w:r w:rsidR="00F453C4">
        <w:rPr>
          <w:i/>
          <w:iCs/>
        </w:rPr>
        <w:t>)</w:t>
      </w:r>
      <w:r w:rsidR="00FE2D9A">
        <w:rPr>
          <w:i/>
          <w:iCs/>
        </w:rPr>
        <w:t xml:space="preserve">, </w:t>
      </w:r>
      <w:r w:rsidR="00671C6C" w:rsidRPr="00671C6C">
        <w:rPr>
          <w:i/>
          <w:iCs/>
        </w:rPr>
        <w:t>Sanitation Standard Operating Procedures</w:t>
      </w:r>
      <w:r w:rsidR="00671C6C">
        <w:rPr>
          <w:i/>
          <w:iCs/>
        </w:rPr>
        <w:t xml:space="preserve"> (</w:t>
      </w:r>
      <w:r w:rsidR="00FE2D9A">
        <w:rPr>
          <w:i/>
          <w:iCs/>
        </w:rPr>
        <w:t>SSOPs</w:t>
      </w:r>
      <w:r w:rsidR="00671C6C">
        <w:rPr>
          <w:i/>
          <w:iCs/>
        </w:rPr>
        <w:t>)</w:t>
      </w:r>
      <w:r>
        <w:rPr>
          <w:i/>
          <w:iCs/>
        </w:rPr>
        <w:t xml:space="preserve"> and </w:t>
      </w:r>
      <w:r w:rsidR="00FE2D9A">
        <w:rPr>
          <w:i/>
          <w:iCs/>
        </w:rPr>
        <w:t>safe ways</w:t>
      </w:r>
      <w:r>
        <w:rPr>
          <w:i/>
          <w:iCs/>
        </w:rPr>
        <w:t xml:space="preserve"> to handle food to help prevent foodborne illnesses. </w:t>
      </w:r>
    </w:p>
    <w:p w14:paraId="2D1D7246" w14:textId="08534440" w:rsidR="00CB2E3C" w:rsidRDefault="00CB2E3C" w:rsidP="00E25648">
      <w:pPr>
        <w:pStyle w:val="LPSectionTitles"/>
      </w:pPr>
      <w:r>
        <w:t>Student Learning Objectives:</w:t>
      </w:r>
    </w:p>
    <w:p w14:paraId="1DEE622B" w14:textId="2265E989" w:rsidR="00CB2E3C" w:rsidRDefault="00CB2E3C" w:rsidP="00CB2E3C">
      <w:pPr>
        <w:pStyle w:val="FFABody"/>
      </w:pPr>
      <w:r>
        <w:t>After completing these activities, students will</w:t>
      </w:r>
      <w:r w:rsidR="00EE19D5">
        <w:t xml:space="preserve"> </w:t>
      </w:r>
      <w:r>
        <w:t>…</w:t>
      </w:r>
    </w:p>
    <w:p w14:paraId="63941191" w14:textId="22D8DADB" w:rsidR="00CB2E3C" w:rsidRDefault="0050396C" w:rsidP="00CB2E3C">
      <w:pPr>
        <w:pStyle w:val="FFABody"/>
        <w:numPr>
          <w:ilvl w:val="0"/>
          <w:numId w:val="1"/>
        </w:numPr>
      </w:pPr>
      <w:r>
        <w:t xml:space="preserve">Describe </w:t>
      </w:r>
      <w:r w:rsidR="00F453C4">
        <w:t>good manufacturing practices (GMPs)</w:t>
      </w:r>
      <w:r>
        <w:t xml:space="preserve">, </w:t>
      </w:r>
      <w:r w:rsidR="00F453C4">
        <w:t>sanitation standard operating procedures (</w:t>
      </w:r>
      <w:r>
        <w:t>SSOP</w:t>
      </w:r>
      <w:r w:rsidR="00F453C4">
        <w:t>s)</w:t>
      </w:r>
      <w:r>
        <w:t xml:space="preserve"> and safe ways to handle food</w:t>
      </w:r>
      <w:r w:rsidR="00CB2E3C">
        <w:t>.</w:t>
      </w:r>
    </w:p>
    <w:p w14:paraId="6FDCA50F" w14:textId="66BF6207" w:rsidR="00CB2E3C" w:rsidRDefault="0050396C" w:rsidP="00CB2E3C">
      <w:pPr>
        <w:pStyle w:val="FFABody"/>
        <w:numPr>
          <w:ilvl w:val="0"/>
          <w:numId w:val="1"/>
        </w:numPr>
      </w:pPr>
      <w:r>
        <w:t>Describe how contaminants can travel</w:t>
      </w:r>
      <w:r w:rsidR="00CB2E3C">
        <w:t>.</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433C5A22" w:rsidR="001E2890" w:rsidRDefault="001E2890" w:rsidP="001E2890">
      <w:pPr>
        <w:pStyle w:val="FFABody"/>
      </w:pPr>
      <w:r>
        <w:t>Grade</w:t>
      </w:r>
      <w:r w:rsidR="00F453C4">
        <w:t>s</w:t>
      </w:r>
      <w:r>
        <w:t xml:space="preserve"> 9</w:t>
      </w:r>
      <w:r w:rsidR="00F453C4">
        <w:t xml:space="preserve"> and </w:t>
      </w:r>
      <w:r>
        <w:t>10 (</w:t>
      </w:r>
      <w:r w:rsidR="00F453C4" w:rsidRPr="00F55EA5">
        <w:t>This lesson is written so instructors can scale up or down based on class needs.</w:t>
      </w:r>
      <w:r>
        <w:t>)</w:t>
      </w:r>
    </w:p>
    <w:p w14:paraId="44EDA209" w14:textId="6B6DFCC6" w:rsidR="007B2C39" w:rsidRDefault="007B2C39" w:rsidP="007B2C39">
      <w:pPr>
        <w:pStyle w:val="FFABody"/>
      </w:pPr>
    </w:p>
    <w:p w14:paraId="74387DB4" w14:textId="1A90B595" w:rsidR="00576FB4" w:rsidRDefault="001E2890" w:rsidP="004A5B5C">
      <w:pPr>
        <w:pStyle w:val="LPSectionTitles"/>
        <w:rPr>
          <w:rStyle w:val="mainChar"/>
        </w:rPr>
      </w:pPr>
      <w:r>
        <w:t xml:space="preserve">Suggested </w:t>
      </w:r>
      <w:r w:rsidR="00B06C5C">
        <w:t>Time</w:t>
      </w:r>
      <w:r w:rsidR="007018B5">
        <w:t xml:space="preserve">: </w:t>
      </w:r>
      <w:r w:rsidR="007018B5">
        <w:rPr>
          <w:rStyle w:val="FFABodyChar"/>
          <w:color w:val="auto"/>
        </w:rPr>
        <w:t>180</w:t>
      </w:r>
      <w:r w:rsidR="00B06C5C" w:rsidRPr="00B06C5C">
        <w:rPr>
          <w:rStyle w:val="FFABodyChar"/>
          <w:color w:val="auto"/>
        </w:rPr>
        <w:t xml:space="preserve"> minute</w:t>
      </w:r>
      <w:r w:rsidR="007018B5">
        <w:rPr>
          <w:rStyle w:val="FFABodyChar"/>
          <w:color w:val="auto"/>
        </w:rPr>
        <w:t xml:space="preserve">s </w:t>
      </w:r>
      <w:r>
        <w:rPr>
          <w:rStyle w:val="mainChar"/>
        </w:rPr>
        <w:t>(*Time requirements may vary based upon student understanding and class schedule</w:t>
      </w:r>
      <w:r w:rsidR="00BB2F09">
        <w:rPr>
          <w:rStyle w:val="mainChar"/>
        </w:rPr>
        <w:t>.</w:t>
      </w:r>
      <w:r>
        <w:rPr>
          <w:rStyle w:val="mainChar"/>
        </w:rPr>
        <w:t>)</w:t>
      </w:r>
    </w:p>
    <w:p w14:paraId="1D20EC23" w14:textId="77777777" w:rsidR="00BC191C" w:rsidRPr="00BC191C" w:rsidRDefault="00BC191C" w:rsidP="00BC191C">
      <w:pPr>
        <w:pStyle w:val="FFABody"/>
        <w:rPr>
          <w:lang w:eastAsia="ja-JP"/>
        </w:rPr>
      </w:pPr>
    </w:p>
    <w:p w14:paraId="385A4F55" w14:textId="12F182CD" w:rsidR="007B2C39" w:rsidRDefault="007B2C39" w:rsidP="00E25648">
      <w:pPr>
        <w:pStyle w:val="LPSectionTitles"/>
      </w:pPr>
      <w:r>
        <w:t>Resources/References:</w:t>
      </w:r>
    </w:p>
    <w:p w14:paraId="031B718F" w14:textId="519F060E" w:rsidR="007B2C39" w:rsidRPr="002B1F42" w:rsidRDefault="6ED83DBB" w:rsidP="007B2C39">
      <w:pPr>
        <w:pStyle w:val="FFABody"/>
        <w:numPr>
          <w:ilvl w:val="0"/>
          <w:numId w:val="2"/>
        </w:numPr>
        <w:rPr>
          <w:rStyle w:val="Hyperlink"/>
          <w:color w:val="auto"/>
          <w:u w:val="none"/>
        </w:rPr>
      </w:pPr>
      <w:r>
        <w:t xml:space="preserve">Website: </w:t>
      </w:r>
      <w:proofErr w:type="spellStart"/>
      <w:r>
        <w:t>AgExplorer</w:t>
      </w:r>
      <w:proofErr w:type="spellEnd"/>
      <w:r>
        <w:t xml:space="preserve">, </w:t>
      </w:r>
      <w:hyperlink r:id="rId8">
        <w:r w:rsidRPr="6ED83DBB">
          <w:rPr>
            <w:rStyle w:val="Hyperlink"/>
          </w:rPr>
          <w:t>AgExplorer.</w:t>
        </w:r>
        <w:r w:rsidR="00BB2F09">
          <w:rPr>
            <w:rStyle w:val="Hyperlink"/>
          </w:rPr>
          <w:t>FFA</w:t>
        </w:r>
        <w:r w:rsidRPr="6ED83DBB">
          <w:rPr>
            <w:rStyle w:val="Hyperlink"/>
          </w:rPr>
          <w:t>.org</w:t>
        </w:r>
      </w:hyperlink>
    </w:p>
    <w:p w14:paraId="293709F5" w14:textId="0739B408" w:rsidR="002B1F42" w:rsidRDefault="00BB2F09" w:rsidP="007B2C39">
      <w:pPr>
        <w:pStyle w:val="FFABody"/>
        <w:numPr>
          <w:ilvl w:val="0"/>
          <w:numId w:val="2"/>
        </w:numPr>
      </w:pPr>
      <w:r>
        <w:t xml:space="preserve">Video: </w:t>
      </w:r>
      <w:r w:rsidR="002B1F42">
        <w:t>Activity 1 Music</w:t>
      </w:r>
      <w:r>
        <w:t>,</w:t>
      </w:r>
      <w:r w:rsidR="002B1F42">
        <w:t xml:space="preserve"> </w:t>
      </w:r>
      <w:hyperlink r:id="rId9" w:history="1">
        <w:r w:rsidR="002B1F42" w:rsidRPr="008F327E">
          <w:rPr>
            <w:rStyle w:val="Hyperlink"/>
          </w:rPr>
          <w:t>https://www.youtube.com/watch?v=FsUa8P-L2Ag</w:t>
        </w:r>
      </w:hyperlink>
      <w:r w:rsidR="00EE19D5">
        <w:t xml:space="preserve"> </w:t>
      </w:r>
    </w:p>
    <w:p w14:paraId="79F3BAD6" w14:textId="77777777" w:rsidR="00F03420" w:rsidRDefault="00F03420" w:rsidP="00F03420">
      <w:pPr>
        <w:pStyle w:val="FFABody"/>
        <w:ind w:left="720"/>
      </w:pPr>
    </w:p>
    <w:p w14:paraId="4CA24D12" w14:textId="4AC10624" w:rsidR="003121FB" w:rsidRDefault="003121FB" w:rsidP="003121FB">
      <w:pPr>
        <w:pStyle w:val="LPSectionTitles"/>
      </w:pPr>
      <w:r>
        <w:t>Related Resources:</w:t>
      </w:r>
    </w:p>
    <w:p w14:paraId="1F36C4CE" w14:textId="34E18436" w:rsidR="00576FB4" w:rsidRDefault="00576FB4" w:rsidP="00CE0715">
      <w:pPr>
        <w:pStyle w:val="FFABody"/>
        <w:numPr>
          <w:ilvl w:val="0"/>
          <w:numId w:val="8"/>
        </w:numPr>
      </w:pPr>
      <w:r>
        <w:t xml:space="preserve"> </w:t>
      </w:r>
      <w:r w:rsidR="00CB5DAF">
        <w:t xml:space="preserve">Food and Drug Administration, </w:t>
      </w:r>
      <w:hyperlink r:id="rId10" w:history="1">
        <w:r w:rsidR="00CB5DAF" w:rsidRPr="00FB4AF6">
          <w:rPr>
            <w:rStyle w:val="Hyperlink"/>
          </w:rPr>
          <w:t>https://www.fda.gov/</w:t>
        </w:r>
      </w:hyperlink>
      <w:r w:rsidR="00EE19D5">
        <w:t xml:space="preserve"> </w:t>
      </w:r>
    </w:p>
    <w:p w14:paraId="0BDA06AD" w14:textId="77777777" w:rsidR="00576FB4" w:rsidRDefault="00576FB4" w:rsidP="00576FB4">
      <w:pPr>
        <w:pStyle w:val="FFABody"/>
        <w:ind w:left="720"/>
      </w:pPr>
    </w:p>
    <w:p w14:paraId="1BA93B86" w14:textId="279F7654" w:rsidR="003121FB" w:rsidRDefault="005A4208" w:rsidP="00CE0715">
      <w:pPr>
        <w:pStyle w:val="LPSectionTitles"/>
      </w:pPr>
      <w:r>
        <w:t>Lesson Preparation</w:t>
      </w:r>
      <w:r w:rsidR="00CE0715" w:rsidRPr="00640EC4">
        <w:t>:</w:t>
      </w:r>
    </w:p>
    <w:p w14:paraId="709B2D8C" w14:textId="6C05321C" w:rsidR="00576FB4" w:rsidRDefault="005A4208" w:rsidP="00576FB4">
      <w:pPr>
        <w:pStyle w:val="FFABody"/>
        <w:numPr>
          <w:ilvl w:val="0"/>
          <w:numId w:val="9"/>
        </w:numPr>
      </w:pPr>
      <w:r>
        <w:t xml:space="preserve">Purchase </w:t>
      </w:r>
      <w:proofErr w:type="spellStart"/>
      <w:r>
        <w:t>GloGerm</w:t>
      </w:r>
      <w:proofErr w:type="spellEnd"/>
      <w:r>
        <w:t xml:space="preserve"> supplies.</w:t>
      </w:r>
      <w:r w:rsidR="00EE19D5">
        <w:t xml:space="preserve"> </w:t>
      </w:r>
      <w:r>
        <w:t xml:space="preserve">Recommended: </w:t>
      </w:r>
      <w:proofErr w:type="spellStart"/>
      <w:r>
        <w:t>GloGerm</w:t>
      </w:r>
      <w:proofErr w:type="spellEnd"/>
      <w:r>
        <w:t xml:space="preserve"> gel or lotion, Black Glo Light </w:t>
      </w:r>
      <w:r w:rsidR="00CB5DAF">
        <w:t>and</w:t>
      </w:r>
      <w:r>
        <w:t xml:space="preserve"> other items if desired.</w:t>
      </w:r>
      <w:r w:rsidR="00EE19D5">
        <w:t xml:space="preserve"> </w:t>
      </w:r>
      <w:r>
        <w:t xml:space="preserve">Purchase here: </w:t>
      </w:r>
      <w:hyperlink r:id="rId11" w:history="1">
        <w:r w:rsidRPr="00B929F7">
          <w:rPr>
            <w:rStyle w:val="Hyperlink"/>
          </w:rPr>
          <w:t>http://www.glogerm.com/mm5/merchant.mvc?Screen=CTGY&amp;Category_Code=CK4</w:t>
        </w:r>
      </w:hyperlink>
      <w:r w:rsidR="00EE19D5">
        <w:t xml:space="preserve"> </w:t>
      </w:r>
    </w:p>
    <w:p w14:paraId="250B688E" w14:textId="2F7BE280" w:rsidR="005A4208" w:rsidRDefault="005A4208" w:rsidP="00576FB4">
      <w:pPr>
        <w:pStyle w:val="FFABody"/>
        <w:numPr>
          <w:ilvl w:val="0"/>
          <w:numId w:val="9"/>
        </w:numPr>
      </w:pPr>
      <w:r>
        <w:t xml:space="preserve">Be sure to have all </w:t>
      </w:r>
      <w:proofErr w:type="spellStart"/>
      <w:r>
        <w:t>GloGerm</w:t>
      </w:r>
      <w:proofErr w:type="spellEnd"/>
      <w:r>
        <w:t xml:space="preserve"> supplies in stock prior to beginning this lesson. </w:t>
      </w:r>
    </w:p>
    <w:p w14:paraId="3E2FFA2F" w14:textId="57BCF992" w:rsidR="005A4208" w:rsidRDefault="005A4208" w:rsidP="00576FB4">
      <w:pPr>
        <w:pStyle w:val="FFABody"/>
        <w:numPr>
          <w:ilvl w:val="0"/>
          <w:numId w:val="9"/>
        </w:numPr>
      </w:pPr>
      <w:r>
        <w:t xml:space="preserve">If you cannot purchase </w:t>
      </w:r>
      <w:proofErr w:type="spellStart"/>
      <w:r>
        <w:t>GloGerm</w:t>
      </w:r>
      <w:proofErr w:type="spellEnd"/>
      <w:r>
        <w:t xml:space="preserve">, use spray cooking oil where the lesson indicates using </w:t>
      </w:r>
      <w:proofErr w:type="spellStart"/>
      <w:r>
        <w:t>GloGerm</w:t>
      </w:r>
      <w:proofErr w:type="spellEnd"/>
      <w:r>
        <w:t xml:space="preserve">. Oil will not glow, but it will transfer from object to object and help address the same issue: contamination. </w:t>
      </w:r>
    </w:p>
    <w:p w14:paraId="718023EB" w14:textId="77777777" w:rsidR="00576FB4" w:rsidRPr="00576FB4" w:rsidRDefault="00576FB4" w:rsidP="00576FB4">
      <w:pPr>
        <w:pStyle w:val="FFABody"/>
        <w:ind w:left="720"/>
      </w:pPr>
    </w:p>
    <w:p w14:paraId="3BCE08F3" w14:textId="189AE166" w:rsidR="007B2C39" w:rsidRDefault="007B2C39" w:rsidP="00E25648">
      <w:pPr>
        <w:pStyle w:val="LPSectionTitles"/>
      </w:pPr>
      <w:r>
        <w:t>Equipment and Supplies Needed:</w:t>
      </w:r>
    </w:p>
    <w:p w14:paraId="08C5B437" w14:textId="2C0D14D6" w:rsidR="007B2C39" w:rsidRDefault="005A4208" w:rsidP="007B2C39">
      <w:pPr>
        <w:pStyle w:val="FFABody"/>
        <w:numPr>
          <w:ilvl w:val="0"/>
          <w:numId w:val="3"/>
        </w:numPr>
      </w:pPr>
      <w:proofErr w:type="spellStart"/>
      <w:r>
        <w:t>GloGerm</w:t>
      </w:r>
      <w:proofErr w:type="spellEnd"/>
      <w:r>
        <w:t xml:space="preserve"> </w:t>
      </w:r>
      <w:r w:rsidR="00C87D93">
        <w:t xml:space="preserve">supplies </w:t>
      </w:r>
      <w:r>
        <w:t xml:space="preserve">(See </w:t>
      </w:r>
      <w:r w:rsidR="00C87D93">
        <w:t xml:space="preserve">lesson preparation </w:t>
      </w:r>
      <w:r>
        <w:t>section</w:t>
      </w:r>
      <w:r w:rsidR="00C87D93">
        <w:t>.</w:t>
      </w:r>
      <w:r>
        <w:t>)</w:t>
      </w:r>
    </w:p>
    <w:p w14:paraId="45BC8313" w14:textId="0CE5100A" w:rsidR="00870258" w:rsidRDefault="00870258" w:rsidP="007B2C39">
      <w:pPr>
        <w:pStyle w:val="FFABody"/>
        <w:numPr>
          <w:ilvl w:val="0"/>
          <w:numId w:val="3"/>
        </w:numPr>
      </w:pPr>
      <w:r>
        <w:t>Computer with internet for students</w:t>
      </w:r>
    </w:p>
    <w:p w14:paraId="2A8BFE2B" w14:textId="3946C5E5" w:rsidR="006E61AD" w:rsidRDefault="00DB5B44" w:rsidP="006E61AD">
      <w:pPr>
        <w:pStyle w:val="FFABody"/>
        <w:numPr>
          <w:ilvl w:val="0"/>
          <w:numId w:val="3"/>
        </w:numPr>
      </w:pPr>
      <w:r>
        <w:t>P</w:t>
      </w:r>
      <w:r w:rsidR="00870258">
        <w:t>rojector</w:t>
      </w:r>
      <w:r>
        <w:t xml:space="preserve"> with board/screen</w:t>
      </w:r>
      <w:r w:rsidR="00870258">
        <w:t xml:space="preserve"> to write on</w:t>
      </w:r>
    </w:p>
    <w:p w14:paraId="7EB94EF2" w14:textId="3894667C" w:rsidR="006E61AD" w:rsidRPr="006E61AD" w:rsidRDefault="00B12D92" w:rsidP="006E61AD">
      <w:pPr>
        <w:pStyle w:val="FFABody"/>
        <w:numPr>
          <w:ilvl w:val="0"/>
          <w:numId w:val="3"/>
        </w:numPr>
      </w:pPr>
      <w:r>
        <w:t>One c</w:t>
      </w:r>
      <w:r w:rsidR="006E61AD" w:rsidRPr="006E61AD">
        <w:t xml:space="preserve">opy </w:t>
      </w:r>
      <w:r>
        <w:t xml:space="preserve">per student </w:t>
      </w:r>
      <w:r w:rsidR="006E61AD" w:rsidRPr="006E61AD">
        <w:t xml:space="preserve">of </w:t>
      </w:r>
      <w:r w:rsidR="006E61AD">
        <w:t>“</w:t>
      </w:r>
      <w:r w:rsidR="006E61AD" w:rsidRPr="006E61AD">
        <w:rPr>
          <w:rStyle w:val="SubHeadingsChar"/>
          <w:rFonts w:ascii="Montserrat" w:hAnsi="Montserrat"/>
          <w:color w:val="auto"/>
          <w:sz w:val="18"/>
        </w:rPr>
        <w:t xml:space="preserve">Activity 1: Food Safety Karaoke </w:t>
      </w:r>
      <w:r w:rsidR="00DB5B44">
        <w:rPr>
          <w:rStyle w:val="SubHeadingsChar"/>
          <w:rFonts w:ascii="Montserrat" w:hAnsi="Montserrat"/>
          <w:color w:val="auto"/>
          <w:sz w:val="18"/>
        </w:rPr>
        <w:t>and</w:t>
      </w:r>
      <w:r w:rsidR="00DB5B44" w:rsidRPr="006E61AD">
        <w:rPr>
          <w:rStyle w:val="SubHeadingsChar"/>
          <w:rFonts w:ascii="Montserrat" w:hAnsi="Montserrat"/>
          <w:color w:val="auto"/>
          <w:sz w:val="18"/>
        </w:rPr>
        <w:t xml:space="preserve"> </w:t>
      </w:r>
      <w:r w:rsidR="006E61AD" w:rsidRPr="006E61AD">
        <w:rPr>
          <w:rStyle w:val="SubHeadingsChar"/>
          <w:rFonts w:ascii="Montserrat" w:hAnsi="Montserrat"/>
          <w:color w:val="auto"/>
          <w:sz w:val="18"/>
        </w:rPr>
        <w:t>Art</w:t>
      </w:r>
      <w:r>
        <w:rPr>
          <w:rStyle w:val="SubHeadingsChar"/>
          <w:rFonts w:ascii="Montserrat" w:hAnsi="Montserrat"/>
          <w:color w:val="auto"/>
          <w:sz w:val="18"/>
        </w:rPr>
        <w:t>”</w:t>
      </w:r>
    </w:p>
    <w:p w14:paraId="1C6D4773" w14:textId="35B182C9" w:rsidR="00870258" w:rsidRDefault="003B5D48" w:rsidP="007B2C39">
      <w:pPr>
        <w:pStyle w:val="FFABody"/>
        <w:numPr>
          <w:ilvl w:val="0"/>
          <w:numId w:val="3"/>
        </w:numPr>
      </w:pPr>
      <w:r>
        <w:t>One c</w:t>
      </w:r>
      <w:r w:rsidRPr="006E61AD">
        <w:t xml:space="preserve">opy </w:t>
      </w:r>
      <w:r>
        <w:t xml:space="preserve">per student </w:t>
      </w:r>
      <w:r w:rsidRPr="006E61AD">
        <w:t>of</w:t>
      </w:r>
      <w:r w:rsidR="00870258">
        <w:t xml:space="preserve"> “Activity </w:t>
      </w:r>
      <w:r w:rsidR="0069445B">
        <w:t>2</w:t>
      </w:r>
      <w:r w:rsidR="00870258">
        <w:t>: Case Study”</w:t>
      </w:r>
    </w:p>
    <w:p w14:paraId="0908D8A0" w14:textId="34197612" w:rsidR="0069445B" w:rsidRDefault="0069445B" w:rsidP="007B2C39">
      <w:pPr>
        <w:pStyle w:val="FFABody"/>
        <w:numPr>
          <w:ilvl w:val="0"/>
          <w:numId w:val="3"/>
        </w:numPr>
      </w:pPr>
      <w:r>
        <w:t>“Keeping Food Safe”</w:t>
      </w:r>
      <w:r w:rsidR="00DB5B44" w:rsidRPr="00DB5B44">
        <w:t xml:space="preserve"> </w:t>
      </w:r>
      <w:r w:rsidR="00DB5B44">
        <w:t>PowerPoint</w:t>
      </w:r>
      <w:r w:rsidR="00B43C2A">
        <w:t xml:space="preserve"> c</w:t>
      </w:r>
    </w:p>
    <w:p w14:paraId="663E1284" w14:textId="0FA16441" w:rsidR="0069445B" w:rsidRDefault="0069445B" w:rsidP="007B2C39">
      <w:pPr>
        <w:pStyle w:val="FFABody"/>
        <w:numPr>
          <w:ilvl w:val="0"/>
          <w:numId w:val="3"/>
        </w:numPr>
      </w:pPr>
      <w:r>
        <w:t xml:space="preserve">“Equipment </w:t>
      </w:r>
      <w:r w:rsidR="00DB5B44">
        <w:t xml:space="preserve">and </w:t>
      </w:r>
      <w:r>
        <w:t>Facility Cleaning and Inspection”</w:t>
      </w:r>
      <w:r w:rsidR="00DB5B44" w:rsidRPr="00DB5B44">
        <w:t xml:space="preserve"> </w:t>
      </w:r>
      <w:r w:rsidR="00DB5B44">
        <w:t>PowerPoint</w:t>
      </w:r>
    </w:p>
    <w:p w14:paraId="3593327A" w14:textId="52715388" w:rsidR="00AF3AD6" w:rsidRDefault="00AF3AD6" w:rsidP="007B2C39">
      <w:pPr>
        <w:pStyle w:val="FFABody"/>
        <w:numPr>
          <w:ilvl w:val="0"/>
          <w:numId w:val="3"/>
        </w:numPr>
      </w:pPr>
      <w:r>
        <w:t xml:space="preserve">Basic art supplies for Activity 1: </w:t>
      </w:r>
      <w:r w:rsidR="00DB5B44">
        <w:t xml:space="preserve">crayons, markers, clean white </w:t>
      </w:r>
      <w:r>
        <w:t>paper, construction paper, glue, tape, Play</w:t>
      </w:r>
      <w:r w:rsidR="00DB5B44">
        <w:t>-Doh</w:t>
      </w:r>
      <w:r>
        <w:t>, sculpting clay, toothpicks, popsicle sticks, etc.</w:t>
      </w:r>
    </w:p>
    <w:p w14:paraId="12FC14D4" w14:textId="609E689D" w:rsidR="002C14AC" w:rsidRDefault="003B5D48" w:rsidP="007B2C39">
      <w:pPr>
        <w:pStyle w:val="FFABody"/>
        <w:numPr>
          <w:ilvl w:val="0"/>
          <w:numId w:val="3"/>
        </w:numPr>
      </w:pPr>
      <w:r>
        <w:t>One c</w:t>
      </w:r>
      <w:r w:rsidRPr="006E61AD">
        <w:t xml:space="preserve">opy </w:t>
      </w:r>
      <w:r>
        <w:t xml:space="preserve">per student </w:t>
      </w:r>
      <w:r w:rsidRPr="006E61AD">
        <w:t>of</w:t>
      </w:r>
      <w:r w:rsidR="002C14AC">
        <w:t xml:space="preserve"> “Food Safety Chain” handout</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71672303" w14:textId="3258561D" w:rsidR="00576FB4" w:rsidRDefault="002A52FD" w:rsidP="00576FB4">
      <w:pPr>
        <w:pStyle w:val="FFABody"/>
        <w:numPr>
          <w:ilvl w:val="0"/>
          <w:numId w:val="10"/>
        </w:numPr>
      </w:pPr>
      <w:r>
        <w:t>SSOP</w:t>
      </w:r>
    </w:p>
    <w:p w14:paraId="01EC704E" w14:textId="2DA96E34" w:rsidR="002A52FD" w:rsidRDefault="004951E8" w:rsidP="00576FB4">
      <w:pPr>
        <w:pStyle w:val="FFABody"/>
        <w:numPr>
          <w:ilvl w:val="0"/>
          <w:numId w:val="10"/>
        </w:numPr>
      </w:pPr>
      <w:r>
        <w:t>Cleaning</w:t>
      </w:r>
    </w:p>
    <w:p w14:paraId="57F5957C" w14:textId="4A3AA53E" w:rsidR="004951E8" w:rsidRDefault="004951E8" w:rsidP="00576FB4">
      <w:pPr>
        <w:pStyle w:val="FFABody"/>
        <w:numPr>
          <w:ilvl w:val="0"/>
          <w:numId w:val="10"/>
        </w:numPr>
      </w:pPr>
      <w:r>
        <w:t>Sanitizing</w:t>
      </w:r>
    </w:p>
    <w:p w14:paraId="46E228C5" w14:textId="0160B89C" w:rsidR="004951E8" w:rsidRDefault="00DB5B44" w:rsidP="00576FB4">
      <w:pPr>
        <w:pStyle w:val="FFABody"/>
        <w:numPr>
          <w:ilvl w:val="0"/>
          <w:numId w:val="10"/>
        </w:numPr>
      </w:pPr>
      <w:r>
        <w:lastRenderedPageBreak/>
        <w:t>Heat sanitizing</w:t>
      </w:r>
    </w:p>
    <w:p w14:paraId="621A7629" w14:textId="15AC4DF7" w:rsidR="004951E8" w:rsidRDefault="00DB5B44" w:rsidP="00576FB4">
      <w:pPr>
        <w:pStyle w:val="FFABody"/>
        <w:numPr>
          <w:ilvl w:val="0"/>
          <w:numId w:val="10"/>
        </w:numPr>
      </w:pPr>
      <w:r>
        <w:t>Chemical sanitizing</w:t>
      </w:r>
    </w:p>
    <w:p w14:paraId="26A2DFEC" w14:textId="0B471DB8" w:rsidR="004951E8" w:rsidRDefault="00DB5B44" w:rsidP="00576FB4">
      <w:pPr>
        <w:pStyle w:val="FFABody"/>
        <w:numPr>
          <w:ilvl w:val="0"/>
          <w:numId w:val="10"/>
        </w:numPr>
      </w:pPr>
      <w:r>
        <w:t>Preventative maintenance</w:t>
      </w:r>
    </w:p>
    <w:p w14:paraId="023DDC57" w14:textId="06D9DECE" w:rsidR="004951E8" w:rsidRDefault="00DB5B44" w:rsidP="00576FB4">
      <w:pPr>
        <w:pStyle w:val="FFABody"/>
        <w:numPr>
          <w:ilvl w:val="0"/>
          <w:numId w:val="10"/>
        </w:numPr>
      </w:pPr>
      <w:r>
        <w:t>Pre-operational sanitizing</w:t>
      </w:r>
    </w:p>
    <w:p w14:paraId="380AA7AD" w14:textId="5F63A068" w:rsidR="004951E8" w:rsidRDefault="004951E8" w:rsidP="00576FB4">
      <w:pPr>
        <w:pStyle w:val="FFABody"/>
        <w:numPr>
          <w:ilvl w:val="0"/>
          <w:numId w:val="10"/>
        </w:numPr>
      </w:pPr>
      <w:r>
        <w:t>Operational Sanitation</w:t>
      </w:r>
    </w:p>
    <w:p w14:paraId="0C0D989D" w14:textId="6A1BD830" w:rsidR="004951E8" w:rsidRDefault="004951E8" w:rsidP="00576FB4">
      <w:pPr>
        <w:pStyle w:val="FFABody"/>
        <w:numPr>
          <w:ilvl w:val="0"/>
          <w:numId w:val="10"/>
        </w:numPr>
      </w:pPr>
      <w:r>
        <w:t>FSIS</w:t>
      </w:r>
    </w:p>
    <w:p w14:paraId="49419A94" w14:textId="0C67B06C" w:rsidR="004951E8" w:rsidRDefault="004951E8" w:rsidP="00576FB4">
      <w:pPr>
        <w:pStyle w:val="FFABody"/>
        <w:numPr>
          <w:ilvl w:val="0"/>
          <w:numId w:val="10"/>
        </w:numPr>
      </w:pPr>
      <w:r>
        <w:t>FDA</w:t>
      </w:r>
    </w:p>
    <w:p w14:paraId="00E7E9CB" w14:textId="60597925" w:rsidR="004951E8" w:rsidRDefault="004951E8" w:rsidP="00576FB4">
      <w:pPr>
        <w:pStyle w:val="FFABody"/>
        <w:numPr>
          <w:ilvl w:val="0"/>
          <w:numId w:val="10"/>
        </w:numPr>
      </w:pPr>
      <w:r>
        <w:t>DHS</w:t>
      </w:r>
    </w:p>
    <w:p w14:paraId="638977F3" w14:textId="04F0E8B1" w:rsidR="004951E8" w:rsidRDefault="004951E8" w:rsidP="00576FB4">
      <w:pPr>
        <w:pStyle w:val="FFABody"/>
        <w:numPr>
          <w:ilvl w:val="0"/>
          <w:numId w:val="10"/>
        </w:numPr>
      </w:pPr>
      <w:r>
        <w:t>DHHS</w:t>
      </w:r>
    </w:p>
    <w:p w14:paraId="291B7650" w14:textId="43510C85" w:rsidR="004951E8" w:rsidRDefault="004951E8" w:rsidP="00576FB4">
      <w:pPr>
        <w:pStyle w:val="FFABody"/>
        <w:numPr>
          <w:ilvl w:val="0"/>
          <w:numId w:val="10"/>
        </w:numPr>
      </w:pPr>
      <w:r>
        <w:t>CDC</w:t>
      </w:r>
    </w:p>
    <w:p w14:paraId="250F6880" w14:textId="705706F2" w:rsidR="00870258" w:rsidRDefault="004951E8" w:rsidP="000A33F6">
      <w:pPr>
        <w:pStyle w:val="FFABody"/>
        <w:numPr>
          <w:ilvl w:val="0"/>
          <w:numId w:val="10"/>
        </w:numPr>
      </w:pPr>
      <w:r>
        <w:t>EPA</w:t>
      </w:r>
    </w:p>
    <w:p w14:paraId="55B253D8" w14:textId="1C62BE29" w:rsidR="0069445B" w:rsidRDefault="0069445B" w:rsidP="000A33F6">
      <w:pPr>
        <w:pStyle w:val="FFABody"/>
        <w:numPr>
          <w:ilvl w:val="0"/>
          <w:numId w:val="10"/>
        </w:numPr>
      </w:pPr>
      <w:r>
        <w:t>GMP</w:t>
      </w:r>
    </w:p>
    <w:p w14:paraId="795C4554" w14:textId="77777777" w:rsidR="004951E8" w:rsidRPr="00576FB4" w:rsidRDefault="004951E8" w:rsidP="004951E8">
      <w:pPr>
        <w:pStyle w:val="FFABody"/>
        <w:ind w:left="720"/>
      </w:pPr>
    </w:p>
    <w:p w14:paraId="6771FC97" w14:textId="6EF45F0A" w:rsidR="007B2C39" w:rsidRDefault="007B2C39" w:rsidP="00E25648">
      <w:pPr>
        <w:pStyle w:val="LPSectionTitles"/>
      </w:pPr>
      <w:r>
        <w:t>Cross-Curricular Connections:</w:t>
      </w:r>
    </w:p>
    <w:tbl>
      <w:tblPr>
        <w:tblStyle w:val="TableGrid"/>
        <w:tblW w:w="10795" w:type="dxa"/>
        <w:tblLook w:val="04A0" w:firstRow="1" w:lastRow="0" w:firstColumn="1" w:lastColumn="0" w:noHBand="0" w:noVBand="1"/>
      </w:tblPr>
      <w:tblGrid>
        <w:gridCol w:w="2875"/>
        <w:gridCol w:w="2700"/>
        <w:gridCol w:w="2520"/>
        <w:gridCol w:w="2700"/>
      </w:tblGrid>
      <w:tr w:rsidR="003B5D48" w14:paraId="67F7AD44" w14:textId="77777777" w:rsidTr="008E4120">
        <w:tc>
          <w:tcPr>
            <w:tcW w:w="2875" w:type="dxa"/>
            <w:shd w:val="clear" w:color="auto" w:fill="011E41"/>
            <w:vAlign w:val="center"/>
          </w:tcPr>
          <w:p w14:paraId="61CA31DE" w14:textId="27D52945" w:rsidR="003B5D48" w:rsidRPr="00576FB4" w:rsidRDefault="003B5D48" w:rsidP="00576FB4">
            <w:pPr>
              <w:pStyle w:val="FFABody"/>
              <w:jc w:val="center"/>
              <w:rPr>
                <w:rFonts w:ascii="Anton" w:hAnsi="Anton"/>
                <w:color w:val="FFFFFF" w:themeColor="background1"/>
              </w:rPr>
            </w:pPr>
            <w:r>
              <w:rPr>
                <w:rFonts w:ascii="Anton" w:hAnsi="Anton"/>
                <w:color w:val="FFFFFF" w:themeColor="background1"/>
              </w:rPr>
              <w:t>Science</w:t>
            </w:r>
          </w:p>
        </w:tc>
        <w:tc>
          <w:tcPr>
            <w:tcW w:w="2700" w:type="dxa"/>
            <w:shd w:val="clear" w:color="auto" w:fill="011E41"/>
            <w:vAlign w:val="center"/>
          </w:tcPr>
          <w:p w14:paraId="24E7F561" w14:textId="1D724059" w:rsidR="003B5D48" w:rsidRPr="00576FB4" w:rsidRDefault="003B5D48" w:rsidP="00576FB4">
            <w:pPr>
              <w:pStyle w:val="FFABody"/>
              <w:jc w:val="center"/>
              <w:rPr>
                <w:rFonts w:ascii="Anton" w:hAnsi="Anton"/>
              </w:rPr>
            </w:pPr>
            <w:r>
              <w:rPr>
                <w:rFonts w:ascii="Anton" w:hAnsi="Anton"/>
              </w:rPr>
              <w:t>English/Language Arts</w:t>
            </w:r>
          </w:p>
        </w:tc>
        <w:tc>
          <w:tcPr>
            <w:tcW w:w="2520" w:type="dxa"/>
            <w:shd w:val="clear" w:color="auto" w:fill="011E41"/>
            <w:vAlign w:val="center"/>
          </w:tcPr>
          <w:p w14:paraId="71BD5B02" w14:textId="410877E1" w:rsidR="003B5D48" w:rsidRPr="00576FB4" w:rsidRDefault="003B5D48" w:rsidP="00576FB4">
            <w:pPr>
              <w:pStyle w:val="FFABody"/>
              <w:jc w:val="center"/>
              <w:rPr>
                <w:rFonts w:ascii="Anton" w:hAnsi="Anton"/>
              </w:rPr>
            </w:pPr>
            <w:r>
              <w:rPr>
                <w:rFonts w:ascii="Anton" w:hAnsi="Anton"/>
              </w:rPr>
              <w:t>Technology</w:t>
            </w:r>
          </w:p>
        </w:tc>
        <w:tc>
          <w:tcPr>
            <w:tcW w:w="2700" w:type="dxa"/>
            <w:shd w:val="clear" w:color="auto" w:fill="011E41"/>
            <w:vAlign w:val="center"/>
          </w:tcPr>
          <w:p w14:paraId="08595497" w14:textId="263EB161" w:rsidR="003B5D48" w:rsidRPr="00576FB4" w:rsidRDefault="003B5D48" w:rsidP="00576FB4">
            <w:pPr>
              <w:pStyle w:val="FFABody"/>
              <w:jc w:val="center"/>
              <w:rPr>
                <w:rFonts w:ascii="Anton" w:hAnsi="Anton"/>
              </w:rPr>
            </w:pPr>
            <w:r>
              <w:rPr>
                <w:rFonts w:ascii="Anton" w:hAnsi="Anton"/>
              </w:rPr>
              <w:t>Engineering</w:t>
            </w:r>
          </w:p>
        </w:tc>
      </w:tr>
      <w:tr w:rsidR="003B5D48" w14:paraId="75166311" w14:textId="77777777" w:rsidTr="008E4120">
        <w:tc>
          <w:tcPr>
            <w:tcW w:w="2875" w:type="dxa"/>
          </w:tcPr>
          <w:p w14:paraId="23BEFC0C" w14:textId="247D7A1B" w:rsidR="003B5D48" w:rsidRDefault="003B5D48" w:rsidP="003B5D48">
            <w:pPr>
              <w:pStyle w:val="FFABody"/>
              <w:numPr>
                <w:ilvl w:val="0"/>
                <w:numId w:val="16"/>
              </w:numPr>
              <w:ind w:left="160" w:hanging="160"/>
            </w:pPr>
            <w:r>
              <w:t>Students apply the concepts of food science to help understand how microorganisms impact food spoilage throughout this entire lesson.</w:t>
            </w:r>
            <w:r w:rsidR="00EE19D5">
              <w:t xml:space="preserve"> </w:t>
            </w:r>
          </w:p>
        </w:tc>
        <w:tc>
          <w:tcPr>
            <w:tcW w:w="2700" w:type="dxa"/>
          </w:tcPr>
          <w:p w14:paraId="70D812E0" w14:textId="4C15AC24" w:rsidR="003B5D48" w:rsidRDefault="003B5D48" w:rsidP="003B5D48">
            <w:pPr>
              <w:pStyle w:val="FFABody"/>
              <w:numPr>
                <w:ilvl w:val="0"/>
                <w:numId w:val="16"/>
              </w:numPr>
              <w:ind w:left="190" w:hanging="180"/>
            </w:pPr>
            <w:r>
              <w:t xml:space="preserve">Activity 1: Students are challenged to </w:t>
            </w:r>
            <w:r w:rsidR="00DB5B44">
              <w:t>“</w:t>
            </w:r>
            <w:r>
              <w:t>sing</w:t>
            </w:r>
            <w:r w:rsidR="00DB5B44">
              <w:t>”</w:t>
            </w:r>
            <w:r>
              <w:t xml:space="preserve"> a review song by reading provided lyrics.</w:t>
            </w:r>
            <w:r w:rsidR="00EE19D5">
              <w:t xml:space="preserve"> </w:t>
            </w:r>
          </w:p>
        </w:tc>
        <w:tc>
          <w:tcPr>
            <w:tcW w:w="2520" w:type="dxa"/>
          </w:tcPr>
          <w:p w14:paraId="2C591642" w14:textId="63C854C3" w:rsidR="003B5D48" w:rsidRDefault="003B5D48" w:rsidP="003B5D48">
            <w:pPr>
              <w:pStyle w:val="FFABody"/>
              <w:numPr>
                <w:ilvl w:val="0"/>
                <w:numId w:val="16"/>
              </w:numPr>
              <w:ind w:left="190" w:hanging="190"/>
            </w:pPr>
            <w:r>
              <w:t>Activity 2: Students do additional research online to complete the activity.</w:t>
            </w:r>
            <w:r w:rsidR="00EE19D5">
              <w:t xml:space="preserve"> </w:t>
            </w:r>
          </w:p>
        </w:tc>
        <w:tc>
          <w:tcPr>
            <w:tcW w:w="2700" w:type="dxa"/>
          </w:tcPr>
          <w:p w14:paraId="70B7B79E" w14:textId="652305A1" w:rsidR="003B5D48" w:rsidRDefault="003B5D48" w:rsidP="003B5D48">
            <w:pPr>
              <w:pStyle w:val="FFABody"/>
              <w:numPr>
                <w:ilvl w:val="0"/>
                <w:numId w:val="16"/>
              </w:numPr>
              <w:ind w:left="200" w:hanging="200"/>
            </w:pPr>
            <w:r>
              <w:t xml:space="preserve">Activity 1: Students will construct an </w:t>
            </w:r>
            <w:r w:rsidR="00DB5B44">
              <w:t>“</w:t>
            </w:r>
            <w:r>
              <w:t>art</w:t>
            </w:r>
            <w:r w:rsidR="00DB5B44">
              <w:t>”</w:t>
            </w:r>
            <w:r>
              <w:t xml:space="preserve"> sculpture of some kind using materials provided.</w:t>
            </w:r>
            <w:r w:rsidR="00EE19D5">
              <w:t xml:space="preserve"> </w:t>
            </w:r>
          </w:p>
        </w:tc>
      </w:tr>
    </w:tbl>
    <w:p w14:paraId="7260293C" w14:textId="77777777" w:rsidR="00576FB4" w:rsidRPr="00576FB4" w:rsidRDefault="00576FB4" w:rsidP="00576FB4">
      <w:pPr>
        <w:pStyle w:val="FFABody"/>
      </w:pPr>
    </w:p>
    <w:p w14:paraId="57A2A741" w14:textId="3D3590D0" w:rsidR="00576FB4" w:rsidRDefault="00576FB4" w:rsidP="00576FB4">
      <w:pPr>
        <w:pStyle w:val="LPSectionTitles"/>
      </w:pPr>
      <w:r>
        <w:t>Virtual Instruction Ideas:</w:t>
      </w:r>
    </w:p>
    <w:p w14:paraId="4B0143A5" w14:textId="42266146" w:rsidR="00576FB4" w:rsidRDefault="0062722B" w:rsidP="00576FB4">
      <w:pPr>
        <w:pStyle w:val="FFABody"/>
      </w:pPr>
      <w:r>
        <w:t>This lesson may be adapted to teach online and/or virtual</w:t>
      </w:r>
      <w:r w:rsidR="00DB5B44">
        <w:t>ly</w:t>
      </w:r>
      <w:r>
        <w:t xml:space="preserve">. Students will need access to all materials digitally. Students will also need access to craft materials as found </w:t>
      </w:r>
      <w:r w:rsidR="00FA1522">
        <w:t xml:space="preserve">listed in this lesson plan. Ideally, remote students would record themselves for </w:t>
      </w:r>
      <w:r w:rsidR="00DB5B44">
        <w:t xml:space="preserve">Activity </w:t>
      </w:r>
      <w:r w:rsidR="00FA1522">
        <w:t xml:space="preserve">1, submit photos of their </w:t>
      </w:r>
      <w:r w:rsidR="00DB5B44">
        <w:t>“</w:t>
      </w:r>
      <w:r w:rsidR="00FA1522">
        <w:t>art</w:t>
      </w:r>
      <w:r w:rsidR="00DB5B44">
        <w:t>”</w:t>
      </w:r>
      <w:r w:rsidR="00FA1522">
        <w:t xml:space="preserve"> online to the teacher and submit other items online as needed. </w:t>
      </w:r>
    </w:p>
    <w:p w14:paraId="143184D1" w14:textId="77777777" w:rsidR="00576FB4" w:rsidRPr="00576FB4" w:rsidRDefault="00576FB4" w:rsidP="00576FB4">
      <w:pPr>
        <w:pStyle w:val="FFABody"/>
      </w:pPr>
    </w:p>
    <w:p w14:paraId="0E8C9808" w14:textId="208634C2"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736E51C1" w:rsidR="00576FB4" w:rsidRDefault="00C14E9F" w:rsidP="00576FB4">
      <w:pPr>
        <w:pStyle w:val="FFABody"/>
      </w:pPr>
      <w:hyperlink r:id="rId12" w:history="1">
        <w:r w:rsidRPr="00093F76">
          <w:rPr>
            <w:rStyle w:val="Hyperlink"/>
          </w:rPr>
          <w:t>https://ffa.box.com/s/deipndadjx2117x6ymwzrz32g3yomark</w:t>
        </w:r>
      </w:hyperlink>
      <w:r>
        <w:t xml:space="preserve"> </w:t>
      </w:r>
      <w:r w:rsidR="00576FB4">
        <w:t>(Word)</w:t>
      </w:r>
    </w:p>
    <w:p w14:paraId="20B7347E" w14:textId="443C2E6D" w:rsidR="00576FB4" w:rsidRDefault="00C14E9F" w:rsidP="00576FB4">
      <w:pPr>
        <w:pStyle w:val="FFABody"/>
      </w:pPr>
      <w:hyperlink r:id="rId13" w:history="1">
        <w:r w:rsidRPr="00093F76">
          <w:rPr>
            <w:rStyle w:val="Hyperlink"/>
          </w:rPr>
          <w:t>https://ffa.box.com/s/0f6knkkhlf9aojt1byfp9cx2l2g6wz7q</w:t>
        </w:r>
      </w:hyperlink>
      <w:r>
        <w:t xml:space="preserve"> </w:t>
      </w:r>
      <w:r w:rsidR="00576FB4">
        <w:t>(PDF)</w:t>
      </w:r>
    </w:p>
    <w:p w14:paraId="5C8201ED" w14:textId="5F20855F" w:rsidR="00C14E9F" w:rsidRDefault="00C14E9F" w:rsidP="00E25648">
      <w:pPr>
        <w:pStyle w:val="FFABody"/>
      </w:pPr>
      <w:hyperlink r:id="rId14" w:history="1">
        <w:r w:rsidRPr="00093F76">
          <w:rPr>
            <w:rStyle w:val="Hyperlink"/>
          </w:rPr>
          <w:t>https://ffa.box.com/s/lkyx3bfijrp32ztjv1h7ogomm0aykafc</w:t>
        </w:r>
      </w:hyperlink>
      <w:r>
        <w:t xml:space="preserve"> (</w:t>
      </w:r>
      <w:proofErr w:type="gramStart"/>
      <w:r>
        <w:t>Non-Designed</w:t>
      </w:r>
      <w:proofErr w:type="gramEnd"/>
      <w:r>
        <w:t>)</w:t>
      </w:r>
    </w:p>
    <w:p w14:paraId="2E803E30" w14:textId="40665053" w:rsidR="00E25648" w:rsidRDefault="00C14E9F" w:rsidP="00E25648">
      <w:pPr>
        <w:pStyle w:val="FFABody"/>
      </w:pPr>
      <w:hyperlink r:id="rId15" w:history="1">
        <w:r w:rsidRPr="00093F76">
          <w:rPr>
            <w:rStyle w:val="Hyperlink"/>
          </w:rPr>
          <w:t>https://docs.google.com/document/d/1nQpMW3bONuRuPyM0QdjFZNB2pZkygfLriXSUOKCsY3U/</w:t>
        </w:r>
        <w:r w:rsidRPr="00093F76">
          <w:rPr>
            <w:rStyle w:val="Hyperlink"/>
          </w:rPr>
          <w:t>copy</w:t>
        </w:r>
      </w:hyperlink>
      <w:r>
        <w:t xml:space="preserve"> </w:t>
      </w:r>
      <w:r w:rsidR="00576FB4">
        <w:t>(Google)</w:t>
      </w:r>
    </w:p>
    <w:p w14:paraId="5CAC1726" w14:textId="77777777" w:rsidR="00E25648" w:rsidRPr="00E25648" w:rsidRDefault="00E25648" w:rsidP="00E25648">
      <w:pPr>
        <w:pStyle w:val="FFABody"/>
      </w:pPr>
    </w:p>
    <w:p w14:paraId="41029055" w14:textId="5853E55A" w:rsidR="00E25648" w:rsidRDefault="00E25648" w:rsidP="00E25648">
      <w:pPr>
        <w:pStyle w:val="LPSectionTitles"/>
      </w:pPr>
      <w:r>
        <w:t>These Activities are Aligned to the Following Standards:</w:t>
      </w:r>
    </w:p>
    <w:p w14:paraId="7F486C3B" w14:textId="2B6DE0CF" w:rsidR="00E25648" w:rsidRDefault="00E25648" w:rsidP="00E25648">
      <w:pPr>
        <w:pStyle w:val="SubHeadings"/>
        <w:rPr>
          <w:i/>
          <w:iCs/>
        </w:rPr>
      </w:pPr>
      <w:r>
        <w:rPr>
          <w:i/>
          <w:iCs/>
        </w:rPr>
        <w:t>AFNR Performance Element</w:t>
      </w:r>
    </w:p>
    <w:p w14:paraId="31563FF0" w14:textId="22D57512" w:rsidR="00576FB4" w:rsidRPr="00576FB4" w:rsidRDefault="00FE2D9A" w:rsidP="00576FB4">
      <w:pPr>
        <w:pStyle w:val="FFABody"/>
        <w:numPr>
          <w:ilvl w:val="0"/>
          <w:numId w:val="6"/>
        </w:numPr>
      </w:pPr>
      <w:r w:rsidRPr="00FE2D9A">
        <w:t>FPP.01. Develop and implement procedures to ensure safety, sanitation, and quality in food product and processing facilities.</w:t>
      </w:r>
    </w:p>
    <w:p w14:paraId="147E5DB7" w14:textId="182F132A" w:rsidR="00E25648" w:rsidRDefault="00E25648" w:rsidP="00E25648">
      <w:pPr>
        <w:pStyle w:val="SubHeadings"/>
        <w:rPr>
          <w:i/>
          <w:iCs/>
        </w:rPr>
      </w:pPr>
      <w:r w:rsidRPr="00E25648">
        <w:rPr>
          <w:i/>
          <w:iCs/>
        </w:rPr>
        <w:t>FFA Precept</w:t>
      </w:r>
    </w:p>
    <w:p w14:paraId="314AD0EC" w14:textId="77777777" w:rsidR="00FE2D9A" w:rsidRDefault="00FE2D9A" w:rsidP="00FE2D9A">
      <w:pPr>
        <w:pStyle w:val="FFABody"/>
        <w:numPr>
          <w:ilvl w:val="0"/>
          <w:numId w:val="6"/>
        </w:numPr>
      </w:pPr>
      <w:r>
        <w:t>FFA.PL-</w:t>
      </w:r>
      <w:proofErr w:type="spellStart"/>
      <w:proofErr w:type="gramStart"/>
      <w:r>
        <w:t>A.Action</w:t>
      </w:r>
      <w:proofErr w:type="spellEnd"/>
      <w:proofErr w:type="gramEnd"/>
      <w:r>
        <w:t xml:space="preserve">: Assume responsibility and take the necessary steps to achieve the desired results, no matter what the goal or task at hand. </w:t>
      </w:r>
    </w:p>
    <w:p w14:paraId="440CB957" w14:textId="77777777" w:rsidR="00FE2D9A" w:rsidRDefault="00FE2D9A" w:rsidP="00FE2D9A">
      <w:pPr>
        <w:pStyle w:val="FFABody"/>
        <w:numPr>
          <w:ilvl w:val="0"/>
          <w:numId w:val="6"/>
        </w:numPr>
      </w:pPr>
      <w:r>
        <w:t>FFA.PL-</w:t>
      </w:r>
      <w:proofErr w:type="spellStart"/>
      <w:proofErr w:type="gramStart"/>
      <w:r>
        <w:t>C.Vision</w:t>
      </w:r>
      <w:proofErr w:type="spellEnd"/>
      <w:proofErr w:type="gramEnd"/>
      <w:r>
        <w:t xml:space="preserve">: Visualize the future and how to get there. </w:t>
      </w:r>
    </w:p>
    <w:p w14:paraId="2533FA4E" w14:textId="77777777" w:rsidR="00FE2D9A" w:rsidRDefault="00FE2D9A" w:rsidP="00FE2D9A">
      <w:pPr>
        <w:pStyle w:val="FFABody"/>
        <w:numPr>
          <w:ilvl w:val="0"/>
          <w:numId w:val="6"/>
        </w:numPr>
      </w:pPr>
      <w:r>
        <w:t>FFA.PG-</w:t>
      </w:r>
      <w:proofErr w:type="spellStart"/>
      <w:proofErr w:type="gramStart"/>
      <w:r>
        <w:t>J.Mental</w:t>
      </w:r>
      <w:proofErr w:type="spellEnd"/>
      <w:proofErr w:type="gramEnd"/>
      <w:r>
        <w:t xml:space="preserve"> Growth: Embrace cognitive and intellectual development relative to reasoning, thinking and coping. </w:t>
      </w:r>
    </w:p>
    <w:p w14:paraId="2D2F5D55" w14:textId="77777777" w:rsidR="00FE2D9A" w:rsidRDefault="00FE2D9A" w:rsidP="00FE2D9A">
      <w:pPr>
        <w:pStyle w:val="FFABody"/>
        <w:numPr>
          <w:ilvl w:val="0"/>
          <w:numId w:val="6"/>
        </w:numPr>
      </w:pPr>
      <w:r>
        <w:t>FFA-CS-</w:t>
      </w:r>
      <w:proofErr w:type="spellStart"/>
      <w:proofErr w:type="gramStart"/>
      <w:r>
        <w:t>M.Communication</w:t>
      </w:r>
      <w:proofErr w:type="spellEnd"/>
      <w:proofErr w:type="gramEnd"/>
      <w:r>
        <w:t xml:space="preserve">: Effectively interact with others in personal and professional settings. </w:t>
      </w:r>
    </w:p>
    <w:p w14:paraId="60FEFCCF" w14:textId="102CFA16" w:rsidR="00576FB4" w:rsidRPr="00576FB4" w:rsidRDefault="00FE2D9A" w:rsidP="00FE2D9A">
      <w:pPr>
        <w:pStyle w:val="FFABody"/>
        <w:numPr>
          <w:ilvl w:val="0"/>
          <w:numId w:val="6"/>
        </w:numPr>
      </w:pPr>
      <w:r>
        <w:t>FFA.CS-</w:t>
      </w:r>
      <w:proofErr w:type="spellStart"/>
      <w:proofErr w:type="gramStart"/>
      <w:r>
        <w:t>N.Decision</w:t>
      </w:r>
      <w:proofErr w:type="spellEnd"/>
      <w:proofErr w:type="gramEnd"/>
      <w:r>
        <w:t xml:space="preserve"> Making: Analyze a situation and execute an appropriate course of action.</w:t>
      </w:r>
    </w:p>
    <w:p w14:paraId="122E332E" w14:textId="1FDB3499" w:rsidR="00E25648" w:rsidRDefault="00E25648" w:rsidP="00E25648">
      <w:pPr>
        <w:pStyle w:val="SubHeadings"/>
        <w:rPr>
          <w:i/>
          <w:iCs/>
        </w:rPr>
      </w:pPr>
      <w:r w:rsidRPr="00E25648">
        <w:rPr>
          <w:i/>
          <w:iCs/>
        </w:rPr>
        <w:t>Common Career Technical Core</w:t>
      </w:r>
    </w:p>
    <w:p w14:paraId="3075E268" w14:textId="14B06158" w:rsidR="00B20B7D" w:rsidRPr="00576FB4" w:rsidRDefault="00B20B7D" w:rsidP="00B20B7D">
      <w:pPr>
        <w:pStyle w:val="FFABody"/>
        <w:numPr>
          <w:ilvl w:val="0"/>
          <w:numId w:val="6"/>
        </w:numPr>
      </w:pPr>
      <w:r w:rsidRPr="00B20B7D">
        <w:t>AG-FD1 Develop and implement procedures to ensure safety, sanitation, and quality in food product and processing facilities.</w:t>
      </w:r>
    </w:p>
    <w:p w14:paraId="56F50896" w14:textId="3DC348F3" w:rsidR="00E25648" w:rsidRDefault="00E25648" w:rsidP="00E25648">
      <w:pPr>
        <w:pStyle w:val="SubHeadings"/>
        <w:rPr>
          <w:i/>
          <w:iCs/>
        </w:rPr>
      </w:pPr>
      <w:proofErr w:type="spellStart"/>
      <w:r w:rsidRPr="00E25648">
        <w:rPr>
          <w:i/>
          <w:iCs/>
        </w:rPr>
        <w:t>NASDCTEc</w:t>
      </w:r>
      <w:proofErr w:type="spellEnd"/>
    </w:p>
    <w:p w14:paraId="07D2617B" w14:textId="701319B1" w:rsidR="00576FB4" w:rsidRDefault="00B20B7D" w:rsidP="00576FB4">
      <w:pPr>
        <w:pStyle w:val="FFABody"/>
        <w:numPr>
          <w:ilvl w:val="0"/>
          <w:numId w:val="6"/>
        </w:numPr>
      </w:pPr>
      <w:r w:rsidRPr="00B20B7D">
        <w:t>AGPA01.01 Design and implement procedures and plans that demonstrate application of food processing principles to manage quality control in the food product and processing industry.</w:t>
      </w:r>
      <w:r w:rsidR="00EE19D5" w:rsidRPr="00B20B7D">
        <w:t xml:space="preserve"> </w:t>
      </w:r>
    </w:p>
    <w:p w14:paraId="21D77580" w14:textId="13637D13" w:rsidR="00B20B7D" w:rsidRPr="00576FB4" w:rsidRDefault="00B20B7D" w:rsidP="00576FB4">
      <w:pPr>
        <w:pStyle w:val="FFABody"/>
        <w:numPr>
          <w:ilvl w:val="0"/>
          <w:numId w:val="6"/>
        </w:numPr>
      </w:pPr>
      <w:r w:rsidRPr="00B20B7D">
        <w:t>AGPA01.04 Identify and apply food processing, handling, and storage factors to demonstrate their impact on product quality and safety.</w:t>
      </w:r>
    </w:p>
    <w:p w14:paraId="7A45AA30" w14:textId="361E32B6" w:rsidR="00E25648" w:rsidRDefault="00E25648" w:rsidP="00E25648">
      <w:pPr>
        <w:pStyle w:val="SubHeadings"/>
        <w:rPr>
          <w:i/>
          <w:iCs/>
        </w:rPr>
      </w:pPr>
      <w:r w:rsidRPr="00E25648">
        <w:rPr>
          <w:i/>
          <w:iCs/>
        </w:rPr>
        <w:lastRenderedPageBreak/>
        <w:t>AFNR Cluster Skills</w:t>
      </w:r>
    </w:p>
    <w:p w14:paraId="3F8C3B32" w14:textId="7CEFF08A" w:rsidR="00576FB4" w:rsidRDefault="00B20B7D" w:rsidP="00576FB4">
      <w:pPr>
        <w:pStyle w:val="FFABody"/>
        <w:numPr>
          <w:ilvl w:val="0"/>
          <w:numId w:val="6"/>
        </w:numPr>
      </w:pPr>
      <w:r w:rsidRPr="00B20B7D">
        <w:t xml:space="preserve">CS.03. Examine and summarize the importance of health, </w:t>
      </w:r>
      <w:proofErr w:type="gramStart"/>
      <w:r w:rsidRPr="00B20B7D">
        <w:t>safety</w:t>
      </w:r>
      <w:proofErr w:type="gramEnd"/>
      <w:r w:rsidRPr="00B20B7D">
        <w:t xml:space="preserve"> and environmental management systems in AFNR workplaces.</w:t>
      </w:r>
    </w:p>
    <w:p w14:paraId="33C20CFF" w14:textId="1087F625" w:rsidR="00B20B7D" w:rsidRDefault="00B20B7D" w:rsidP="00B20B7D">
      <w:pPr>
        <w:pStyle w:val="FFABody"/>
        <w:numPr>
          <w:ilvl w:val="0"/>
          <w:numId w:val="6"/>
        </w:numPr>
      </w:pPr>
      <w:r>
        <w:t>CS.01. Analyze how issues, trends, technologies and public policies impact systems in the Agriculture, Food &amp; Natural Resources Career Cluster.</w:t>
      </w:r>
    </w:p>
    <w:p w14:paraId="1BEBE395" w14:textId="3679649C" w:rsidR="00B20B7D" w:rsidRPr="00576FB4" w:rsidRDefault="00B20B7D" w:rsidP="00B20B7D">
      <w:pPr>
        <w:pStyle w:val="FFABody"/>
        <w:numPr>
          <w:ilvl w:val="0"/>
          <w:numId w:val="6"/>
        </w:numPr>
      </w:pPr>
      <w:r>
        <w:t>CS.02. Evaluate the nature and scope of the Agriculture, Food, and Natural Resources Career Cluster and the role of agriculture, food, and natural resources (AFNR) in society and the economy.</w:t>
      </w:r>
    </w:p>
    <w:p w14:paraId="060486F1" w14:textId="3859B476" w:rsidR="00A25DB6" w:rsidRPr="00A25DB6" w:rsidRDefault="00E25648" w:rsidP="00A25DB6">
      <w:pPr>
        <w:pStyle w:val="SubHeadings"/>
        <w:rPr>
          <w:i/>
          <w:iCs/>
        </w:rPr>
      </w:pPr>
      <w:r w:rsidRPr="00E25648">
        <w:rPr>
          <w:i/>
          <w:iCs/>
        </w:rPr>
        <w:t>Common Core – Reading: Informational Text</w:t>
      </w:r>
    </w:p>
    <w:p w14:paraId="16EA92F9" w14:textId="398C0000" w:rsidR="00576FB4" w:rsidRDefault="00A25DB6" w:rsidP="00576FB4">
      <w:pPr>
        <w:pStyle w:val="FFABody"/>
        <w:numPr>
          <w:ilvl w:val="0"/>
          <w:numId w:val="6"/>
        </w:numPr>
      </w:pPr>
      <w:r w:rsidRPr="00A25DB6">
        <w:t>CCSS.ELA-Literacy.RI.9-10.1 Cite strong and thorough textual evidence to support analysis of what the text says explicitly as well as inferences drawn from the text.</w:t>
      </w:r>
    </w:p>
    <w:p w14:paraId="4AE8CE26" w14:textId="6E6C242D" w:rsidR="00B253F6" w:rsidRPr="00576FB4" w:rsidRDefault="00B253F6" w:rsidP="00576FB4">
      <w:pPr>
        <w:pStyle w:val="FFABody"/>
        <w:numPr>
          <w:ilvl w:val="0"/>
          <w:numId w:val="6"/>
        </w:numPr>
      </w:pPr>
      <w:r w:rsidRPr="00B253F6">
        <w:t>CCSS.ELA-Literacy.RI.9-10.2 Determine a central idea of a text and analyze its development over the course of the text, including how it emerges and is shaped and refined by specific details; provide an objective summary of the text.</w:t>
      </w:r>
    </w:p>
    <w:p w14:paraId="7D876446" w14:textId="56CCA994" w:rsidR="00E25648" w:rsidRDefault="00E25648" w:rsidP="00E25648">
      <w:pPr>
        <w:pStyle w:val="SubHeadings"/>
        <w:rPr>
          <w:i/>
          <w:iCs/>
        </w:rPr>
      </w:pPr>
      <w:r w:rsidRPr="00E25648">
        <w:rPr>
          <w:i/>
          <w:iCs/>
        </w:rPr>
        <w:t>Common Core – Writing</w:t>
      </w:r>
    </w:p>
    <w:p w14:paraId="049267F7" w14:textId="56A19895" w:rsidR="00576FB4" w:rsidRPr="00576FB4" w:rsidRDefault="00B253F6" w:rsidP="00576FB4">
      <w:pPr>
        <w:pStyle w:val="FFABody"/>
        <w:numPr>
          <w:ilvl w:val="0"/>
          <w:numId w:val="6"/>
        </w:numPr>
      </w:pPr>
      <w:r w:rsidRPr="00B253F6">
        <w:t>CCSS.ELA-Literacy.W.9-10.2 Write informative/explanatory texts to examine and convey complex ideas, concepts, and information clearly and accurately through the effective selection, organization, and analysis of content.</w:t>
      </w:r>
    </w:p>
    <w:p w14:paraId="5DC67FC1" w14:textId="40640AE1" w:rsidR="00E25648" w:rsidRDefault="00E25648" w:rsidP="00E25648">
      <w:pPr>
        <w:pStyle w:val="SubHeadings"/>
        <w:rPr>
          <w:i/>
          <w:iCs/>
        </w:rPr>
      </w:pPr>
      <w:r w:rsidRPr="00E25648">
        <w:rPr>
          <w:i/>
          <w:iCs/>
        </w:rPr>
        <w:t>Common Core – Speaking and Listening</w:t>
      </w:r>
    </w:p>
    <w:p w14:paraId="59024064" w14:textId="7F7E31BC" w:rsidR="00576FB4" w:rsidRDefault="00B253F6" w:rsidP="00576FB4">
      <w:pPr>
        <w:pStyle w:val="FFABody"/>
        <w:numPr>
          <w:ilvl w:val="0"/>
          <w:numId w:val="6"/>
        </w:numPr>
      </w:pPr>
      <w:r w:rsidRPr="00B253F6">
        <w:t>CCSS.ELA-Literacy.SL.9-10.1.C Propel conversations by posing and responding to questions that relate the current discussion to broader themes or larger ideas; actively incorporate others into the discussion; and clarify, verify, or challenge ideas and conclusions.</w:t>
      </w:r>
    </w:p>
    <w:p w14:paraId="2746EA71" w14:textId="200164A6" w:rsidR="00B253F6" w:rsidRPr="00576FB4" w:rsidRDefault="00B253F6" w:rsidP="00576FB4">
      <w:pPr>
        <w:pStyle w:val="FFABody"/>
        <w:numPr>
          <w:ilvl w:val="0"/>
          <w:numId w:val="6"/>
        </w:numPr>
      </w:pPr>
      <w:r w:rsidRPr="00B253F6">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360B88CA" w14:textId="519084A1" w:rsidR="00E25648" w:rsidRDefault="00E25648" w:rsidP="00E25648">
      <w:pPr>
        <w:pStyle w:val="SubHeadings"/>
        <w:rPr>
          <w:i/>
          <w:iCs/>
        </w:rPr>
      </w:pPr>
      <w:r w:rsidRPr="00E25648">
        <w:rPr>
          <w:i/>
          <w:iCs/>
        </w:rPr>
        <w:t>Common Core – Literacy in Science &amp; Technical Subjects: Writing</w:t>
      </w:r>
    </w:p>
    <w:p w14:paraId="303CE8A2" w14:textId="213BFBCE" w:rsidR="00576FB4" w:rsidRPr="00576FB4" w:rsidRDefault="00B253F6" w:rsidP="00576FB4">
      <w:pPr>
        <w:pStyle w:val="FFABody"/>
        <w:numPr>
          <w:ilvl w:val="0"/>
          <w:numId w:val="6"/>
        </w:numPr>
      </w:pPr>
      <w:r w:rsidRPr="00B253F6">
        <w:t>CCSS.ELA-Literacy.WHST.9-10.4</w:t>
      </w:r>
      <w:r w:rsidR="00EE19D5" w:rsidRPr="00B253F6">
        <w:t xml:space="preserve"> </w:t>
      </w:r>
      <w:r w:rsidRPr="00B253F6">
        <w:t>Produce clear and coherent writing in which the development, organization, and style are appropriate to task, purpose, and audience.</w:t>
      </w:r>
    </w:p>
    <w:p w14:paraId="3C9C1292" w14:textId="6EB5D5B6" w:rsidR="00E25648" w:rsidRDefault="00E25648" w:rsidP="00E25648">
      <w:pPr>
        <w:pStyle w:val="SubHeadings"/>
        <w:rPr>
          <w:i/>
          <w:iCs/>
        </w:rPr>
      </w:pPr>
      <w:r w:rsidRPr="00E25648">
        <w:rPr>
          <w:i/>
          <w:iCs/>
        </w:rPr>
        <w:t xml:space="preserve">Common Core – Math Practices </w:t>
      </w:r>
    </w:p>
    <w:p w14:paraId="50D491AA" w14:textId="577E4098" w:rsidR="00576FB4" w:rsidRPr="00576FB4" w:rsidRDefault="00B253F6" w:rsidP="00576FB4">
      <w:pPr>
        <w:pStyle w:val="FFABody"/>
        <w:numPr>
          <w:ilvl w:val="0"/>
          <w:numId w:val="6"/>
        </w:numPr>
      </w:pPr>
      <w:r w:rsidRPr="00B253F6">
        <w:t>CCSS.MATH.PRACTICE.MP6</w:t>
      </w:r>
      <w:r w:rsidR="00EE19D5" w:rsidRPr="00B253F6">
        <w:t xml:space="preserve"> </w:t>
      </w:r>
      <w:r w:rsidRPr="00B253F6">
        <w:t>Attend to precision.</w:t>
      </w:r>
    </w:p>
    <w:p w14:paraId="3950E515" w14:textId="242C7B70" w:rsidR="00E25648" w:rsidRDefault="00E25648" w:rsidP="00E25648">
      <w:pPr>
        <w:pStyle w:val="SubHeadings"/>
        <w:rPr>
          <w:i/>
          <w:iCs/>
        </w:rPr>
      </w:pPr>
      <w:r w:rsidRPr="00E25648">
        <w:rPr>
          <w:i/>
          <w:iCs/>
        </w:rPr>
        <w:t>Green/Sustainability Knowledge and Skill Statements</w:t>
      </w:r>
    </w:p>
    <w:p w14:paraId="3CAEAB3B" w14:textId="20E26BCF" w:rsidR="00E7570F" w:rsidRPr="00576FB4" w:rsidRDefault="00E7570F" w:rsidP="00E7570F">
      <w:pPr>
        <w:pStyle w:val="FFABody"/>
        <w:numPr>
          <w:ilvl w:val="0"/>
          <w:numId w:val="6"/>
        </w:numPr>
      </w:pPr>
      <w:r>
        <w:t>AFNR Career Cluster-Food Products and Processing Systems Pathway, Statement 2</w:t>
      </w:r>
      <w:r w:rsidR="00EE19D5">
        <w:t xml:space="preserve"> </w:t>
      </w:r>
      <w:r>
        <w:t>Analyze the impact of various food production and processing practices and policies on ecological and public health.</w:t>
      </w:r>
      <w:r w:rsidR="00EE19D5">
        <w:t xml:space="preserve"> </w:t>
      </w:r>
    </w:p>
    <w:p w14:paraId="4743FFDE" w14:textId="16B349C4" w:rsidR="00E25648" w:rsidRDefault="00E25648" w:rsidP="00E25648">
      <w:pPr>
        <w:pStyle w:val="SubHeadings"/>
        <w:rPr>
          <w:i/>
          <w:iCs/>
        </w:rPr>
      </w:pPr>
      <w:r w:rsidRPr="00E25648">
        <w:rPr>
          <w:i/>
          <w:iCs/>
        </w:rPr>
        <w:t>National Standards for Financial Literacy</w:t>
      </w:r>
    </w:p>
    <w:p w14:paraId="77219B59" w14:textId="196F3A4B" w:rsidR="00576FB4" w:rsidRPr="00576FB4" w:rsidRDefault="00E7570F" w:rsidP="00576FB4">
      <w:pPr>
        <w:pStyle w:val="FFABody"/>
        <w:numPr>
          <w:ilvl w:val="0"/>
          <w:numId w:val="6"/>
        </w:numPr>
      </w:pPr>
      <w:r w:rsidRPr="00E7570F">
        <w:t>Buying Goods and Services, Benchmarks: Grade 12, Statement 7 Governments establish laws and institutions to provide consumers with information about goods or services being purchased and to protect consumers from fraud.</w:t>
      </w:r>
    </w:p>
    <w:p w14:paraId="59CEB576" w14:textId="7D03F2CD" w:rsidR="00E25648" w:rsidRDefault="00E25648" w:rsidP="00E25648">
      <w:pPr>
        <w:pStyle w:val="SubHeadings"/>
        <w:rPr>
          <w:i/>
          <w:iCs/>
        </w:rPr>
      </w:pPr>
      <w:r w:rsidRPr="00E25648">
        <w:rPr>
          <w:i/>
          <w:iCs/>
        </w:rPr>
        <w:t>AFNR Career Ready Practices</w:t>
      </w:r>
    </w:p>
    <w:p w14:paraId="195F29CF" w14:textId="09305AE6" w:rsidR="00E7570F" w:rsidRDefault="00E7570F" w:rsidP="00E7570F">
      <w:pPr>
        <w:pStyle w:val="FFABody"/>
        <w:numPr>
          <w:ilvl w:val="0"/>
          <w:numId w:val="6"/>
        </w:numPr>
      </w:pPr>
      <w:r>
        <w:t>CRP.02. Apply appropriate academic and technical skills. Career-ready individuals readily access and use the knowledge and skills acquired through experience and education to be more productive.</w:t>
      </w:r>
    </w:p>
    <w:p w14:paraId="1F1BEFFD" w14:textId="3BA615B5" w:rsidR="00E7570F" w:rsidRDefault="00E7570F" w:rsidP="00E6566F">
      <w:pPr>
        <w:pStyle w:val="FFABody"/>
        <w:numPr>
          <w:ilvl w:val="0"/>
          <w:numId w:val="6"/>
        </w:numPr>
      </w:pPr>
      <w:r>
        <w:t>CRP.03. Attend to personal health and financial well-being. Career-ready individuals understand the relationship between personal health, workplace performance and personal</w:t>
      </w:r>
      <w:r w:rsidR="00E6566F">
        <w:t xml:space="preserve"> </w:t>
      </w:r>
      <w:r>
        <w:t xml:space="preserve">well-being; they act on that understanding to regularly practice healthy diet, </w:t>
      </w:r>
      <w:proofErr w:type="gramStart"/>
      <w:r>
        <w:t>exercise</w:t>
      </w:r>
      <w:proofErr w:type="gramEnd"/>
      <w:r>
        <w:t xml:space="preserve"> and mental health activities.</w:t>
      </w:r>
    </w:p>
    <w:p w14:paraId="3E45E5A3" w14:textId="77777777" w:rsidR="00E7570F" w:rsidRDefault="00E7570F" w:rsidP="00E7570F">
      <w:pPr>
        <w:pStyle w:val="FFABody"/>
        <w:numPr>
          <w:ilvl w:val="0"/>
          <w:numId w:val="6"/>
        </w:numPr>
      </w:pPr>
      <w:r>
        <w:t xml:space="preserve">CRP.04. Communicate clearly, effectively, and with reason. Career-ready individuals communicate thoughts, </w:t>
      </w:r>
      <w:proofErr w:type="gramStart"/>
      <w:r>
        <w:t>ideas</w:t>
      </w:r>
      <w:proofErr w:type="gramEnd"/>
      <w:r>
        <w:t xml:space="preserve"> and action plans with clarity, whether using written, verbal and/or visual methods. </w:t>
      </w:r>
    </w:p>
    <w:p w14:paraId="592F8D1A" w14:textId="77777777" w:rsidR="00E7570F" w:rsidRDefault="00E7570F" w:rsidP="00E7570F">
      <w:pPr>
        <w:pStyle w:val="FFABody"/>
        <w:numPr>
          <w:ilvl w:val="0"/>
          <w:numId w:val="6"/>
        </w:numPr>
      </w:pPr>
      <w:r>
        <w:t xml:space="preserve">CRP.05. Consider the environmental, </w:t>
      </w:r>
      <w:proofErr w:type="gramStart"/>
      <w:r>
        <w:t>social</w:t>
      </w:r>
      <w:proofErr w:type="gramEnd"/>
      <w:r>
        <w:t xml:space="preserve"> and economic impact of decisions. Career-ready individuals understand the interrelated nature of their actions and regularly make decisions that positively impact and/or mitigate negative impact on other people, </w:t>
      </w:r>
      <w:proofErr w:type="gramStart"/>
      <w:r>
        <w:t>organizations</w:t>
      </w:r>
      <w:proofErr w:type="gramEnd"/>
      <w:r>
        <w:t xml:space="preserve"> and the environment. </w:t>
      </w:r>
    </w:p>
    <w:p w14:paraId="2EFE6120" w14:textId="593F81D6" w:rsidR="00E7570F" w:rsidRDefault="00E7570F" w:rsidP="00E7570F">
      <w:pPr>
        <w:pStyle w:val="FFABody"/>
        <w:numPr>
          <w:ilvl w:val="0"/>
          <w:numId w:val="6"/>
        </w:numPr>
      </w:pPr>
      <w:r>
        <w:t>CRP.06. Demonstrate creativity and innovation. Career-ready individuals regularly think of ideas that solve problems in new and different ways, and they contribute those ideas in a useful and productive manner to improve their organization.</w:t>
      </w:r>
    </w:p>
    <w:p w14:paraId="48854638" w14:textId="053E2287" w:rsidR="00E7570F" w:rsidRDefault="00E7570F" w:rsidP="00E7570F">
      <w:pPr>
        <w:pStyle w:val="FFABody"/>
        <w:numPr>
          <w:ilvl w:val="0"/>
          <w:numId w:val="6"/>
        </w:numPr>
      </w:pPr>
      <w:r>
        <w:t>CRP.07. Employ valid and reliable research strategies.</w:t>
      </w:r>
      <w:r w:rsidR="00EE19D5">
        <w:t xml:space="preserve"> </w:t>
      </w:r>
      <w:r>
        <w:t>Career-ready individuals are discerning in accepting and using new information to make decisions, change practices or inform strategies.</w:t>
      </w:r>
    </w:p>
    <w:p w14:paraId="442458CE" w14:textId="296139EC" w:rsidR="00E7570F" w:rsidRPr="00576FB4" w:rsidRDefault="00E7570F" w:rsidP="00E7570F">
      <w:pPr>
        <w:pStyle w:val="FFABody"/>
        <w:numPr>
          <w:ilvl w:val="0"/>
          <w:numId w:val="6"/>
        </w:numPr>
      </w:pPr>
      <w:r>
        <w:t>CRP.08. Utilize critical thinking to make sense of problems and persevere in solving them.</w:t>
      </w:r>
      <w:r w:rsidR="00EE19D5">
        <w:t xml:space="preserve"> </w:t>
      </w:r>
      <w:r>
        <w:t>Career-ready individuals readily recognize problems in the workplace, understand the nature of the problem, and devise effective plans to solve the problem.</w:t>
      </w:r>
    </w:p>
    <w:p w14:paraId="557ED395" w14:textId="14A34413" w:rsidR="00E25648" w:rsidRDefault="00E25648" w:rsidP="00E25648">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6A1A9F2F" w14:textId="77777777" w:rsidR="00E7570F" w:rsidRDefault="00E7570F" w:rsidP="00E7570F">
      <w:pPr>
        <w:pStyle w:val="FFABody"/>
        <w:numPr>
          <w:ilvl w:val="0"/>
          <w:numId w:val="6"/>
        </w:numPr>
      </w:pPr>
      <w:r>
        <w:lastRenderedPageBreak/>
        <w:t>Critical Thinking and Problem Solving</w:t>
      </w:r>
    </w:p>
    <w:p w14:paraId="1A59C909" w14:textId="77777777" w:rsidR="00E7570F" w:rsidRDefault="00E7570F" w:rsidP="00E7570F">
      <w:pPr>
        <w:pStyle w:val="FFABody"/>
        <w:numPr>
          <w:ilvl w:val="0"/>
          <w:numId w:val="6"/>
        </w:numPr>
      </w:pPr>
      <w:r>
        <w:t>Flexibility and Adaptability</w:t>
      </w:r>
    </w:p>
    <w:p w14:paraId="01821486" w14:textId="77777777" w:rsidR="00E7570F" w:rsidRDefault="00E7570F" w:rsidP="00E7570F">
      <w:pPr>
        <w:pStyle w:val="FFABody"/>
        <w:numPr>
          <w:ilvl w:val="0"/>
          <w:numId w:val="6"/>
        </w:numPr>
      </w:pPr>
      <w:r>
        <w:t>Implement Innovations</w:t>
      </w:r>
    </w:p>
    <w:p w14:paraId="7659F945" w14:textId="77777777" w:rsidR="00E7570F" w:rsidRDefault="00E7570F" w:rsidP="00E7570F">
      <w:pPr>
        <w:pStyle w:val="FFABody"/>
        <w:numPr>
          <w:ilvl w:val="0"/>
          <w:numId w:val="6"/>
        </w:numPr>
      </w:pPr>
      <w:r>
        <w:t>Information Literacy</w:t>
      </w:r>
    </w:p>
    <w:p w14:paraId="74BCCCCB" w14:textId="77777777" w:rsidR="00E7570F" w:rsidRDefault="00E7570F" w:rsidP="00E7570F">
      <w:pPr>
        <w:pStyle w:val="FFABody"/>
        <w:numPr>
          <w:ilvl w:val="0"/>
          <w:numId w:val="6"/>
        </w:numPr>
      </w:pPr>
      <w:r>
        <w:t>Productivity and Accountability</w:t>
      </w:r>
    </w:p>
    <w:p w14:paraId="56774519" w14:textId="0A096F60" w:rsidR="00576FB4" w:rsidRPr="00576FB4" w:rsidRDefault="00E7570F" w:rsidP="00E7570F">
      <w:pPr>
        <w:pStyle w:val="FFABody"/>
        <w:numPr>
          <w:ilvl w:val="0"/>
          <w:numId w:val="6"/>
        </w:numPr>
      </w:pPr>
      <w:r>
        <w:t>Think Creatively</w:t>
      </w:r>
    </w:p>
    <w:p w14:paraId="68AD990A" w14:textId="7013E892" w:rsidR="00B06C5C" w:rsidRPr="008E4120" w:rsidRDefault="00576FB4" w:rsidP="008E4120">
      <w:pPr>
        <w:rPr>
          <w:rFonts w:ascii="Anton" w:hAnsi="Anton"/>
          <w:color w:val="E1251B"/>
          <w:sz w:val="24"/>
        </w:rPr>
      </w:pPr>
      <w:r>
        <w:br w:type="page"/>
      </w:r>
      <w:r w:rsidR="00B06C5C" w:rsidRPr="008E4120">
        <w:rPr>
          <w:rStyle w:val="LPSectionTitlesChar"/>
        </w:rPr>
        <w:lastRenderedPageBreak/>
        <w:t>Lesson Plan:</w:t>
      </w:r>
    </w:p>
    <w:p w14:paraId="006A0789" w14:textId="2D455B47" w:rsidR="00B06C5C" w:rsidRDefault="00B06C5C" w:rsidP="00B06C5C">
      <w:pPr>
        <w:pStyle w:val="FFABody"/>
        <w:numPr>
          <w:ilvl w:val="0"/>
          <w:numId w:val="4"/>
        </w:numPr>
      </w:pPr>
      <w:r w:rsidRPr="00B06C5C">
        <w:rPr>
          <w:rStyle w:val="SubHeadingsChar"/>
        </w:rPr>
        <w:t>Bell</w:t>
      </w:r>
      <w:r w:rsidR="00E6566F">
        <w:rPr>
          <w:rStyle w:val="SubHeadingsChar"/>
        </w:rPr>
        <w:t xml:space="preserve"> R</w:t>
      </w:r>
      <w:r w:rsidR="00E6566F" w:rsidRPr="00B06C5C">
        <w:rPr>
          <w:rStyle w:val="SubHeadingsChar"/>
        </w:rPr>
        <w:t>inger</w:t>
      </w:r>
      <w:r w:rsidRPr="00B06C5C">
        <w:rPr>
          <w:rStyle w:val="SubHeadingsChar"/>
        </w:rPr>
        <w:t>:</w:t>
      </w:r>
      <w:r>
        <w:t xml:space="preserve"> </w:t>
      </w:r>
    </w:p>
    <w:p w14:paraId="6518AB7D" w14:textId="11A5CE22" w:rsidR="007F297A" w:rsidRDefault="007F297A" w:rsidP="003A63D1">
      <w:pPr>
        <w:pStyle w:val="FFABody"/>
        <w:numPr>
          <w:ilvl w:val="1"/>
          <w:numId w:val="4"/>
        </w:numPr>
      </w:pPr>
      <w:r>
        <w:t>Have the following written on the board</w:t>
      </w:r>
      <w:r w:rsidR="00E6566F">
        <w:t xml:space="preserve"> or shown via a projector</w:t>
      </w:r>
      <w:r>
        <w:t xml:space="preserve">: </w:t>
      </w:r>
    </w:p>
    <w:p w14:paraId="0BC097FD" w14:textId="0C85829F" w:rsidR="007F297A" w:rsidRDefault="007F297A" w:rsidP="007F297A">
      <w:pPr>
        <w:pStyle w:val="FFABody"/>
        <w:numPr>
          <w:ilvl w:val="2"/>
          <w:numId w:val="4"/>
        </w:numPr>
      </w:pPr>
      <w:r>
        <w:t>1) Students: Please do not wash your hands.</w:t>
      </w:r>
    </w:p>
    <w:p w14:paraId="06203FFF" w14:textId="46185F82" w:rsidR="007F297A" w:rsidRDefault="007F297A" w:rsidP="007F297A">
      <w:pPr>
        <w:pStyle w:val="FFABody"/>
        <w:numPr>
          <w:ilvl w:val="2"/>
          <w:numId w:val="4"/>
        </w:numPr>
      </w:pPr>
      <w:r>
        <w:t xml:space="preserve">2) You may notice an oily substance on your hands. It is part of </w:t>
      </w:r>
      <w:r w:rsidR="008E4120">
        <w:t>today’s</w:t>
      </w:r>
      <w:r>
        <w:t xml:space="preserve"> lesson.</w:t>
      </w:r>
    </w:p>
    <w:p w14:paraId="2F7E22DB" w14:textId="27E8F5EC" w:rsidR="007F297A" w:rsidRDefault="007F297A" w:rsidP="007F297A">
      <w:pPr>
        <w:pStyle w:val="FFABody"/>
        <w:numPr>
          <w:ilvl w:val="2"/>
          <w:numId w:val="4"/>
        </w:numPr>
      </w:pPr>
      <w:r>
        <w:t>3) Shake hands with a classmate before class begins.</w:t>
      </w:r>
    </w:p>
    <w:p w14:paraId="70F94E53" w14:textId="3F7809A5" w:rsidR="003A63D1" w:rsidRDefault="003A63D1" w:rsidP="003A63D1">
      <w:pPr>
        <w:pStyle w:val="FFABody"/>
        <w:numPr>
          <w:ilvl w:val="1"/>
          <w:numId w:val="4"/>
        </w:numPr>
      </w:pPr>
      <w:r>
        <w:t xml:space="preserve">Seconds before class: Place a generous amount of </w:t>
      </w:r>
      <w:proofErr w:type="spellStart"/>
      <w:r>
        <w:t>GloGerm</w:t>
      </w:r>
      <w:proofErr w:type="spellEnd"/>
      <w:r>
        <w:t xml:space="preserve"> on your hands. You may also wish to “contaminate” areas of the classroom. (See </w:t>
      </w:r>
      <w:proofErr w:type="spellStart"/>
      <w:r>
        <w:t>GloGerm</w:t>
      </w:r>
      <w:proofErr w:type="spellEnd"/>
      <w:r>
        <w:t xml:space="preserve"> product purchase options</w:t>
      </w:r>
      <w:r w:rsidR="00E6566F">
        <w:t xml:space="preserve"> online</w:t>
      </w:r>
      <w:r w:rsidR="00E6566F" w:rsidDel="00E6566F">
        <w:t xml:space="preserve"> </w:t>
      </w:r>
      <w:r w:rsidR="00E6566F" w:rsidRPr="0026045C">
        <w:t>—</w:t>
      </w:r>
      <w:r w:rsidR="00E6566F">
        <w:t xml:space="preserve"> </w:t>
      </w:r>
      <w:r>
        <w:t>sprays, powders, etc</w:t>
      </w:r>
      <w:r w:rsidR="007F297A">
        <w:t>.</w:t>
      </w:r>
      <w:r>
        <w:t>).</w:t>
      </w:r>
      <w:r w:rsidR="00EE19D5">
        <w:t xml:space="preserve"> </w:t>
      </w:r>
    </w:p>
    <w:p w14:paraId="1929CF6C" w14:textId="22DB7EE1" w:rsidR="007F297A" w:rsidRDefault="007F297A" w:rsidP="003A63D1">
      <w:pPr>
        <w:pStyle w:val="FFABody"/>
        <w:numPr>
          <w:ilvl w:val="1"/>
          <w:numId w:val="4"/>
        </w:numPr>
      </w:pPr>
      <w:r>
        <w:t>As each student enters your room, be sure to shake their hand firmly. Greet them as usual.</w:t>
      </w:r>
      <w:r w:rsidR="00EE19D5">
        <w:t xml:space="preserve"> </w:t>
      </w:r>
    </w:p>
    <w:p w14:paraId="3FCD3A82" w14:textId="44A9609D" w:rsidR="007F297A" w:rsidRDefault="007F297A" w:rsidP="003A63D1">
      <w:pPr>
        <w:pStyle w:val="FFABody"/>
        <w:numPr>
          <w:ilvl w:val="1"/>
          <w:numId w:val="4"/>
        </w:numPr>
      </w:pPr>
      <w:r>
        <w:t xml:space="preserve">Once all students have entered the classroom, begin by </w:t>
      </w:r>
      <w:r w:rsidR="00E6566F">
        <w:t>saying,</w:t>
      </w:r>
      <w:r>
        <w:t xml:space="preserve"> </w:t>
      </w:r>
      <w:proofErr w:type="gramStart"/>
      <w:r w:rsidRPr="009F2EA9">
        <w:rPr>
          <w:i/>
          <w:iCs/>
        </w:rPr>
        <w:t>Why</w:t>
      </w:r>
      <w:proofErr w:type="gramEnd"/>
      <w:r w:rsidRPr="009F2EA9">
        <w:rPr>
          <w:i/>
          <w:iCs/>
        </w:rPr>
        <w:t xml:space="preserve"> do you think I put an oily substance on your hands today? Any ideas on what we will be doing in class?</w:t>
      </w:r>
      <w:r>
        <w:t xml:space="preserve"> Allow students to answer/guess.</w:t>
      </w:r>
    </w:p>
    <w:p w14:paraId="67FB4AC8" w14:textId="70BB777A" w:rsidR="007F297A" w:rsidRDefault="007F297A" w:rsidP="003A63D1">
      <w:pPr>
        <w:pStyle w:val="FFABody"/>
        <w:numPr>
          <w:ilvl w:val="1"/>
          <w:numId w:val="4"/>
        </w:numPr>
      </w:pPr>
      <w:r>
        <w:t xml:space="preserve">Tell students, </w:t>
      </w:r>
      <w:r w:rsidRPr="009F2EA9">
        <w:rPr>
          <w:i/>
          <w:iCs/>
        </w:rPr>
        <w:t>I am going to turn off the lights and walk about the room with a black light. Please hold out your hands so we all can see them under the light. I am going to see how contaminated you all are!</w:t>
      </w:r>
      <w:r w:rsidR="00EE19D5">
        <w:t xml:space="preserve"> </w:t>
      </w:r>
    </w:p>
    <w:p w14:paraId="3972F601" w14:textId="4D000003" w:rsidR="007F297A" w:rsidRDefault="007F297A" w:rsidP="007F297A">
      <w:pPr>
        <w:pStyle w:val="FFABody"/>
        <w:numPr>
          <w:ilvl w:val="1"/>
          <w:numId w:val="4"/>
        </w:numPr>
      </w:pPr>
      <w:r>
        <w:t xml:space="preserve">Turn off classroom lights. Take black light around classroom examining student hands (and surfaces if you contaminated them prior to class with </w:t>
      </w:r>
      <w:proofErr w:type="spellStart"/>
      <w:r>
        <w:t>GloGerm</w:t>
      </w:r>
      <w:proofErr w:type="spellEnd"/>
      <w:r>
        <w:t xml:space="preserve">). Be sure to point out hands that </w:t>
      </w:r>
      <w:r w:rsidR="00E6566F">
        <w:t>“</w:t>
      </w:r>
      <w:r>
        <w:t>glow.</w:t>
      </w:r>
      <w:r w:rsidR="00E6566F">
        <w:t>”</w:t>
      </w:r>
      <w:r w:rsidR="00EE19D5">
        <w:t xml:space="preserve"> </w:t>
      </w:r>
    </w:p>
    <w:p w14:paraId="2DEA3269" w14:textId="140D5925" w:rsidR="007F297A" w:rsidRDefault="007F297A" w:rsidP="007F297A">
      <w:pPr>
        <w:pStyle w:val="FFABody"/>
        <w:numPr>
          <w:ilvl w:val="1"/>
          <w:numId w:val="4"/>
        </w:numPr>
      </w:pPr>
      <w:r>
        <w:t>Instruct students to wash their hands. (</w:t>
      </w:r>
      <w:r w:rsidR="00E6566F">
        <w:t xml:space="preserve">Students must </w:t>
      </w:r>
      <w:r>
        <w:t>use water</w:t>
      </w:r>
      <w:r w:rsidR="00E6566F">
        <w:t xml:space="preserve"> for this step.</w:t>
      </w:r>
      <w:r>
        <w:t>)</w:t>
      </w:r>
    </w:p>
    <w:p w14:paraId="5E395E56" w14:textId="287915EC" w:rsidR="007F297A" w:rsidRDefault="007F297A" w:rsidP="007F297A">
      <w:pPr>
        <w:pStyle w:val="FFABody"/>
        <w:numPr>
          <w:ilvl w:val="1"/>
          <w:numId w:val="4"/>
        </w:numPr>
      </w:pPr>
      <w:r>
        <w:t xml:space="preserve">Complete </w:t>
      </w:r>
      <w:r w:rsidR="00E6566F">
        <w:t>Step F</w:t>
      </w:r>
      <w:r>
        <w:t xml:space="preserve"> again.</w:t>
      </w:r>
      <w:r w:rsidR="00EE19D5">
        <w:t xml:space="preserve"> </w:t>
      </w:r>
      <w:r>
        <w:t>This time make sure to point out who did not wash their hands very well if some still glow.</w:t>
      </w:r>
      <w:r w:rsidR="00EE19D5">
        <w:t xml:space="preserve"> </w:t>
      </w:r>
    </w:p>
    <w:p w14:paraId="61D495BC" w14:textId="26EEFB4A" w:rsidR="007F297A" w:rsidRDefault="007F297A" w:rsidP="007F297A">
      <w:pPr>
        <w:pStyle w:val="FFABody"/>
        <w:numPr>
          <w:ilvl w:val="1"/>
          <w:numId w:val="4"/>
        </w:numPr>
      </w:pPr>
      <w:r>
        <w:t>Turn the classroom lights back on.</w:t>
      </w:r>
      <w:r w:rsidR="00EE19D5">
        <w:t xml:space="preserve"> </w:t>
      </w:r>
    </w:p>
    <w:p w14:paraId="679AD30A" w14:textId="484ABD4D" w:rsidR="007F297A" w:rsidRDefault="00772B1C" w:rsidP="007F297A">
      <w:pPr>
        <w:pStyle w:val="FFABody"/>
        <w:numPr>
          <w:ilvl w:val="1"/>
          <w:numId w:val="4"/>
        </w:numPr>
      </w:pPr>
      <w:r>
        <w:t>Be sure all student hands, surfaces, etc. are washed</w:t>
      </w:r>
      <w:r w:rsidR="00D7697B">
        <w:t xml:space="preserve"> and </w:t>
      </w:r>
      <w:r>
        <w:t>clean at this point.</w:t>
      </w:r>
    </w:p>
    <w:p w14:paraId="4FFE7F95" w14:textId="030B8F18" w:rsidR="00772B1C" w:rsidRDefault="00772B1C" w:rsidP="007F297A">
      <w:pPr>
        <w:pStyle w:val="FFABody"/>
        <w:numPr>
          <w:ilvl w:val="1"/>
          <w:numId w:val="4"/>
        </w:numPr>
      </w:pPr>
      <w:r>
        <w:t xml:space="preserve">Move on to the </w:t>
      </w:r>
      <w:r w:rsidR="00B10EBA">
        <w:t xml:space="preserve">Introduction section </w:t>
      </w:r>
      <w:r>
        <w:t>of the lesson.</w:t>
      </w:r>
    </w:p>
    <w:p w14:paraId="12BDCA28" w14:textId="77777777" w:rsidR="00B06C5C" w:rsidRDefault="00B06C5C" w:rsidP="00B06C5C">
      <w:pPr>
        <w:pStyle w:val="FFABody"/>
        <w:ind w:left="720"/>
      </w:pPr>
    </w:p>
    <w:p w14:paraId="7B22D288" w14:textId="3E62E0AE" w:rsidR="00B06C5C" w:rsidRDefault="00B06C5C" w:rsidP="00B06C5C">
      <w:pPr>
        <w:pStyle w:val="FFABody"/>
        <w:numPr>
          <w:ilvl w:val="0"/>
          <w:numId w:val="4"/>
        </w:numPr>
      </w:pPr>
      <w:r w:rsidRPr="00B06C5C">
        <w:rPr>
          <w:rStyle w:val="SubHeadingsChar"/>
        </w:rPr>
        <w:t>Introduction:</w:t>
      </w:r>
      <w:r>
        <w:t xml:space="preserve"> </w:t>
      </w:r>
    </w:p>
    <w:p w14:paraId="59D90BC1" w14:textId="6AE81D5E" w:rsidR="000A33F6" w:rsidRDefault="00772B1C" w:rsidP="000A33F6">
      <w:pPr>
        <w:pStyle w:val="FFABody"/>
        <w:numPr>
          <w:ilvl w:val="1"/>
          <w:numId w:val="4"/>
        </w:numPr>
      </w:pPr>
      <w:r>
        <w:t xml:space="preserve">Ask students, “What was the purpose of the </w:t>
      </w:r>
      <w:proofErr w:type="spellStart"/>
      <w:r>
        <w:t>GloGerm</w:t>
      </w:r>
      <w:proofErr w:type="spellEnd"/>
      <w:r>
        <w:t xml:space="preserve"> activity?” Allow students to answer</w:t>
      </w:r>
      <w:r w:rsidR="004E49E4">
        <w:t xml:space="preserve">: </w:t>
      </w:r>
      <w:r>
        <w:t>to show how easily and quickly germs can spread from person to person and across surfaces.</w:t>
      </w:r>
      <w:r w:rsidR="002A52FD">
        <w:t xml:space="preserve"> Tell students, </w:t>
      </w:r>
      <w:r w:rsidR="00D7697B" w:rsidRPr="009F2EA9">
        <w:rPr>
          <w:i/>
          <w:iCs/>
        </w:rPr>
        <w:t>L</w:t>
      </w:r>
      <w:r w:rsidR="002A52FD" w:rsidRPr="009F2EA9">
        <w:rPr>
          <w:i/>
          <w:iCs/>
        </w:rPr>
        <w:t>et</w:t>
      </w:r>
      <w:r w:rsidR="00D7697B">
        <w:rPr>
          <w:i/>
          <w:iCs/>
        </w:rPr>
        <w:t>’</w:t>
      </w:r>
      <w:r w:rsidR="002A52FD" w:rsidRPr="009F2EA9">
        <w:rPr>
          <w:i/>
          <w:iCs/>
        </w:rPr>
        <w:t xml:space="preserve">s </w:t>
      </w:r>
      <w:proofErr w:type="gramStart"/>
      <w:r w:rsidR="002A52FD" w:rsidRPr="009F2EA9">
        <w:rPr>
          <w:i/>
          <w:iCs/>
        </w:rPr>
        <w:t>take a look</w:t>
      </w:r>
      <w:proofErr w:type="gramEnd"/>
      <w:r w:rsidR="002A52FD" w:rsidRPr="009F2EA9">
        <w:rPr>
          <w:i/>
          <w:iCs/>
        </w:rPr>
        <w:t xml:space="preserve"> at how we can help keep our food supply safe.</w:t>
      </w:r>
      <w:r w:rsidR="00EE19D5">
        <w:t xml:space="preserve"> </w:t>
      </w:r>
    </w:p>
    <w:p w14:paraId="2FCE37A7" w14:textId="65BB9263" w:rsidR="000A33F6" w:rsidRDefault="000A33F6" w:rsidP="000A33F6">
      <w:pPr>
        <w:pStyle w:val="FFABody"/>
        <w:numPr>
          <w:ilvl w:val="1"/>
          <w:numId w:val="4"/>
        </w:numPr>
      </w:pPr>
      <w:r>
        <w:t xml:space="preserve">Begin </w:t>
      </w:r>
      <w:r w:rsidR="00D7697B">
        <w:t xml:space="preserve">the </w:t>
      </w:r>
      <w:r>
        <w:t>PowerPoint “Keeping Food Safe.” Go through entire PowerPoint. Be sure students have a digital or hard copy to follow along.</w:t>
      </w:r>
    </w:p>
    <w:p w14:paraId="652C75F7" w14:textId="3FC5B2BE" w:rsidR="000A33F6" w:rsidRDefault="000A33F6" w:rsidP="000A33F6">
      <w:pPr>
        <w:pStyle w:val="FFABody"/>
        <w:numPr>
          <w:ilvl w:val="1"/>
          <w:numId w:val="4"/>
        </w:numPr>
      </w:pPr>
      <w:r>
        <w:t>Move to Activity 1.</w:t>
      </w:r>
      <w:r w:rsidR="00EE19D5">
        <w:t xml:space="preserve"> </w:t>
      </w:r>
      <w:r>
        <w:t>Return to this section AFTER completion of Activity 1</w:t>
      </w:r>
      <w:r w:rsidR="006E61AD">
        <w:t xml:space="preserve">. (You may wish to break this unit into </w:t>
      </w:r>
      <w:r w:rsidR="00246B99">
        <w:t xml:space="preserve">two </w:t>
      </w:r>
      <w:r w:rsidR="006E61AD">
        <w:t xml:space="preserve">class periods. This would be a good stopping point for </w:t>
      </w:r>
      <w:r w:rsidR="00246B99">
        <w:t xml:space="preserve">Day </w:t>
      </w:r>
      <w:r w:rsidR="006E61AD">
        <w:t>1</w:t>
      </w:r>
      <w:r w:rsidR="00246B99">
        <w:t>.</w:t>
      </w:r>
      <w:r w:rsidR="006E61AD">
        <w:t>)</w:t>
      </w:r>
    </w:p>
    <w:p w14:paraId="2E6C31AB" w14:textId="231FFAED" w:rsidR="00772B1C" w:rsidRDefault="000A33F6" w:rsidP="00772B1C">
      <w:pPr>
        <w:pStyle w:val="FFABody"/>
        <w:numPr>
          <w:ilvl w:val="1"/>
          <w:numId w:val="4"/>
        </w:numPr>
      </w:pPr>
      <w:r>
        <w:t xml:space="preserve">After </w:t>
      </w:r>
      <w:r w:rsidR="00246B99">
        <w:t xml:space="preserve">completion </w:t>
      </w:r>
      <w:r>
        <w:t xml:space="preserve">of Activity 1, </w:t>
      </w:r>
      <w:r w:rsidR="001806D3">
        <w:t>b</w:t>
      </w:r>
      <w:r w:rsidR="002A52FD">
        <w:t xml:space="preserve">egin the PowerPoint “Equipment </w:t>
      </w:r>
      <w:r w:rsidR="00246B99">
        <w:t xml:space="preserve">and </w:t>
      </w:r>
      <w:r w:rsidR="002A52FD">
        <w:t>Facility Cleaning and Inspection.”</w:t>
      </w:r>
      <w:r w:rsidR="00EE19D5">
        <w:t xml:space="preserve"> </w:t>
      </w:r>
      <w:r w:rsidR="002A52FD">
        <w:t xml:space="preserve">Be sure students have a copy (hard copy or digital) to follow along. Go through </w:t>
      </w:r>
      <w:r w:rsidR="00246B99">
        <w:t xml:space="preserve">the </w:t>
      </w:r>
      <w:r w:rsidR="002A52FD">
        <w:t>entire PowerPoint.</w:t>
      </w:r>
      <w:r w:rsidR="00EE19D5">
        <w:t xml:space="preserve"> </w:t>
      </w:r>
    </w:p>
    <w:p w14:paraId="459C9D8A" w14:textId="1CEA10EB" w:rsidR="00B06C5C" w:rsidRDefault="004951E8" w:rsidP="000A33F6">
      <w:pPr>
        <w:pStyle w:val="FFABody"/>
        <w:numPr>
          <w:ilvl w:val="1"/>
          <w:numId w:val="4"/>
        </w:numPr>
      </w:pPr>
      <w:r>
        <w:t xml:space="preserve">Move into </w:t>
      </w:r>
      <w:r w:rsidR="0069445B">
        <w:t>Activity 2</w:t>
      </w:r>
      <w:r w:rsidR="00246B99">
        <w:t>.</w:t>
      </w:r>
    </w:p>
    <w:p w14:paraId="0ED77ED8" w14:textId="77777777" w:rsidR="000A33F6" w:rsidRDefault="000A33F6" w:rsidP="000A33F6">
      <w:pPr>
        <w:pStyle w:val="FFABody"/>
        <w:ind w:left="1440"/>
      </w:pPr>
    </w:p>
    <w:p w14:paraId="7E983165" w14:textId="79BA5BC8" w:rsidR="0069445B" w:rsidRPr="006E61AD" w:rsidRDefault="00A86DA2" w:rsidP="00B06C5C">
      <w:pPr>
        <w:pStyle w:val="FFABody"/>
        <w:numPr>
          <w:ilvl w:val="0"/>
          <w:numId w:val="4"/>
        </w:numPr>
        <w:rPr>
          <w:rStyle w:val="SubHeadingsChar"/>
          <w:rFonts w:ascii="Montserrat" w:hAnsi="Montserrat"/>
          <w:color w:val="auto"/>
          <w:sz w:val="18"/>
        </w:rPr>
      </w:pPr>
      <w:r>
        <w:rPr>
          <w:rStyle w:val="SubHeadingsChar"/>
        </w:rPr>
        <w:t>Activity</w:t>
      </w:r>
      <w:r w:rsidR="004951E8">
        <w:rPr>
          <w:rStyle w:val="SubHeadingsChar"/>
        </w:rPr>
        <w:t xml:space="preserve"> 1:</w:t>
      </w:r>
      <w:r w:rsidR="0069445B">
        <w:rPr>
          <w:rStyle w:val="SubHeadingsChar"/>
        </w:rPr>
        <w:t xml:space="preserve"> </w:t>
      </w:r>
      <w:r w:rsidR="006E61AD">
        <w:rPr>
          <w:rStyle w:val="SubHeadingsChar"/>
        </w:rPr>
        <w:t xml:space="preserve">Food Safety Art (Approximate time required: </w:t>
      </w:r>
      <w:r w:rsidR="002B1F42">
        <w:rPr>
          <w:rStyle w:val="SubHeadingsChar"/>
        </w:rPr>
        <w:t xml:space="preserve">60 </w:t>
      </w:r>
      <w:r w:rsidR="006E61AD">
        <w:rPr>
          <w:rStyle w:val="SubHeadingsChar"/>
        </w:rPr>
        <w:t>minutes total)</w:t>
      </w:r>
    </w:p>
    <w:p w14:paraId="5C90891E" w14:textId="0D1E62EE" w:rsidR="006E61AD" w:rsidRDefault="006E61AD" w:rsidP="006E61AD">
      <w:pPr>
        <w:pStyle w:val="FFABody"/>
        <w:numPr>
          <w:ilvl w:val="1"/>
          <w:numId w:val="4"/>
        </w:numPr>
        <w:rPr>
          <w:rStyle w:val="SubHeadingsChar"/>
          <w:rFonts w:ascii="Montserrat" w:hAnsi="Montserrat"/>
          <w:color w:val="auto"/>
          <w:sz w:val="18"/>
        </w:rPr>
      </w:pPr>
      <w:r>
        <w:rPr>
          <w:rStyle w:val="SubHeadingsChar"/>
          <w:rFonts w:ascii="Montserrat" w:hAnsi="Montserrat"/>
          <w:color w:val="auto"/>
          <w:sz w:val="18"/>
        </w:rPr>
        <w:t xml:space="preserve">Give each student a copy of </w:t>
      </w:r>
      <w:r w:rsidR="00246B99">
        <w:rPr>
          <w:rStyle w:val="SubHeadingsChar"/>
          <w:rFonts w:ascii="Montserrat" w:hAnsi="Montserrat"/>
          <w:color w:val="auto"/>
          <w:sz w:val="18"/>
        </w:rPr>
        <w:t>“</w:t>
      </w:r>
      <w:r>
        <w:rPr>
          <w:rStyle w:val="SubHeadingsChar"/>
          <w:rFonts w:ascii="Montserrat" w:hAnsi="Montserrat"/>
          <w:color w:val="auto"/>
          <w:sz w:val="18"/>
        </w:rPr>
        <w:t xml:space="preserve">Activity 1: Food Safety Karaoke </w:t>
      </w:r>
      <w:r w:rsidR="00246B99">
        <w:rPr>
          <w:rStyle w:val="SubHeadingsChar"/>
          <w:rFonts w:ascii="Montserrat" w:hAnsi="Montserrat"/>
          <w:color w:val="auto"/>
          <w:sz w:val="18"/>
        </w:rPr>
        <w:t xml:space="preserve">and </w:t>
      </w:r>
      <w:r>
        <w:rPr>
          <w:rStyle w:val="SubHeadingsChar"/>
          <w:rFonts w:ascii="Montserrat" w:hAnsi="Montserrat"/>
          <w:color w:val="auto"/>
          <w:sz w:val="18"/>
        </w:rPr>
        <w:t>Art</w:t>
      </w:r>
      <w:r w:rsidR="00246B99">
        <w:rPr>
          <w:rStyle w:val="SubHeadingsChar"/>
          <w:rFonts w:ascii="Montserrat" w:hAnsi="Montserrat"/>
          <w:color w:val="auto"/>
          <w:sz w:val="18"/>
        </w:rPr>
        <w:t>.</w:t>
      </w:r>
      <w:r>
        <w:rPr>
          <w:rStyle w:val="SubHeadingsChar"/>
          <w:rFonts w:ascii="Montserrat" w:hAnsi="Montserrat"/>
          <w:color w:val="auto"/>
          <w:sz w:val="18"/>
        </w:rPr>
        <w:t>”</w:t>
      </w:r>
    </w:p>
    <w:p w14:paraId="7504FD7C" w14:textId="716516FB" w:rsidR="006E61AD" w:rsidRDefault="006E61AD" w:rsidP="006E61AD">
      <w:pPr>
        <w:pStyle w:val="FFABody"/>
        <w:numPr>
          <w:ilvl w:val="1"/>
          <w:numId w:val="4"/>
        </w:numPr>
        <w:rPr>
          <w:rStyle w:val="SubHeadingsChar"/>
          <w:rFonts w:ascii="Montserrat" w:hAnsi="Montserrat"/>
          <w:color w:val="auto"/>
          <w:sz w:val="18"/>
        </w:rPr>
      </w:pPr>
      <w:r>
        <w:rPr>
          <w:rStyle w:val="SubHeadingsChar"/>
          <w:rFonts w:ascii="Montserrat" w:hAnsi="Montserrat"/>
          <w:color w:val="auto"/>
          <w:sz w:val="18"/>
        </w:rPr>
        <w:t xml:space="preserve">Students may work with </w:t>
      </w:r>
      <w:r w:rsidR="001806D3">
        <w:rPr>
          <w:rStyle w:val="SubHeadingsChar"/>
          <w:rFonts w:ascii="Montserrat" w:hAnsi="Montserrat"/>
          <w:color w:val="auto"/>
          <w:sz w:val="18"/>
        </w:rPr>
        <w:t>a</w:t>
      </w:r>
      <w:r>
        <w:rPr>
          <w:rStyle w:val="SubHeadingsChar"/>
          <w:rFonts w:ascii="Montserrat" w:hAnsi="Montserrat"/>
          <w:color w:val="auto"/>
          <w:sz w:val="18"/>
        </w:rPr>
        <w:t xml:space="preserve"> partner if desired.</w:t>
      </w:r>
    </w:p>
    <w:p w14:paraId="344F7F99" w14:textId="61C5F6BC" w:rsidR="006E61AD" w:rsidRDefault="006E61AD" w:rsidP="006E61AD">
      <w:pPr>
        <w:pStyle w:val="FFABody"/>
        <w:numPr>
          <w:ilvl w:val="1"/>
          <w:numId w:val="4"/>
        </w:numPr>
        <w:rPr>
          <w:rStyle w:val="SubHeadingsChar"/>
          <w:rFonts w:ascii="Montserrat" w:hAnsi="Montserrat"/>
          <w:color w:val="auto"/>
          <w:sz w:val="18"/>
        </w:rPr>
      </w:pPr>
      <w:r>
        <w:rPr>
          <w:rStyle w:val="SubHeadingsChar"/>
          <w:rFonts w:ascii="Montserrat" w:hAnsi="Montserrat"/>
          <w:color w:val="auto"/>
          <w:sz w:val="18"/>
        </w:rPr>
        <w:t>Read over the directions with students. Ask, “</w:t>
      </w:r>
      <w:r w:rsidR="00246B99">
        <w:rPr>
          <w:rStyle w:val="SubHeadingsChar"/>
          <w:rFonts w:ascii="Montserrat" w:hAnsi="Montserrat"/>
          <w:color w:val="auto"/>
          <w:sz w:val="18"/>
        </w:rPr>
        <w:t xml:space="preserve">What </w:t>
      </w:r>
      <w:r>
        <w:rPr>
          <w:rStyle w:val="SubHeadingsChar"/>
          <w:rFonts w:ascii="Montserrat" w:hAnsi="Montserrat"/>
          <w:color w:val="auto"/>
          <w:sz w:val="18"/>
        </w:rPr>
        <w:t>questions are there?”</w:t>
      </w:r>
    </w:p>
    <w:p w14:paraId="7A0C8224" w14:textId="029785EF" w:rsidR="006E61AD" w:rsidRDefault="006E61AD" w:rsidP="006E61AD">
      <w:pPr>
        <w:pStyle w:val="FFABody"/>
        <w:numPr>
          <w:ilvl w:val="1"/>
          <w:numId w:val="4"/>
        </w:numPr>
        <w:rPr>
          <w:rStyle w:val="SubHeadingsChar"/>
          <w:rFonts w:ascii="Montserrat" w:hAnsi="Montserrat"/>
          <w:color w:val="auto"/>
          <w:sz w:val="18"/>
        </w:rPr>
      </w:pPr>
      <w:r>
        <w:rPr>
          <w:rStyle w:val="SubHeadingsChar"/>
          <w:rFonts w:ascii="Montserrat" w:hAnsi="Montserrat"/>
          <w:color w:val="auto"/>
          <w:sz w:val="18"/>
        </w:rPr>
        <w:t xml:space="preserve">Allow students </w:t>
      </w:r>
      <w:r w:rsidR="002B1F42">
        <w:rPr>
          <w:rStyle w:val="SubHeadingsChar"/>
          <w:rFonts w:ascii="Montserrat" w:hAnsi="Montserrat"/>
          <w:color w:val="auto"/>
          <w:sz w:val="18"/>
        </w:rPr>
        <w:t>25</w:t>
      </w:r>
      <w:r w:rsidR="00246B99">
        <w:rPr>
          <w:rStyle w:val="SubHeadingsChar"/>
          <w:rFonts w:ascii="Montserrat" w:hAnsi="Montserrat"/>
          <w:color w:val="auto"/>
          <w:sz w:val="18"/>
        </w:rPr>
        <w:t xml:space="preserve"> to </w:t>
      </w:r>
      <w:r w:rsidR="002B1F42">
        <w:rPr>
          <w:rStyle w:val="SubHeadingsChar"/>
          <w:rFonts w:ascii="Montserrat" w:hAnsi="Montserrat"/>
          <w:color w:val="auto"/>
          <w:sz w:val="18"/>
        </w:rPr>
        <w:t>30</w:t>
      </w:r>
      <w:r>
        <w:rPr>
          <w:rStyle w:val="SubHeadingsChar"/>
          <w:rFonts w:ascii="Montserrat" w:hAnsi="Montserrat"/>
          <w:color w:val="auto"/>
          <w:sz w:val="18"/>
        </w:rPr>
        <w:t xml:space="preserve"> minutes to complete the activity.</w:t>
      </w:r>
      <w:r w:rsidR="00EE19D5">
        <w:rPr>
          <w:rStyle w:val="SubHeadingsChar"/>
          <w:rFonts w:ascii="Montserrat" w:hAnsi="Montserrat"/>
          <w:color w:val="auto"/>
          <w:sz w:val="18"/>
        </w:rPr>
        <w:t xml:space="preserve"> </w:t>
      </w:r>
    </w:p>
    <w:p w14:paraId="2B2260F3" w14:textId="0E25929D" w:rsidR="006E61AD" w:rsidRDefault="002B1F42" w:rsidP="006E61AD">
      <w:pPr>
        <w:pStyle w:val="FFABody"/>
        <w:numPr>
          <w:ilvl w:val="1"/>
          <w:numId w:val="4"/>
        </w:numPr>
        <w:rPr>
          <w:rStyle w:val="SubHeadingsChar"/>
          <w:rFonts w:ascii="Montserrat" w:hAnsi="Montserrat"/>
          <w:color w:val="auto"/>
          <w:sz w:val="18"/>
        </w:rPr>
      </w:pPr>
      <w:r>
        <w:rPr>
          <w:rStyle w:val="SubHeadingsChar"/>
          <w:rFonts w:ascii="Montserrat" w:hAnsi="Montserrat"/>
          <w:color w:val="auto"/>
          <w:sz w:val="18"/>
        </w:rPr>
        <w:t xml:space="preserve">When students have finished creating their </w:t>
      </w:r>
      <w:r w:rsidR="00246B99">
        <w:rPr>
          <w:rStyle w:val="SubHeadingsChar"/>
          <w:rFonts w:ascii="Montserrat" w:hAnsi="Montserrat"/>
          <w:color w:val="auto"/>
          <w:sz w:val="18"/>
        </w:rPr>
        <w:t>“</w:t>
      </w:r>
      <w:r>
        <w:rPr>
          <w:rStyle w:val="SubHeadingsChar"/>
          <w:rFonts w:ascii="Montserrat" w:hAnsi="Montserrat"/>
          <w:color w:val="auto"/>
          <w:sz w:val="18"/>
        </w:rPr>
        <w:t>art</w:t>
      </w:r>
      <w:r w:rsidR="00246B99">
        <w:rPr>
          <w:rStyle w:val="SubHeadingsChar"/>
          <w:rFonts w:ascii="Montserrat" w:hAnsi="Montserrat"/>
          <w:color w:val="auto"/>
          <w:sz w:val="18"/>
        </w:rPr>
        <w:t>”</w:t>
      </w:r>
      <w:r>
        <w:rPr>
          <w:rStyle w:val="SubHeadingsChar"/>
          <w:rFonts w:ascii="Montserrat" w:hAnsi="Montserrat"/>
          <w:color w:val="auto"/>
          <w:sz w:val="18"/>
        </w:rPr>
        <w:t xml:space="preserve"> pieces, instruct them on where to place them for display in the classroom. Be sure to allow all students to walk around and view the art pieces.</w:t>
      </w:r>
    </w:p>
    <w:p w14:paraId="52764E67" w14:textId="1E597D73" w:rsidR="003B5471" w:rsidRDefault="003B5471" w:rsidP="006E61AD">
      <w:pPr>
        <w:pStyle w:val="FFABody"/>
        <w:numPr>
          <w:ilvl w:val="1"/>
          <w:numId w:val="4"/>
        </w:numPr>
        <w:rPr>
          <w:rStyle w:val="SubHeadingsChar"/>
          <w:rFonts w:ascii="Montserrat" w:hAnsi="Montserrat"/>
          <w:color w:val="auto"/>
          <w:sz w:val="18"/>
        </w:rPr>
      </w:pPr>
      <w:r>
        <w:rPr>
          <w:rStyle w:val="SubHeadingsChar"/>
          <w:rFonts w:ascii="Montserrat" w:hAnsi="Montserrat"/>
          <w:color w:val="auto"/>
          <w:sz w:val="18"/>
        </w:rPr>
        <w:t>After students view the art pieces, discuss with students their overall thoughts. What did they learn?</w:t>
      </w:r>
    </w:p>
    <w:p w14:paraId="12961D55" w14:textId="77777777" w:rsidR="002B1F42" w:rsidRPr="0069445B" w:rsidRDefault="002B1F42" w:rsidP="002B1F42">
      <w:pPr>
        <w:pStyle w:val="FFABody"/>
        <w:ind w:left="1440"/>
        <w:rPr>
          <w:rStyle w:val="SubHeadingsChar"/>
          <w:rFonts w:ascii="Montserrat" w:hAnsi="Montserrat"/>
          <w:color w:val="auto"/>
          <w:sz w:val="18"/>
        </w:rPr>
      </w:pPr>
    </w:p>
    <w:p w14:paraId="35538876" w14:textId="39CC6237" w:rsidR="00B06C5C" w:rsidRDefault="00A86DA2" w:rsidP="00B06C5C">
      <w:pPr>
        <w:pStyle w:val="FFABody"/>
        <w:numPr>
          <w:ilvl w:val="0"/>
          <w:numId w:val="4"/>
        </w:numPr>
      </w:pPr>
      <w:r>
        <w:rPr>
          <w:rStyle w:val="SubHeadingsChar"/>
        </w:rPr>
        <w:t>Activity</w:t>
      </w:r>
      <w:r w:rsidR="0069445B">
        <w:rPr>
          <w:rStyle w:val="SubHeadingsChar"/>
        </w:rPr>
        <w:t xml:space="preserve"> 2: </w:t>
      </w:r>
      <w:r w:rsidR="0080729C">
        <w:rPr>
          <w:rStyle w:val="SubHeadingsChar"/>
        </w:rPr>
        <w:t xml:space="preserve">Case </w:t>
      </w:r>
      <w:r w:rsidR="00870258">
        <w:rPr>
          <w:rStyle w:val="SubHeadingsChar"/>
        </w:rPr>
        <w:t xml:space="preserve">Study (Approximate time required: </w:t>
      </w:r>
      <w:r w:rsidR="00870258" w:rsidRPr="00246B99">
        <w:rPr>
          <w:rStyle w:val="SubHeadingsChar"/>
        </w:rPr>
        <w:t>30</w:t>
      </w:r>
      <w:r w:rsidR="00246B99" w:rsidRPr="009F2EA9">
        <w:rPr>
          <w:rStyle w:val="SubHeadingsChar"/>
        </w:rPr>
        <w:t xml:space="preserve"> to</w:t>
      </w:r>
      <w:r w:rsidR="00246B99">
        <w:rPr>
          <w:rStyle w:val="SubHeadingsChar"/>
          <w:rFonts w:ascii="Montserrat" w:hAnsi="Montserrat"/>
        </w:rPr>
        <w:t xml:space="preserve"> </w:t>
      </w:r>
      <w:r w:rsidR="00870258">
        <w:rPr>
          <w:rStyle w:val="SubHeadingsChar"/>
        </w:rPr>
        <w:t>45 minutes total)</w:t>
      </w:r>
    </w:p>
    <w:p w14:paraId="5457A1C5" w14:textId="14C54F1C" w:rsidR="0019039E" w:rsidRDefault="0019039E" w:rsidP="004951E8">
      <w:pPr>
        <w:pStyle w:val="FFABody"/>
        <w:numPr>
          <w:ilvl w:val="1"/>
          <w:numId w:val="4"/>
        </w:numPr>
      </w:pPr>
      <w:r>
        <w:t>Give each student a copy of “</w:t>
      </w:r>
      <w:bookmarkStart w:id="0" w:name="_Hlk103763305"/>
      <w:r>
        <w:t xml:space="preserve">Activity </w:t>
      </w:r>
      <w:r w:rsidR="0069445B">
        <w:t>2</w:t>
      </w:r>
      <w:r>
        <w:t xml:space="preserve">: </w:t>
      </w:r>
      <w:r w:rsidR="0080729C">
        <w:t>Case Study</w:t>
      </w:r>
      <w:r w:rsidR="00246B99">
        <w:t>.</w:t>
      </w:r>
      <w:r w:rsidR="00476515">
        <w:t>”</w:t>
      </w:r>
      <w:bookmarkEnd w:id="0"/>
    </w:p>
    <w:p w14:paraId="3D23B751" w14:textId="095649F9" w:rsidR="0080729C" w:rsidRDefault="0080729C" w:rsidP="004951E8">
      <w:pPr>
        <w:pStyle w:val="FFABody"/>
        <w:numPr>
          <w:ilvl w:val="1"/>
          <w:numId w:val="4"/>
        </w:numPr>
      </w:pPr>
      <w:r>
        <w:t xml:space="preserve">Students may work in groups of </w:t>
      </w:r>
      <w:r w:rsidR="00246B99">
        <w:t xml:space="preserve">two </w:t>
      </w:r>
      <w:r>
        <w:t xml:space="preserve">or </w:t>
      </w:r>
      <w:r w:rsidR="00246B99">
        <w:t xml:space="preserve">three, </w:t>
      </w:r>
      <w:r>
        <w:t>if desired.</w:t>
      </w:r>
    </w:p>
    <w:p w14:paraId="1D603711" w14:textId="575E931E" w:rsidR="00476515" w:rsidRDefault="00476515" w:rsidP="004951E8">
      <w:pPr>
        <w:pStyle w:val="FFABody"/>
        <w:numPr>
          <w:ilvl w:val="1"/>
          <w:numId w:val="4"/>
        </w:numPr>
      </w:pPr>
      <w:r>
        <w:t>Read over the directions with students.</w:t>
      </w:r>
      <w:r w:rsidR="00EE19D5">
        <w:t xml:space="preserve"> </w:t>
      </w:r>
      <w:r>
        <w:t>Ask, “What questions are there?”</w:t>
      </w:r>
      <w:r w:rsidR="00EE19D5">
        <w:t xml:space="preserve"> </w:t>
      </w:r>
    </w:p>
    <w:p w14:paraId="402EBED9" w14:textId="4E607826" w:rsidR="00476515" w:rsidRDefault="00476515" w:rsidP="004951E8">
      <w:pPr>
        <w:pStyle w:val="FFABody"/>
        <w:numPr>
          <w:ilvl w:val="1"/>
          <w:numId w:val="4"/>
        </w:numPr>
      </w:pPr>
      <w:r>
        <w:t>Allow students 15</w:t>
      </w:r>
      <w:r w:rsidR="00246B99">
        <w:t xml:space="preserve"> to </w:t>
      </w:r>
      <w:r w:rsidR="00870258">
        <w:t>20</w:t>
      </w:r>
      <w:r>
        <w:t xml:space="preserve"> minutes to complete the activity.</w:t>
      </w:r>
    </w:p>
    <w:p w14:paraId="234B3BF0" w14:textId="7C6CDC04" w:rsidR="00476515" w:rsidRDefault="00476515" w:rsidP="004951E8">
      <w:pPr>
        <w:pStyle w:val="FFABody"/>
        <w:numPr>
          <w:ilvl w:val="1"/>
          <w:numId w:val="4"/>
        </w:numPr>
      </w:pPr>
      <w:r>
        <w:t xml:space="preserve">Once all students </w:t>
      </w:r>
      <w:r w:rsidR="00246B99">
        <w:t xml:space="preserve">have </w:t>
      </w:r>
      <w:r>
        <w:t>complete</w:t>
      </w:r>
      <w:r w:rsidR="00246B99">
        <w:t>d</w:t>
      </w:r>
      <w:r>
        <w:t xml:space="preserve"> their </w:t>
      </w:r>
      <w:r w:rsidR="0080729C">
        <w:t xml:space="preserve">plans, have them present to the class. </w:t>
      </w:r>
    </w:p>
    <w:p w14:paraId="59B74B4C" w14:textId="77777777" w:rsidR="004951E8" w:rsidRDefault="004951E8" w:rsidP="004951E8">
      <w:pPr>
        <w:pStyle w:val="FFABody"/>
        <w:ind w:left="1440"/>
      </w:pPr>
    </w:p>
    <w:p w14:paraId="56CFF4F8" w14:textId="6D6E0485" w:rsidR="00B06C5C" w:rsidRDefault="00B06C5C" w:rsidP="00B06C5C">
      <w:pPr>
        <w:pStyle w:val="FFABody"/>
        <w:numPr>
          <w:ilvl w:val="0"/>
          <w:numId w:val="4"/>
        </w:numPr>
      </w:pPr>
      <w:r w:rsidRPr="00B06C5C">
        <w:rPr>
          <w:rStyle w:val="SubHeadingsChar"/>
        </w:rPr>
        <w:t>Follow-up:</w:t>
      </w:r>
      <w:r>
        <w:t xml:space="preserve"> </w:t>
      </w:r>
    </w:p>
    <w:p w14:paraId="30B042AD" w14:textId="4F7E4166" w:rsidR="00922E0D" w:rsidRDefault="002C14AC" w:rsidP="00922E0D">
      <w:pPr>
        <w:pStyle w:val="FFABody"/>
        <w:numPr>
          <w:ilvl w:val="1"/>
          <w:numId w:val="4"/>
        </w:numPr>
      </w:pPr>
      <w:r>
        <w:t>Give each student a copy of the “Food Safety Chain” handout</w:t>
      </w:r>
      <w:r w:rsidR="00610565">
        <w:t>.</w:t>
      </w:r>
    </w:p>
    <w:p w14:paraId="3747A246" w14:textId="2329E8D6" w:rsidR="002C14AC" w:rsidRDefault="00E54E83" w:rsidP="00922E0D">
      <w:pPr>
        <w:pStyle w:val="FFABody"/>
        <w:numPr>
          <w:ilvl w:val="1"/>
          <w:numId w:val="4"/>
        </w:numPr>
      </w:pPr>
      <w:r>
        <w:t>Instruct students to read over each section of the handout on their own.</w:t>
      </w:r>
      <w:r w:rsidR="00EE19D5">
        <w:t xml:space="preserve"> </w:t>
      </w:r>
      <w:r>
        <w:t>Move into the “Exit Ticket” portion of the lesson.</w:t>
      </w:r>
    </w:p>
    <w:p w14:paraId="48F064EF" w14:textId="77777777" w:rsidR="00B06C5C" w:rsidRDefault="00B06C5C" w:rsidP="00B06C5C">
      <w:pPr>
        <w:pStyle w:val="FFABody"/>
      </w:pPr>
    </w:p>
    <w:p w14:paraId="681F3609" w14:textId="6FF09213" w:rsidR="00B06C5C" w:rsidRDefault="00B06C5C" w:rsidP="00B06C5C">
      <w:pPr>
        <w:pStyle w:val="FFABody"/>
        <w:numPr>
          <w:ilvl w:val="0"/>
          <w:numId w:val="4"/>
        </w:numPr>
      </w:pPr>
      <w:r w:rsidRPr="00B06C5C">
        <w:rPr>
          <w:rStyle w:val="SubHeadingsChar"/>
        </w:rPr>
        <w:lastRenderedPageBreak/>
        <w:t>Optional – Extended Learning Opportunities (Not factored into time requirement):</w:t>
      </w:r>
      <w:r>
        <w:t xml:space="preserve"> </w:t>
      </w:r>
    </w:p>
    <w:p w14:paraId="67DB53DD" w14:textId="09467715" w:rsidR="00922E0D" w:rsidRDefault="00922E0D" w:rsidP="004D24F0">
      <w:pPr>
        <w:pStyle w:val="FFABody"/>
        <w:numPr>
          <w:ilvl w:val="1"/>
          <w:numId w:val="4"/>
        </w:numPr>
      </w:pPr>
      <w:r>
        <w:t xml:space="preserve">If students have access </w:t>
      </w:r>
      <w:r w:rsidR="00610565">
        <w:t xml:space="preserve">or the ability </w:t>
      </w:r>
      <w:r>
        <w:t>to add apps to their cellphones or computers, have them check out</w:t>
      </w:r>
      <w:r w:rsidR="00610565">
        <w:t xml:space="preserve"> this website</w:t>
      </w:r>
      <w:r>
        <w:t xml:space="preserve">: </w:t>
      </w:r>
      <w:hyperlink r:id="rId16" w:history="1">
        <w:r w:rsidRPr="008F327E">
          <w:rPr>
            <w:rStyle w:val="Hyperlink"/>
          </w:rPr>
          <w:t>https://www.apppicker.com/reviews/12518/Perfect-Picnic-app-review-create-a-beautiful-picnic</w:t>
        </w:r>
      </w:hyperlink>
      <w:r w:rsidR="00610565">
        <w:t>.</w:t>
      </w:r>
      <w:r w:rsidR="004D24F0">
        <w:t xml:space="preserve"> </w:t>
      </w:r>
      <w:r>
        <w:t>The app is free and places great emphasis on safe handling of food.</w:t>
      </w:r>
      <w:r w:rsidR="00EE19D5">
        <w:t xml:space="preserve"> </w:t>
      </w:r>
    </w:p>
    <w:p w14:paraId="160888B3" w14:textId="5CCBB682" w:rsidR="004D24F0" w:rsidRDefault="003B5471" w:rsidP="003B5471">
      <w:pPr>
        <w:pStyle w:val="FFABody"/>
        <w:numPr>
          <w:ilvl w:val="1"/>
          <w:numId w:val="4"/>
        </w:numPr>
      </w:pPr>
      <w:r>
        <w:rPr>
          <w:rStyle w:val="SubHeadingsChar"/>
          <w:rFonts w:ascii="Montserrat" w:hAnsi="Montserrat"/>
          <w:color w:val="auto"/>
          <w:sz w:val="18"/>
        </w:rPr>
        <w:t xml:space="preserve">play the following karaoke music and have groups provide the lyrics. This portion can become very comical </w:t>
      </w:r>
      <w:r w:rsidRPr="00246B99">
        <w:rPr>
          <w:rStyle w:val="SubHeadingsChar"/>
          <w:rFonts w:ascii="Montserrat" w:hAnsi="Montserrat"/>
          <w:color w:val="auto"/>
          <w:sz w:val="18"/>
        </w:rPr>
        <w:t>—</w:t>
      </w:r>
      <w:r>
        <w:rPr>
          <w:rStyle w:val="SubHeadingsChar"/>
          <w:rFonts w:ascii="Montserrat" w:hAnsi="Montserrat"/>
          <w:color w:val="auto"/>
          <w:sz w:val="18"/>
        </w:rPr>
        <w:t xml:space="preserve"> allow students to have fun with it. Consider putting students in groups of four for this so they can share the task of attempting to sing. L</w:t>
      </w:r>
      <w:r w:rsidRPr="003B5471">
        <w:rPr>
          <w:rStyle w:val="SubHeadingsChar"/>
          <w:rFonts w:ascii="Montserrat" w:hAnsi="Montserrat"/>
          <w:color w:val="auto"/>
          <w:sz w:val="18"/>
        </w:rPr>
        <w:t xml:space="preserve">ink to use for the karaoke music: </w:t>
      </w:r>
      <w:hyperlink r:id="rId17" w:history="1">
        <w:r w:rsidRPr="008F327E">
          <w:rPr>
            <w:rStyle w:val="Hyperlink"/>
          </w:rPr>
          <w:t>https://www.youtube.com/watch?v=FsUa8P-L2Ag</w:t>
        </w:r>
      </w:hyperlink>
    </w:p>
    <w:p w14:paraId="4A7BD992" w14:textId="77777777" w:rsidR="00B06C5C" w:rsidRDefault="00B06C5C" w:rsidP="00B06C5C">
      <w:pPr>
        <w:pStyle w:val="FFABody"/>
      </w:pPr>
    </w:p>
    <w:p w14:paraId="1AAD3750" w14:textId="0F92F6BF" w:rsidR="00E54E83" w:rsidRDefault="00B06C5C" w:rsidP="00E54E83">
      <w:pPr>
        <w:pStyle w:val="FFABody"/>
        <w:numPr>
          <w:ilvl w:val="0"/>
          <w:numId w:val="4"/>
        </w:numPr>
      </w:pPr>
      <w:r w:rsidRPr="00B06C5C">
        <w:rPr>
          <w:rStyle w:val="SubHeadingsChar"/>
        </w:rPr>
        <w:t>Exit Ticket:</w:t>
      </w:r>
      <w:r>
        <w:t xml:space="preserve"> </w:t>
      </w:r>
    </w:p>
    <w:p w14:paraId="1410C2EC" w14:textId="5543A859" w:rsidR="00E54E83" w:rsidRDefault="00E54E83" w:rsidP="00E54E83">
      <w:pPr>
        <w:pStyle w:val="FFABody"/>
        <w:numPr>
          <w:ilvl w:val="1"/>
          <w:numId w:val="4"/>
        </w:numPr>
      </w:pPr>
      <w:r>
        <w:t>Using the “</w:t>
      </w:r>
      <w:hyperlink r:id="rId18" w:history="1">
        <w:r w:rsidRPr="004D24F0">
          <w:rPr>
            <w:rStyle w:val="Hyperlink"/>
          </w:rPr>
          <w:t>Food Safety Chain</w:t>
        </w:r>
      </w:hyperlink>
      <w:r>
        <w:t xml:space="preserve">” handout, have students select </w:t>
      </w:r>
      <w:r w:rsidR="00610565">
        <w:t xml:space="preserve">one </w:t>
      </w:r>
      <w:r>
        <w:t>area from the handout and write down how or where food may become contaminated within that step.</w:t>
      </w:r>
      <w:r w:rsidR="00EE19D5">
        <w:t xml:space="preserve"> </w:t>
      </w:r>
      <w:r>
        <w:t xml:space="preserve">Be sure they provide detail. </w:t>
      </w:r>
    </w:p>
    <w:p w14:paraId="0348DE68" w14:textId="279E256B" w:rsidR="00E54E83" w:rsidRDefault="00E54E83" w:rsidP="00E54E83">
      <w:pPr>
        <w:pStyle w:val="FFABody"/>
        <w:numPr>
          <w:ilvl w:val="2"/>
          <w:numId w:val="4"/>
        </w:numPr>
      </w:pPr>
      <w:r>
        <w:t>Be sure students use a clean sheet of paper for this activity and put their name on it</w:t>
      </w:r>
      <w:r w:rsidR="00610565">
        <w:t>.</w:t>
      </w:r>
    </w:p>
    <w:p w14:paraId="38E5ECF9" w14:textId="185A0B20" w:rsidR="00E54E83" w:rsidRDefault="00E54E83" w:rsidP="00E54E83">
      <w:pPr>
        <w:pStyle w:val="FFABody"/>
        <w:numPr>
          <w:ilvl w:val="2"/>
          <w:numId w:val="4"/>
        </w:numPr>
      </w:pPr>
      <w:r>
        <w:t>Collect student papers prior to students exiting the classroom</w:t>
      </w:r>
      <w:r w:rsidR="00610565">
        <w:t>.</w:t>
      </w:r>
      <w:r>
        <w:t xml:space="preserve"> </w:t>
      </w:r>
    </w:p>
    <w:p w14:paraId="25B52403" w14:textId="66F9164E" w:rsidR="00E54E83" w:rsidRPr="00B06C5C" w:rsidRDefault="00E54E83" w:rsidP="00E54E83">
      <w:pPr>
        <w:pStyle w:val="FFABody"/>
        <w:numPr>
          <w:ilvl w:val="2"/>
          <w:numId w:val="4"/>
        </w:numPr>
      </w:pPr>
      <w:r>
        <w:t xml:space="preserve">Note: </w:t>
      </w:r>
      <w:r w:rsidR="00610565">
        <w:t xml:space="preserve">Students </w:t>
      </w:r>
      <w:r>
        <w:t>will have various answers for this activity.</w:t>
      </w:r>
      <w:r w:rsidR="00EE19D5">
        <w:t xml:space="preserve"> </w:t>
      </w:r>
      <w:r>
        <w:t>Read student responses carefully to determine if they grasp the concept you were asking of them</w:t>
      </w:r>
      <w:r w:rsidR="00610565">
        <w:t>,</w:t>
      </w:r>
      <w:r w:rsidR="00EE19D5">
        <w:t xml:space="preserve"> </w:t>
      </w:r>
      <w:r>
        <w:t xml:space="preserve">OR you may wish to give </w:t>
      </w:r>
      <w:r w:rsidR="00610565">
        <w:t xml:space="preserve">only </w:t>
      </w:r>
      <w:r>
        <w:t>participation points for this activity.</w:t>
      </w:r>
      <w:r w:rsidR="00EE19D5">
        <w:t xml:space="preserve"> </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1E1BC053" w:rsidR="00B06C5C" w:rsidRDefault="00B06C5C" w:rsidP="00E25648">
      <w:pPr>
        <w:pStyle w:val="FFABody"/>
      </w:pPr>
    </w:p>
    <w:p w14:paraId="432E5F85" w14:textId="3AF094E7" w:rsidR="00B06C5C" w:rsidRDefault="00B06C5C" w:rsidP="00E25648">
      <w:pPr>
        <w:pStyle w:val="FFABody"/>
      </w:pPr>
    </w:p>
    <w:p w14:paraId="3A8D3610" w14:textId="2DA32D5A" w:rsidR="00034F74" w:rsidRDefault="00034F74" w:rsidP="00E25648">
      <w:pPr>
        <w:pStyle w:val="FFABody"/>
      </w:pPr>
    </w:p>
    <w:p w14:paraId="680FAC29" w14:textId="3C4C9243" w:rsidR="0080729C" w:rsidRDefault="0080729C" w:rsidP="00E25648">
      <w:pPr>
        <w:pStyle w:val="FFABody"/>
      </w:pPr>
    </w:p>
    <w:p w14:paraId="03D41706" w14:textId="7CD9A3F8" w:rsidR="006E61AD" w:rsidRDefault="006E61AD">
      <w:pPr>
        <w:rPr>
          <w:rFonts w:ascii="Montserrat" w:hAnsi="Montserrat"/>
          <w:sz w:val="18"/>
        </w:rPr>
      </w:pPr>
    </w:p>
    <w:p w14:paraId="3EE6E51E" w14:textId="771AC90C" w:rsidR="00034F74" w:rsidRDefault="00034F74" w:rsidP="00E25648">
      <w:pPr>
        <w:pStyle w:val="FFABody"/>
        <w:sectPr w:rsidR="00034F74" w:rsidSect="00034F74">
          <w:footerReference w:type="default" r:id="rId19"/>
          <w:headerReference w:type="first" r:id="rId20"/>
          <w:footerReference w:type="first" r:id="rId21"/>
          <w:pgSz w:w="12240" w:h="15840"/>
          <w:pgMar w:top="994" w:right="720" w:bottom="1166" w:left="720" w:header="720" w:footer="720" w:gutter="0"/>
          <w:cols w:space="720"/>
          <w:titlePg/>
          <w:docGrid w:linePitch="360"/>
        </w:sectPr>
      </w:pPr>
    </w:p>
    <w:p w14:paraId="7A5BCA0B" w14:textId="0E4BF566" w:rsidR="00EB6AED" w:rsidRDefault="00EB6AED">
      <w:pPr>
        <w:rPr>
          <w:rFonts w:ascii="Montserrat" w:hAnsi="Montserrat"/>
          <w:sz w:val="18"/>
        </w:rPr>
      </w:pPr>
      <w:r>
        <w:br w:type="page"/>
      </w:r>
    </w:p>
    <w:p w14:paraId="317AAD22" w14:textId="0D8FFD48" w:rsidR="00207AE2" w:rsidRPr="00476515" w:rsidRDefault="00AF771D" w:rsidP="00207AE2">
      <w:pPr>
        <w:pStyle w:val="DocumentTitle"/>
      </w:pPr>
      <w:r>
        <w:rPr>
          <w:noProof/>
        </w:rPr>
        <w:lastRenderedPageBreak/>
        <w:drawing>
          <wp:anchor distT="0" distB="0" distL="114300" distR="114300" simplePos="0" relativeHeight="251672576" behindDoc="1" locked="0" layoutInCell="1" allowOverlap="1" wp14:anchorId="643E61F6" wp14:editId="27DF735D">
            <wp:simplePos x="0" y="0"/>
            <wp:positionH relativeFrom="column">
              <wp:posOffset>5638800</wp:posOffset>
            </wp:positionH>
            <wp:positionV relativeFrom="paragraph">
              <wp:posOffset>0</wp:posOffset>
            </wp:positionV>
            <wp:extent cx="914400" cy="914400"/>
            <wp:effectExtent l="0" t="0" r="0" b="0"/>
            <wp:wrapTight wrapText="bothSides">
              <wp:wrapPolygon edited="0">
                <wp:start x="5400" y="450"/>
                <wp:lineTo x="3150" y="2250"/>
                <wp:lineTo x="1350" y="5400"/>
                <wp:lineTo x="2250" y="16650"/>
                <wp:lineTo x="6750" y="21150"/>
                <wp:lineTo x="11250" y="21150"/>
                <wp:lineTo x="14400" y="20250"/>
                <wp:lineTo x="20250" y="17100"/>
                <wp:lineTo x="18450" y="9450"/>
                <wp:lineTo x="18450" y="6300"/>
                <wp:lineTo x="13050" y="2250"/>
                <wp:lineTo x="8100" y="450"/>
                <wp:lineTo x="5400" y="450"/>
              </wp:wrapPolygon>
            </wp:wrapTight>
            <wp:docPr id="9" name="Graphic 9" descr="Ge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Germ with solid fill"/>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207AE2">
        <w:t>Activity 1: Food Safety Art</w:t>
      </w:r>
    </w:p>
    <w:p w14:paraId="054BF481" w14:textId="0C0E9BCB" w:rsidR="00207AE2" w:rsidRPr="007864CF" w:rsidRDefault="007864CF" w:rsidP="00207AE2">
      <w:pPr>
        <w:pStyle w:val="FFABody"/>
        <w:rPr>
          <w:rStyle w:val="FFABodyChar"/>
          <w:rFonts w:ascii="Anton" w:hAnsi="Anton"/>
        </w:rPr>
      </w:pPr>
      <w:r w:rsidRPr="007864CF">
        <w:rPr>
          <w:rFonts w:ascii="Anton" w:hAnsi="Anton"/>
          <w:bCs/>
          <w:color w:val="C00000"/>
          <w:sz w:val="20"/>
          <w:szCs w:val="20"/>
        </w:rPr>
        <w:t>Directions:</w:t>
      </w:r>
      <w:r w:rsidR="00207AE2" w:rsidRPr="007864CF">
        <w:rPr>
          <w:rStyle w:val="FFABodyChar"/>
          <w:rFonts w:ascii="Anton" w:hAnsi="Anton"/>
        </w:rPr>
        <w:t xml:space="preserve"> </w:t>
      </w:r>
    </w:p>
    <w:p w14:paraId="441C5B1A" w14:textId="6C7BB6E9" w:rsidR="00207AE2" w:rsidRPr="00207AE2" w:rsidRDefault="00207AE2" w:rsidP="00207AE2">
      <w:pPr>
        <w:pStyle w:val="FFABody"/>
        <w:rPr>
          <w:sz w:val="20"/>
          <w:szCs w:val="20"/>
        </w:rPr>
      </w:pPr>
      <w:r w:rsidRPr="00207AE2">
        <w:rPr>
          <w:rStyle w:val="FFABodyChar"/>
        </w:rPr>
        <w:t xml:space="preserve">Using the concepts learned from the PowerPoint “Keeping Food Safe,” create an “art” piece that represents concepts addressed in the PowerPoint and through the activities in this lesson. </w:t>
      </w:r>
      <w:r w:rsidR="00760E00">
        <w:rPr>
          <w:rStyle w:val="FFABodyChar"/>
        </w:rPr>
        <w:t xml:space="preserve">Also, the relationship to HACCP. </w:t>
      </w:r>
      <w:r w:rsidRPr="00207AE2">
        <w:rPr>
          <w:rStyle w:val="FFABodyChar"/>
        </w:rPr>
        <w:t>Use the provided class materials. Be prepared to put your “art” on display.</w:t>
      </w:r>
    </w:p>
    <w:p w14:paraId="32E1BBD2" w14:textId="480428EC" w:rsidR="007864CF" w:rsidRDefault="007864CF" w:rsidP="00207AE2">
      <w:pPr>
        <w:pStyle w:val="LPSectionTitles"/>
        <w:rPr>
          <w:b/>
          <w:sz w:val="20"/>
          <w:szCs w:val="20"/>
        </w:rPr>
      </w:pPr>
    </w:p>
    <w:p w14:paraId="78DEB46E" w14:textId="52FBC57F" w:rsidR="007864CF" w:rsidRDefault="007864CF" w:rsidP="007864CF">
      <w:pPr>
        <w:pStyle w:val="FFABody"/>
      </w:pPr>
    </w:p>
    <w:p w14:paraId="7357F859" w14:textId="31F149F5" w:rsidR="007864CF" w:rsidRDefault="007864CF" w:rsidP="007864CF">
      <w:pPr>
        <w:pStyle w:val="FFABody"/>
      </w:pPr>
    </w:p>
    <w:p w14:paraId="629E1DC2" w14:textId="66E89036" w:rsidR="007864CF" w:rsidRDefault="007864CF" w:rsidP="007864CF">
      <w:pPr>
        <w:pStyle w:val="FFABody"/>
      </w:pPr>
    </w:p>
    <w:p w14:paraId="02F167AC" w14:textId="0222F539" w:rsidR="007864CF" w:rsidRDefault="007864CF" w:rsidP="007864CF">
      <w:pPr>
        <w:pStyle w:val="FFABody"/>
      </w:pPr>
    </w:p>
    <w:p w14:paraId="122646FB" w14:textId="1A731EAA" w:rsidR="007864CF" w:rsidRDefault="007864CF" w:rsidP="007864CF">
      <w:pPr>
        <w:pStyle w:val="FFABody"/>
      </w:pPr>
    </w:p>
    <w:p w14:paraId="31A02AB7" w14:textId="1A6BC4B8" w:rsidR="007864CF" w:rsidRDefault="007864CF" w:rsidP="007864CF">
      <w:pPr>
        <w:pStyle w:val="FFABody"/>
      </w:pPr>
    </w:p>
    <w:p w14:paraId="7EE46354" w14:textId="1AC38926" w:rsidR="007864CF" w:rsidRDefault="007864CF" w:rsidP="007864CF">
      <w:pPr>
        <w:pStyle w:val="FFABody"/>
      </w:pPr>
    </w:p>
    <w:p w14:paraId="5A71458E" w14:textId="46862EC1" w:rsidR="007864CF" w:rsidRDefault="007864CF" w:rsidP="007864CF">
      <w:pPr>
        <w:pStyle w:val="FFABody"/>
      </w:pPr>
    </w:p>
    <w:p w14:paraId="24BC779C" w14:textId="6D4558D0" w:rsidR="007864CF" w:rsidRDefault="007864CF" w:rsidP="007864CF">
      <w:pPr>
        <w:pStyle w:val="FFABody"/>
      </w:pPr>
    </w:p>
    <w:p w14:paraId="186D05CC" w14:textId="29841BAF" w:rsidR="007864CF" w:rsidRDefault="007864CF" w:rsidP="007864CF">
      <w:pPr>
        <w:pStyle w:val="FFABody"/>
      </w:pPr>
    </w:p>
    <w:p w14:paraId="4C26C15F" w14:textId="05D52737" w:rsidR="007864CF" w:rsidRDefault="007864CF" w:rsidP="007864CF">
      <w:pPr>
        <w:pStyle w:val="FFABody"/>
      </w:pPr>
    </w:p>
    <w:p w14:paraId="5D4E2A51" w14:textId="1ABA4E41" w:rsidR="007864CF" w:rsidRDefault="007864CF">
      <w:pPr>
        <w:rPr>
          <w:rFonts w:ascii="Montserrat" w:hAnsi="Montserrat"/>
          <w:sz w:val="18"/>
        </w:rPr>
      </w:pPr>
      <w:r>
        <w:br w:type="page"/>
      </w:r>
    </w:p>
    <w:p w14:paraId="5D2E5AD0" w14:textId="275B23A2" w:rsidR="00216FB5" w:rsidRPr="00476515" w:rsidRDefault="00E57170" w:rsidP="00207AE2">
      <w:pPr>
        <w:pStyle w:val="DocumentTitle"/>
        <w:spacing w:line="240" w:lineRule="auto"/>
      </w:pPr>
      <w:r>
        <w:rPr>
          <w:noProof/>
        </w:rPr>
        <w:lastRenderedPageBreak/>
        <mc:AlternateContent>
          <mc:Choice Requires="wps">
            <w:drawing>
              <wp:anchor distT="0" distB="0" distL="114300" distR="114300" simplePos="0" relativeHeight="251659264" behindDoc="0" locked="0" layoutInCell="1" allowOverlap="1" wp14:anchorId="68EC96F7" wp14:editId="2168E4CE">
                <wp:simplePos x="0" y="0"/>
                <wp:positionH relativeFrom="margin">
                  <wp:align>right</wp:align>
                </wp:positionH>
                <wp:positionV relativeFrom="paragraph">
                  <wp:posOffset>-370840</wp:posOffset>
                </wp:positionV>
                <wp:extent cx="4150360" cy="666750"/>
                <wp:effectExtent l="0" t="0" r="21590" b="19050"/>
                <wp:wrapNone/>
                <wp:docPr id="8" name="Rectangle 8"/>
                <wp:cNvGraphicFramePr/>
                <a:graphic xmlns:a="http://schemas.openxmlformats.org/drawingml/2006/main">
                  <a:graphicData uri="http://schemas.microsoft.com/office/word/2010/wordprocessingShape">
                    <wps:wsp>
                      <wps:cNvSpPr/>
                      <wps:spPr>
                        <a:xfrm>
                          <a:off x="0" y="0"/>
                          <a:ext cx="4150360" cy="666750"/>
                        </a:xfrm>
                        <a:prstGeom prst="rect">
                          <a:avLst/>
                        </a:prstGeom>
                      </wps:spPr>
                      <wps:style>
                        <a:lnRef idx="2">
                          <a:schemeClr val="dk1"/>
                        </a:lnRef>
                        <a:fillRef idx="1">
                          <a:schemeClr val="lt1"/>
                        </a:fillRef>
                        <a:effectRef idx="0">
                          <a:schemeClr val="dk1"/>
                        </a:effectRef>
                        <a:fontRef idx="minor">
                          <a:schemeClr val="dk1"/>
                        </a:fontRef>
                      </wps:style>
                      <wps:txbx>
                        <w:txbxContent>
                          <w:p w14:paraId="453998BC" w14:textId="716B2192" w:rsidR="002620CF" w:rsidRPr="002620CF" w:rsidRDefault="002620CF" w:rsidP="002620CF">
                            <w:pPr>
                              <w:spacing w:after="0" w:line="225" w:lineRule="atLeast"/>
                              <w:rPr>
                                <w:rFonts w:ascii="Montserrat" w:hAnsi="Montserrat"/>
                                <w:sz w:val="14"/>
                                <w:szCs w:val="14"/>
                              </w:rPr>
                            </w:pPr>
                            <w:r w:rsidRPr="002620CF">
                              <w:rPr>
                                <w:rStyle w:val="mainChar"/>
                                <w:sz w:val="10"/>
                                <w:szCs w:val="10"/>
                              </w:rPr>
                              <w:t>Aligned to the following standards:</w:t>
                            </w:r>
                            <w:r w:rsidR="0050396C">
                              <w:rPr>
                                <w:rStyle w:val="mainChar"/>
                                <w:sz w:val="10"/>
                                <w:szCs w:val="10"/>
                              </w:rPr>
                              <w:t xml:space="preserve"> </w:t>
                            </w:r>
                            <w:r w:rsidRPr="002620CF">
                              <w:rPr>
                                <w:rStyle w:val="mainChar"/>
                                <w:sz w:val="10"/>
                                <w:szCs w:val="10"/>
                              </w:rPr>
                              <w:t>FFA.PL-A.; FFA.PL-C.; FFA.PG-J; FFA-CS-M; FFA.CS-N; AG-FD1; AGPA01.01; AGPA01.04; CS.03; CS.01; CS.02; CCSS.ELA.RI.9-10.1; CCSS.ELA.RI.9-10.2; CCSS.ELA</w:t>
                            </w:r>
                            <w:r w:rsidR="009F2EA9">
                              <w:rPr>
                                <w:rStyle w:val="mainChar"/>
                                <w:sz w:val="10"/>
                                <w:szCs w:val="10"/>
                              </w:rPr>
                              <w:t>..</w:t>
                            </w:r>
                            <w:r w:rsidRPr="002620CF">
                              <w:rPr>
                                <w:rStyle w:val="mainChar"/>
                                <w:sz w:val="10"/>
                                <w:szCs w:val="10"/>
                              </w:rPr>
                              <w:t>W.9-10.2; CCSS.ELA.SL.9-10.1; CCSS.ELA.SL.9-10.4; CCSS.ELA.WHST.9-10.4;</w:t>
                            </w:r>
                            <w:r w:rsidR="009F2EA9">
                              <w:rPr>
                                <w:rStyle w:val="mainChar"/>
                                <w:sz w:val="10"/>
                                <w:szCs w:val="10"/>
                              </w:rPr>
                              <w:t xml:space="preserve"> </w:t>
                            </w:r>
                            <w:r w:rsidRPr="002620CF">
                              <w:rPr>
                                <w:rStyle w:val="mainChar"/>
                                <w:sz w:val="10"/>
                                <w:szCs w:val="10"/>
                              </w:rPr>
                              <w:t>MP6; AFNR Career Cluster-Food Products and Processing Systems Pathway, Statement 2; Buying Goods and Services, Benchmarks: Grade 12, Statement 7; CRP.02; CRP.03; CRP.04; CRP.05; CRP.06; CRP.07; CRP.08</w:t>
                            </w:r>
                          </w:p>
                          <w:p w14:paraId="34FF1915" w14:textId="13258490" w:rsidR="0062722B" w:rsidRPr="00B06C5C" w:rsidRDefault="0062722B" w:rsidP="00B06C5C">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75.6pt;margin-top:-29.2pt;width:326.8pt;height:5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ie6TgIAAO0EAAAOAAAAZHJzL2Uyb0RvYy54bWysVMFu2zAMvQ/YPwi6L46zJN2COkWQosOA&#10;oC3WDj0rstQYk0WNUmJnXz9KdpyiK3YYdpEpkY8Unx59edXWhh0U+gpswfPRmDNlJZSVfS7498eb&#10;D58480HYUhiwquBH5fnV8v27y8Yt1AR2YEqFjJJYv2hcwXchuEWWeblTtfAjcMqSUwPWItAWn7MS&#10;RUPZa5NNxuN51gCWDkEq7+n0unPyZcqvtZLhTmuvAjMFp7uFtGJat3HNlpdi8YzC7SrZX0P8wy1q&#10;UVkqOqS6FkGwPVZ/pKorieBBh5GEOgOtK6lSD9RNPn7VzcNOOJV6IXK8G2jy/y+tvD08uHskGhrn&#10;F57M2EWrsY5fuh9rE1nHgSzVBibpcJrPxh/nxKkk33w+v5glNrMz2qEPXxTULBoFR3qMxJE4bHyg&#10;ihR6CqHNuX6ywtGoeAVjvynNqpIqThI6SUOtDbKDoEctf+TxESlXiowQXRkzgPK3QCacQH1shKkk&#10;lwE4fgt4rjZEp4pgwwCsKwv4d7Du4k9dd73GtkO7bfu32EJ5vEeG0GnWO3lTEY8b4cO9QBIpUU+D&#10;F+5o0QaagkNvcbYD/PXWeYwn7ZCXs4ZEX3D/cy9QcWa+WlLV53w6jVOSNtPZxYQ2+NKzfemx+3oN&#10;9AQ5jbiTyYzxwZxMjVA/0XyuYlVyCSupdsHDyVyHbhRpvqVarVIQzYUTYWMfnIypI71RJY/tk0DX&#10;SymQCG/hNB5i8UpRXWxEWljtA+gqyS0S3LHaE08zlZTTz38c2pf7FHX+Sy1/AwAA//8DAFBLAwQU&#10;AAYACAAAACEARY3cV90AAAAHAQAADwAAAGRycy9kb3ducmV2LnhtbEyPwU7DMBBE70j8g7VIXFDr&#10;AElUhWyqgsQBDghCP2AbL0lEvI5iNw1/jznR42hGM2/K7WIHNfPkeycIt+sEFEvjTC8twv7zebUB&#10;5QOJocEJI/ywh211eVFSYdxJPniuQ6tiifiCELoQxkJr33Rsya/dyBK9LzdZClFOrTYTnWK5HfRd&#10;kuTaUi9xoaORnzpuvuujRXjL9GsmtPc7U6c3/nFu+5f6HfH6atk9gAq8hP8w/OFHdKgi08EdxXg1&#10;IMQjAWGVbVJQ0c6z+xzUASHNc9BVqc/5q18AAAD//wMAUEsBAi0AFAAGAAgAAAAhALaDOJL+AAAA&#10;4QEAABMAAAAAAAAAAAAAAAAAAAAAAFtDb250ZW50X1R5cGVzXS54bWxQSwECLQAUAAYACAAAACEA&#10;OP0h/9YAAACUAQAACwAAAAAAAAAAAAAAAAAvAQAAX3JlbHMvLnJlbHNQSwECLQAUAAYACAAAACEA&#10;ZUonuk4CAADtBAAADgAAAAAAAAAAAAAAAAAuAgAAZHJzL2Uyb0RvYy54bWxQSwECLQAUAAYACAAA&#10;ACEARY3cV90AAAAHAQAADwAAAAAAAAAAAAAAAACoBAAAZHJzL2Rvd25yZXYueG1sUEsFBgAAAAAE&#10;AAQA8wAAALIFAAAAAA==&#10;" fillcolor="white [3201]" strokecolor="black [3200]" strokeweight="1pt">
                <v:textbox>
                  <w:txbxContent>
                    <w:p w14:paraId="453998BC" w14:textId="716B2192" w:rsidR="002620CF" w:rsidRPr="002620CF" w:rsidRDefault="002620CF" w:rsidP="002620CF">
                      <w:pPr>
                        <w:spacing w:after="0" w:line="225" w:lineRule="atLeast"/>
                        <w:rPr>
                          <w:rFonts w:ascii="Montserrat" w:hAnsi="Montserrat"/>
                          <w:sz w:val="14"/>
                          <w:szCs w:val="14"/>
                        </w:rPr>
                      </w:pPr>
                      <w:r w:rsidRPr="002620CF">
                        <w:rPr>
                          <w:rStyle w:val="mainChar"/>
                          <w:sz w:val="10"/>
                          <w:szCs w:val="10"/>
                        </w:rPr>
                        <w:t>Aligned to the following standards:</w:t>
                      </w:r>
                      <w:r w:rsidR="0050396C">
                        <w:rPr>
                          <w:rStyle w:val="mainChar"/>
                          <w:sz w:val="10"/>
                          <w:szCs w:val="10"/>
                        </w:rPr>
                        <w:t xml:space="preserve"> </w:t>
                      </w:r>
                      <w:r w:rsidRPr="002620CF">
                        <w:rPr>
                          <w:rStyle w:val="mainChar"/>
                          <w:sz w:val="10"/>
                          <w:szCs w:val="10"/>
                        </w:rPr>
                        <w:t>FFA.PL-A.; FFA.PL-C.; FFA.PG-J; FFA-CS-M; FFA.CS-N; AG-FD1; AGPA01.01; AGPA01.04; CS.03; CS.01; CS.02; CCSS.ELA.RI.9-10.1; CCSS.ELA.RI.9-10.2; CCSS.ELA</w:t>
                      </w:r>
                      <w:r w:rsidR="009F2EA9">
                        <w:rPr>
                          <w:rStyle w:val="mainChar"/>
                          <w:sz w:val="10"/>
                          <w:szCs w:val="10"/>
                        </w:rPr>
                        <w:t>..</w:t>
                      </w:r>
                      <w:r w:rsidRPr="002620CF">
                        <w:rPr>
                          <w:rStyle w:val="mainChar"/>
                          <w:sz w:val="10"/>
                          <w:szCs w:val="10"/>
                        </w:rPr>
                        <w:t>W.9-10.2; CCSS.ELA.SL.9-10.1; CCSS.ELA.SL.9-10.4; CCSS.ELA.WHST.9-10.4;</w:t>
                      </w:r>
                      <w:r w:rsidR="009F2EA9">
                        <w:rPr>
                          <w:rStyle w:val="mainChar"/>
                          <w:sz w:val="10"/>
                          <w:szCs w:val="10"/>
                        </w:rPr>
                        <w:t xml:space="preserve"> </w:t>
                      </w:r>
                      <w:r w:rsidRPr="002620CF">
                        <w:rPr>
                          <w:rStyle w:val="mainChar"/>
                          <w:sz w:val="10"/>
                          <w:szCs w:val="10"/>
                        </w:rPr>
                        <w:t>MP6; AFNR Career Cluster-Food Products and Processing Systems Pathway, Statement 2; Buying Goods and Services, Benchmarks: Grade 12, Statement 7; CRP.02; CRP.03; CRP.04; CRP.05; CRP.06; CRP.07; CRP.08</w:t>
                      </w:r>
                    </w:p>
                    <w:p w14:paraId="34FF1915" w14:textId="13258490" w:rsidR="0062722B" w:rsidRPr="00B06C5C" w:rsidRDefault="0062722B" w:rsidP="00B06C5C">
                      <w:pPr>
                        <w:pStyle w:val="FFABody"/>
                        <w:rPr>
                          <w:sz w:val="14"/>
                          <w:szCs w:val="14"/>
                        </w:rPr>
                      </w:pPr>
                    </w:p>
                  </w:txbxContent>
                </v:textbox>
                <w10:wrap anchorx="margin"/>
              </v:rect>
            </w:pict>
          </mc:Fallback>
        </mc:AlternateContent>
      </w:r>
      <w:r w:rsidR="00476515">
        <w:t xml:space="preserve">Activity </w:t>
      </w:r>
      <w:r w:rsidR="0069445B">
        <w:t>2</w:t>
      </w:r>
      <w:r w:rsidR="00476515">
        <w:t>: Case Study</w:t>
      </w:r>
    </w:p>
    <w:p w14:paraId="5659281B" w14:textId="77777777" w:rsidR="00A20829" w:rsidRDefault="00B06C5C" w:rsidP="00B06C5C">
      <w:pPr>
        <w:pStyle w:val="LPSectionTitles"/>
        <w:rPr>
          <w:sz w:val="20"/>
          <w:szCs w:val="20"/>
        </w:rPr>
      </w:pPr>
      <w:r w:rsidRPr="00216FB5">
        <w:rPr>
          <w:sz w:val="20"/>
          <w:szCs w:val="20"/>
        </w:rPr>
        <w:t xml:space="preserve">Directions: </w:t>
      </w:r>
    </w:p>
    <w:p w14:paraId="2CCD6C3C" w14:textId="53D1BA5B" w:rsidR="00B06C5C" w:rsidRDefault="00476515" w:rsidP="00A20829">
      <w:pPr>
        <w:pStyle w:val="LPSectionTitles"/>
        <w:spacing w:line="240" w:lineRule="auto"/>
        <w:rPr>
          <w:rStyle w:val="mainChar"/>
        </w:rPr>
      </w:pPr>
      <w:r w:rsidRPr="00A20829">
        <w:rPr>
          <w:rStyle w:val="mainChar"/>
        </w:rPr>
        <w:t xml:space="preserve">Using the information/concepts learned in class </w:t>
      </w:r>
      <w:r w:rsidR="00936A9C">
        <w:rPr>
          <w:rStyle w:val="mainChar"/>
        </w:rPr>
        <w:t>about</w:t>
      </w:r>
      <w:r w:rsidR="00936A9C" w:rsidRPr="00A20829">
        <w:rPr>
          <w:rStyle w:val="mainChar"/>
        </w:rPr>
        <w:t xml:space="preserve"> equipment and facility </w:t>
      </w:r>
      <w:r w:rsidRPr="00A20829">
        <w:rPr>
          <w:rStyle w:val="mainChar"/>
        </w:rPr>
        <w:t xml:space="preserve">cleaning, read the case study below and answer the questions. Be sure to </w:t>
      </w:r>
      <w:r w:rsidR="00A20829">
        <w:rPr>
          <w:rStyle w:val="mainChar"/>
        </w:rPr>
        <w:t>reference back to</w:t>
      </w:r>
      <w:r w:rsidRPr="00A20829">
        <w:rPr>
          <w:rStyle w:val="mainChar"/>
        </w:rPr>
        <w:t xml:space="preserve"> the agencies listed in the PowerPoint that may be of assistance in this case study. </w:t>
      </w:r>
    </w:p>
    <w:p w14:paraId="2FE70C80" w14:textId="77777777" w:rsidR="00EA7DDD" w:rsidRPr="00EA7DDD" w:rsidRDefault="00EA7DDD" w:rsidP="00EA7DDD">
      <w:pPr>
        <w:pStyle w:val="FFABody"/>
        <w:rPr>
          <w:lang w:eastAsia="ja-JP"/>
        </w:rPr>
      </w:pPr>
    </w:p>
    <w:p w14:paraId="09622C79" w14:textId="54D7E1E4" w:rsidR="00476515" w:rsidRDefault="00411C8A" w:rsidP="00411C8A">
      <w:pPr>
        <w:pStyle w:val="FFABody"/>
        <w:numPr>
          <w:ilvl w:val="0"/>
          <w:numId w:val="21"/>
        </w:numPr>
      </w:pPr>
      <w:r>
        <w:t xml:space="preserve">Using a </w:t>
      </w:r>
      <w:r w:rsidRPr="00411C8A">
        <w:rPr>
          <w:b/>
          <w:bCs/>
          <w:color w:val="FF0000"/>
          <w:u w:val="single"/>
        </w:rPr>
        <w:t>red</w:t>
      </w:r>
      <w:r>
        <w:t xml:space="preserve"> writing utensil, circle the major concerns/issues.</w:t>
      </w:r>
    </w:p>
    <w:p w14:paraId="22E387C8" w14:textId="77777777" w:rsidR="00411C8A" w:rsidRDefault="00411C8A" w:rsidP="00411C8A">
      <w:pPr>
        <w:pStyle w:val="FFABody"/>
        <w:ind w:left="720"/>
      </w:pPr>
    </w:p>
    <w:p w14:paraId="7F585ED4" w14:textId="3FFCDD09" w:rsidR="00476515" w:rsidRDefault="00476515" w:rsidP="00A20829">
      <w:pPr>
        <w:pStyle w:val="main"/>
      </w:pPr>
      <w:r>
        <w:t>“There has been an outbreak of listeria in fruit packing plant in California.</w:t>
      </w:r>
      <w:r w:rsidR="00EE19D5">
        <w:t xml:space="preserve"> </w:t>
      </w:r>
      <w:r>
        <w:t xml:space="preserve">The plant receives fruit from many farms in California, </w:t>
      </w:r>
      <w:proofErr w:type="gramStart"/>
      <w:r>
        <w:t>Arizona</w:t>
      </w:r>
      <w:proofErr w:type="gramEnd"/>
      <w:r>
        <w:t xml:space="preserve"> and Northern Mexico to be processed and shipped throughout the United States, Canada and the </w:t>
      </w:r>
      <w:r w:rsidR="00936A9C">
        <w:t>world</w:t>
      </w:r>
      <w:r>
        <w:t>.</w:t>
      </w:r>
      <w:r w:rsidR="00EE19D5">
        <w:t xml:space="preserve"> </w:t>
      </w:r>
      <w:r>
        <w:t>The outbreak was discovered early in the week and plant production was immediately stopped.</w:t>
      </w:r>
      <w:r w:rsidR="00EE19D5">
        <w:t xml:space="preserve"> </w:t>
      </w:r>
      <w:r>
        <w:t xml:space="preserve">So far 13 people in </w:t>
      </w:r>
      <w:r w:rsidR="00936A9C">
        <w:t xml:space="preserve">six </w:t>
      </w:r>
      <w:r>
        <w:t>states have become ill from the tainted fruit.</w:t>
      </w:r>
      <w:r w:rsidR="00A20829">
        <w:t xml:space="preserve"> </w:t>
      </w:r>
      <w:r>
        <w:t xml:space="preserve">In an effort to solve the problem and keep more people from becoming sick the </w:t>
      </w:r>
      <w:r w:rsidR="00936A9C">
        <w:t xml:space="preserve">president </w:t>
      </w:r>
      <w:r>
        <w:t xml:space="preserve">of the United States has devised a plan to double the budget of any agency that can trace, identify and eliminate the cause of the outbreak and the </w:t>
      </w:r>
      <w:r w:rsidR="00936A9C">
        <w:t xml:space="preserve">president </w:t>
      </w:r>
      <w:r>
        <w:t>has promised to keep the budget doubled for as long as that agency can continue to keep the citizens of the United States and its trading partners safe from foodborne illnesses.”</w:t>
      </w:r>
      <w:r w:rsidR="00A20829">
        <w:t xml:space="preserve"> </w:t>
      </w:r>
      <w:r>
        <w:t>Facts about the processing plant:</w:t>
      </w:r>
    </w:p>
    <w:p w14:paraId="250F33AC" w14:textId="77777777" w:rsidR="00A84026" w:rsidRDefault="00A84026" w:rsidP="00A20829">
      <w:pPr>
        <w:pStyle w:val="main"/>
      </w:pPr>
    </w:p>
    <w:p w14:paraId="7B3376F4" w14:textId="7DB789BC" w:rsidR="00476515" w:rsidRDefault="00476515" w:rsidP="00A20829">
      <w:pPr>
        <w:pStyle w:val="main"/>
        <w:numPr>
          <w:ilvl w:val="0"/>
          <w:numId w:val="17"/>
        </w:numPr>
      </w:pPr>
      <w:r>
        <w:t>It obtains fruit from 17 different farms in 3 states and Mexico</w:t>
      </w:r>
      <w:r w:rsidR="00936A9C">
        <w:t>.</w:t>
      </w:r>
    </w:p>
    <w:p w14:paraId="00675F90" w14:textId="287D3316" w:rsidR="00476515" w:rsidRDefault="00476515" w:rsidP="00A20829">
      <w:pPr>
        <w:pStyle w:val="main"/>
        <w:numPr>
          <w:ilvl w:val="0"/>
          <w:numId w:val="17"/>
        </w:numPr>
      </w:pPr>
      <w:r>
        <w:t>Fruit from all farms is commingled before packaging and shipping</w:t>
      </w:r>
      <w:r w:rsidR="00936A9C">
        <w:t>.</w:t>
      </w:r>
    </w:p>
    <w:p w14:paraId="18C9C09A" w14:textId="77777777" w:rsidR="00476515" w:rsidRDefault="00476515" w:rsidP="00A20829">
      <w:pPr>
        <w:pStyle w:val="main"/>
        <w:numPr>
          <w:ilvl w:val="0"/>
          <w:numId w:val="17"/>
        </w:numPr>
      </w:pPr>
      <w:r>
        <w:t>Shipments for the 5 days before the outbreak occurred had been sent to 32 states.</w:t>
      </w:r>
    </w:p>
    <w:p w14:paraId="0EEE8AA6" w14:textId="08DF6F98" w:rsidR="00476515" w:rsidRDefault="00476515" w:rsidP="00A20829">
      <w:pPr>
        <w:pStyle w:val="main"/>
        <w:numPr>
          <w:ilvl w:val="0"/>
          <w:numId w:val="17"/>
        </w:numPr>
      </w:pPr>
      <w:r>
        <w:t>All shipments into and out of the facility are by truck.</w:t>
      </w:r>
      <w:r w:rsidR="00EE19D5">
        <w:t xml:space="preserve"> </w:t>
      </w:r>
      <w:r>
        <w:t>All trucks are independently owned and operated by a separate trucking company.</w:t>
      </w:r>
    </w:p>
    <w:p w14:paraId="7049B4B6" w14:textId="77777777" w:rsidR="00476515" w:rsidRDefault="00476515" w:rsidP="00A20829">
      <w:pPr>
        <w:pStyle w:val="main"/>
        <w:numPr>
          <w:ilvl w:val="0"/>
          <w:numId w:val="17"/>
        </w:numPr>
      </w:pPr>
      <w:r>
        <w:t>The facility is cleaned each night during the night shift before packing occurs on the day shift.</w:t>
      </w:r>
    </w:p>
    <w:p w14:paraId="56A6952C" w14:textId="77777777" w:rsidR="00476515" w:rsidRDefault="00476515" w:rsidP="00A20829">
      <w:pPr>
        <w:pStyle w:val="main"/>
        <w:numPr>
          <w:ilvl w:val="0"/>
          <w:numId w:val="17"/>
        </w:numPr>
      </w:pPr>
      <w:r>
        <w:t>Not all fruit is inspected before entering the facility.</w:t>
      </w:r>
    </w:p>
    <w:p w14:paraId="4FB589FB" w14:textId="533E02C2" w:rsidR="00476515" w:rsidRDefault="00476515" w:rsidP="00A20829">
      <w:pPr>
        <w:pStyle w:val="main"/>
        <w:numPr>
          <w:ilvl w:val="0"/>
          <w:numId w:val="17"/>
        </w:numPr>
      </w:pPr>
      <w:r>
        <w:t>The facility does not have enough cooler space to store the fruit during peak production times of the summer.</w:t>
      </w:r>
    </w:p>
    <w:p w14:paraId="027B4997" w14:textId="402CB552" w:rsidR="00476515" w:rsidRDefault="00476515" w:rsidP="00A20829">
      <w:pPr>
        <w:pStyle w:val="main"/>
        <w:numPr>
          <w:ilvl w:val="0"/>
          <w:numId w:val="17"/>
        </w:numPr>
      </w:pPr>
      <w:r>
        <w:t>The plant offers tours to the public and about 2,000 people a day tour the facility.</w:t>
      </w:r>
    </w:p>
    <w:p w14:paraId="0E34D44C" w14:textId="77777777" w:rsidR="0080729C" w:rsidRDefault="0080729C" w:rsidP="00A20829">
      <w:pPr>
        <w:pStyle w:val="main"/>
      </w:pPr>
    </w:p>
    <w:p w14:paraId="4EC2CC71" w14:textId="3FD1F4D5" w:rsidR="00476515" w:rsidRDefault="00A20829" w:rsidP="00A20829">
      <w:pPr>
        <w:pStyle w:val="main"/>
      </w:pPr>
      <w:r>
        <w:t>Answer the following:</w:t>
      </w:r>
    </w:p>
    <w:p w14:paraId="7574753E" w14:textId="4E9484A0" w:rsidR="00A20829" w:rsidRDefault="00476515" w:rsidP="00A20829">
      <w:pPr>
        <w:pStyle w:val="main"/>
        <w:numPr>
          <w:ilvl w:val="0"/>
          <w:numId w:val="18"/>
        </w:numPr>
      </w:pPr>
      <w:r>
        <w:t xml:space="preserve">Which agency should </w:t>
      </w:r>
      <w:proofErr w:type="gramStart"/>
      <w:r>
        <w:t>be in charge of</w:t>
      </w:r>
      <w:proofErr w:type="gramEnd"/>
      <w:r>
        <w:t xml:space="preserve"> this outbreak?</w:t>
      </w:r>
      <w:r w:rsidR="00A20829">
        <w:t xml:space="preserve"> ______________________________________________________</w:t>
      </w:r>
    </w:p>
    <w:p w14:paraId="3B4E5B83" w14:textId="77777777" w:rsidR="00A20829" w:rsidRDefault="00A20829" w:rsidP="00A20829">
      <w:pPr>
        <w:pStyle w:val="main"/>
      </w:pPr>
    </w:p>
    <w:p w14:paraId="3F60E36C" w14:textId="48198C4D" w:rsidR="00476515" w:rsidRDefault="00476515" w:rsidP="00A20829">
      <w:pPr>
        <w:pStyle w:val="main"/>
        <w:numPr>
          <w:ilvl w:val="0"/>
          <w:numId w:val="18"/>
        </w:numPr>
      </w:pPr>
      <w:r>
        <w:t xml:space="preserve">Defend why your agency should </w:t>
      </w:r>
      <w:proofErr w:type="gramStart"/>
      <w:r>
        <w:t>be in charge of</w:t>
      </w:r>
      <w:proofErr w:type="gramEnd"/>
      <w:r>
        <w:t xml:space="preserve"> this outbreak.</w:t>
      </w:r>
    </w:p>
    <w:p w14:paraId="17284C67" w14:textId="0007CA83" w:rsidR="00A20829" w:rsidRDefault="00A20829" w:rsidP="00A20829">
      <w:pPr>
        <w:pStyle w:val="main"/>
      </w:pPr>
    </w:p>
    <w:p w14:paraId="45F0B4D1" w14:textId="04977571" w:rsidR="00A20829" w:rsidRDefault="00A20829" w:rsidP="00A20829">
      <w:pPr>
        <w:pStyle w:val="main"/>
      </w:pPr>
    </w:p>
    <w:p w14:paraId="41812506" w14:textId="1391E02A" w:rsidR="00A84026" w:rsidRDefault="00A84026" w:rsidP="00A20829">
      <w:pPr>
        <w:pStyle w:val="main"/>
      </w:pPr>
    </w:p>
    <w:p w14:paraId="5E515C7C" w14:textId="7255E7D9" w:rsidR="00A84026" w:rsidRDefault="00A84026" w:rsidP="00A20829">
      <w:pPr>
        <w:pStyle w:val="main"/>
      </w:pPr>
    </w:p>
    <w:p w14:paraId="64AC51C3" w14:textId="77777777" w:rsidR="00A84026" w:rsidRDefault="00A84026" w:rsidP="00A20829">
      <w:pPr>
        <w:pStyle w:val="main"/>
      </w:pPr>
    </w:p>
    <w:p w14:paraId="5DAD62AF" w14:textId="77777777" w:rsidR="00A84026" w:rsidRDefault="00A84026" w:rsidP="00A20829">
      <w:pPr>
        <w:pStyle w:val="main"/>
      </w:pPr>
    </w:p>
    <w:p w14:paraId="756A7B23" w14:textId="77777777" w:rsidR="00A20829" w:rsidRDefault="00A20829" w:rsidP="00A20829">
      <w:pPr>
        <w:pStyle w:val="main"/>
      </w:pPr>
    </w:p>
    <w:p w14:paraId="030177AF" w14:textId="32B0CC50" w:rsidR="00476515" w:rsidRDefault="00476515" w:rsidP="00A20829">
      <w:pPr>
        <w:pStyle w:val="main"/>
        <w:numPr>
          <w:ilvl w:val="0"/>
          <w:numId w:val="18"/>
        </w:numPr>
      </w:pPr>
      <w:r>
        <w:t>How might the listeria outbreak impact your agency?</w:t>
      </w:r>
    </w:p>
    <w:p w14:paraId="439AD8E7" w14:textId="267FE678" w:rsidR="00A20829" w:rsidRDefault="00A20829" w:rsidP="00A20829">
      <w:pPr>
        <w:pStyle w:val="main"/>
      </w:pPr>
    </w:p>
    <w:p w14:paraId="13B94730" w14:textId="41C98F44" w:rsidR="00A20829" w:rsidRDefault="00A20829" w:rsidP="00A20829">
      <w:pPr>
        <w:pStyle w:val="main"/>
      </w:pPr>
    </w:p>
    <w:p w14:paraId="6C89ECFB" w14:textId="02554BC1" w:rsidR="00A84026" w:rsidRDefault="00A84026" w:rsidP="00A20829">
      <w:pPr>
        <w:pStyle w:val="main"/>
      </w:pPr>
    </w:p>
    <w:p w14:paraId="1D47D440" w14:textId="67A66A60" w:rsidR="00A84026" w:rsidRDefault="00A84026" w:rsidP="00A20829">
      <w:pPr>
        <w:pStyle w:val="main"/>
      </w:pPr>
    </w:p>
    <w:p w14:paraId="764BCE85" w14:textId="77777777" w:rsidR="00A84026" w:rsidRDefault="00A84026" w:rsidP="00A20829">
      <w:pPr>
        <w:pStyle w:val="main"/>
      </w:pPr>
    </w:p>
    <w:p w14:paraId="14F5DCC6" w14:textId="526B44F6" w:rsidR="00A84026" w:rsidRDefault="00A84026" w:rsidP="00A20829">
      <w:pPr>
        <w:pStyle w:val="main"/>
      </w:pPr>
    </w:p>
    <w:p w14:paraId="784184FA" w14:textId="77777777" w:rsidR="00A84026" w:rsidRDefault="00A84026" w:rsidP="00A20829">
      <w:pPr>
        <w:pStyle w:val="main"/>
      </w:pPr>
    </w:p>
    <w:p w14:paraId="600AE6B6" w14:textId="77777777" w:rsidR="00A84026" w:rsidRDefault="00A84026" w:rsidP="00A20829">
      <w:pPr>
        <w:pStyle w:val="main"/>
      </w:pPr>
    </w:p>
    <w:p w14:paraId="12604006" w14:textId="45ECBBC0" w:rsidR="0080729C" w:rsidRDefault="00476515" w:rsidP="00A20829">
      <w:pPr>
        <w:pStyle w:val="main"/>
        <w:numPr>
          <w:ilvl w:val="0"/>
          <w:numId w:val="18"/>
        </w:numPr>
      </w:pPr>
      <w:r>
        <w:t>What activities or facts about the facility concern your agency and what policies and procedures does your agency have that could impact the situation.</w:t>
      </w:r>
    </w:p>
    <w:p w14:paraId="25EBA140" w14:textId="5B95C853" w:rsidR="00A20829" w:rsidRDefault="00A20829" w:rsidP="00A20829">
      <w:pPr>
        <w:pStyle w:val="main"/>
      </w:pPr>
    </w:p>
    <w:p w14:paraId="1C32FB36" w14:textId="6ADBFF09" w:rsidR="00A20829" w:rsidRDefault="00A20829" w:rsidP="00A20829">
      <w:pPr>
        <w:pStyle w:val="main"/>
      </w:pPr>
    </w:p>
    <w:p w14:paraId="14D3F3DC" w14:textId="1D41B5C0" w:rsidR="00A20829" w:rsidRDefault="00A20829" w:rsidP="00A20829">
      <w:pPr>
        <w:pStyle w:val="main"/>
      </w:pPr>
    </w:p>
    <w:p w14:paraId="7CE65439" w14:textId="0CFCABF0" w:rsidR="00A84026" w:rsidRDefault="00A84026" w:rsidP="00A20829">
      <w:pPr>
        <w:pStyle w:val="main"/>
      </w:pPr>
    </w:p>
    <w:p w14:paraId="545CD966" w14:textId="090CF546" w:rsidR="00A84026" w:rsidRDefault="00A84026" w:rsidP="00A20829">
      <w:pPr>
        <w:pStyle w:val="main"/>
      </w:pPr>
    </w:p>
    <w:p w14:paraId="512A4264" w14:textId="5D41C680" w:rsidR="00A84026" w:rsidRDefault="00A84026" w:rsidP="00A20829">
      <w:pPr>
        <w:pStyle w:val="main"/>
      </w:pPr>
    </w:p>
    <w:p w14:paraId="3F6903FA" w14:textId="3ACA61BE" w:rsidR="00A84026" w:rsidRDefault="00A84026" w:rsidP="00A20829">
      <w:pPr>
        <w:pStyle w:val="main"/>
      </w:pPr>
    </w:p>
    <w:p w14:paraId="01147A4A" w14:textId="09A40835" w:rsidR="00A84026" w:rsidRDefault="00A84026" w:rsidP="00A20829">
      <w:pPr>
        <w:pStyle w:val="main"/>
      </w:pPr>
    </w:p>
    <w:p w14:paraId="16452109" w14:textId="77777777" w:rsidR="00EB6AED" w:rsidRDefault="00EB6AED" w:rsidP="00A20829">
      <w:pPr>
        <w:pStyle w:val="main"/>
      </w:pPr>
    </w:p>
    <w:p w14:paraId="5F4EB43F" w14:textId="75E66101" w:rsidR="0080729C" w:rsidRDefault="00476515" w:rsidP="00A20829">
      <w:pPr>
        <w:pStyle w:val="main"/>
        <w:numPr>
          <w:ilvl w:val="0"/>
          <w:numId w:val="18"/>
        </w:numPr>
      </w:pPr>
      <w:r>
        <w:lastRenderedPageBreak/>
        <w:t xml:space="preserve">Prepare a </w:t>
      </w:r>
      <w:r w:rsidR="0080729C">
        <w:t xml:space="preserve">mini, verbal </w:t>
      </w:r>
      <w:r>
        <w:t xml:space="preserve">presentation outlining why your agency should </w:t>
      </w:r>
      <w:proofErr w:type="gramStart"/>
      <w:r>
        <w:t>be in charge of</w:t>
      </w:r>
      <w:proofErr w:type="gramEnd"/>
      <w:r>
        <w:t xml:space="preserve"> this outbreak and how the agency is best prepared to handle the situation.</w:t>
      </w:r>
      <w:r w:rsidR="00A20829">
        <w:t xml:space="preserve"> </w:t>
      </w:r>
      <w:r>
        <w:t xml:space="preserve">Your team will have only </w:t>
      </w:r>
      <w:r w:rsidR="0080729C">
        <w:t>2</w:t>
      </w:r>
      <w:r w:rsidR="00936A9C">
        <w:t xml:space="preserve"> to </w:t>
      </w:r>
      <w:r>
        <w:t>5 minutes to make your case and explain how your agency should have sole jurisdiction of the situation to obtain the extra budget money.</w:t>
      </w:r>
      <w:r w:rsidR="00A20829">
        <w:t xml:space="preserve"> Use this space to plan.</w:t>
      </w:r>
    </w:p>
    <w:p w14:paraId="233FADBA" w14:textId="77777777" w:rsidR="00A20829" w:rsidRDefault="00A20829" w:rsidP="00A20829">
      <w:pPr>
        <w:pStyle w:val="main"/>
        <w:ind w:left="720"/>
      </w:pPr>
    </w:p>
    <w:p w14:paraId="42CB8938" w14:textId="77777777" w:rsidR="00A20829" w:rsidRDefault="00A20829" w:rsidP="00A20829">
      <w:pPr>
        <w:pStyle w:val="main"/>
        <w:ind w:left="720"/>
      </w:pPr>
    </w:p>
    <w:p w14:paraId="06157233" w14:textId="77777777" w:rsidR="00A20829" w:rsidRDefault="00A20829" w:rsidP="00A20829">
      <w:pPr>
        <w:pStyle w:val="main"/>
        <w:ind w:left="720"/>
      </w:pPr>
    </w:p>
    <w:p w14:paraId="1EC6C5F4" w14:textId="553EC8DD" w:rsidR="00A20829" w:rsidRDefault="00A20829" w:rsidP="00A20829">
      <w:pPr>
        <w:pStyle w:val="main"/>
        <w:ind w:left="720"/>
      </w:pPr>
    </w:p>
    <w:p w14:paraId="64ACAC8F" w14:textId="4F64E7D4" w:rsidR="00A84026" w:rsidRDefault="00A84026" w:rsidP="00A20829">
      <w:pPr>
        <w:pStyle w:val="main"/>
        <w:ind w:left="720"/>
      </w:pPr>
    </w:p>
    <w:p w14:paraId="6D1E8FD9" w14:textId="48815DE2" w:rsidR="00A84026" w:rsidRDefault="00A84026" w:rsidP="00A20829">
      <w:pPr>
        <w:pStyle w:val="main"/>
        <w:ind w:left="720"/>
      </w:pPr>
    </w:p>
    <w:p w14:paraId="25FB903A" w14:textId="3ED8D4D7" w:rsidR="00A84026" w:rsidRDefault="00A84026" w:rsidP="00A20829">
      <w:pPr>
        <w:pStyle w:val="main"/>
        <w:ind w:left="720"/>
      </w:pPr>
    </w:p>
    <w:p w14:paraId="1F6A18CB" w14:textId="4445F1AC" w:rsidR="00A84026" w:rsidRDefault="00A84026" w:rsidP="00A20829">
      <w:pPr>
        <w:pStyle w:val="main"/>
        <w:ind w:left="720"/>
      </w:pPr>
    </w:p>
    <w:p w14:paraId="4A5529BA" w14:textId="402EA108" w:rsidR="00A84026" w:rsidRDefault="00A84026" w:rsidP="00A20829">
      <w:pPr>
        <w:pStyle w:val="main"/>
        <w:ind w:left="720"/>
      </w:pPr>
    </w:p>
    <w:p w14:paraId="57E48F4A" w14:textId="7659EC7C" w:rsidR="00A84026" w:rsidRDefault="00A84026" w:rsidP="00A20829">
      <w:pPr>
        <w:pStyle w:val="main"/>
        <w:ind w:left="720"/>
      </w:pPr>
    </w:p>
    <w:p w14:paraId="72D252BF" w14:textId="191BFF00" w:rsidR="00A84026" w:rsidRDefault="00A84026" w:rsidP="00A20829">
      <w:pPr>
        <w:pStyle w:val="main"/>
        <w:ind w:left="720"/>
      </w:pPr>
    </w:p>
    <w:p w14:paraId="62125760" w14:textId="74AED670" w:rsidR="00A84026" w:rsidRDefault="00A84026" w:rsidP="00A20829">
      <w:pPr>
        <w:pStyle w:val="main"/>
        <w:ind w:left="720"/>
      </w:pPr>
    </w:p>
    <w:p w14:paraId="72657B59" w14:textId="3A39FE7E" w:rsidR="00A84026" w:rsidRDefault="00A84026" w:rsidP="00A20829">
      <w:pPr>
        <w:pStyle w:val="main"/>
        <w:ind w:left="720"/>
      </w:pPr>
    </w:p>
    <w:p w14:paraId="5DE4F6AC" w14:textId="33D80897" w:rsidR="00A84026" w:rsidRDefault="00A84026" w:rsidP="00A20829">
      <w:pPr>
        <w:pStyle w:val="main"/>
        <w:ind w:left="720"/>
      </w:pPr>
    </w:p>
    <w:p w14:paraId="01CE561C" w14:textId="63CA2E10" w:rsidR="00A84026" w:rsidRDefault="00A84026" w:rsidP="00A20829">
      <w:pPr>
        <w:pStyle w:val="main"/>
        <w:ind w:left="720"/>
      </w:pPr>
    </w:p>
    <w:p w14:paraId="5E55F700" w14:textId="22F1AE04" w:rsidR="00A84026" w:rsidRDefault="00A84026" w:rsidP="00A20829">
      <w:pPr>
        <w:pStyle w:val="main"/>
        <w:ind w:left="720"/>
      </w:pPr>
    </w:p>
    <w:p w14:paraId="2CADA253" w14:textId="1C391FF3" w:rsidR="00A84026" w:rsidRDefault="00A84026" w:rsidP="00A20829">
      <w:pPr>
        <w:pStyle w:val="main"/>
        <w:ind w:left="720"/>
      </w:pPr>
    </w:p>
    <w:p w14:paraId="568B5FEE" w14:textId="3BEBFF35" w:rsidR="00A84026" w:rsidRDefault="00A84026" w:rsidP="00A20829">
      <w:pPr>
        <w:pStyle w:val="main"/>
        <w:ind w:left="720"/>
      </w:pPr>
    </w:p>
    <w:p w14:paraId="67AA749C" w14:textId="77777777" w:rsidR="00A84026" w:rsidRDefault="00A84026" w:rsidP="00A20829">
      <w:pPr>
        <w:pStyle w:val="main"/>
        <w:ind w:left="720"/>
      </w:pPr>
    </w:p>
    <w:p w14:paraId="3F35BDE2" w14:textId="0BC25FAC" w:rsidR="00A84026" w:rsidRDefault="00A84026" w:rsidP="00A20829">
      <w:pPr>
        <w:pStyle w:val="main"/>
        <w:ind w:left="720"/>
      </w:pPr>
    </w:p>
    <w:p w14:paraId="3ADCF16C" w14:textId="49268EF4" w:rsidR="00A84026" w:rsidRDefault="00A84026" w:rsidP="00A20829">
      <w:pPr>
        <w:pStyle w:val="main"/>
        <w:ind w:left="720"/>
      </w:pPr>
    </w:p>
    <w:p w14:paraId="674714DC" w14:textId="2CF81D2E" w:rsidR="00A84026" w:rsidRDefault="00A84026" w:rsidP="00A20829">
      <w:pPr>
        <w:pStyle w:val="main"/>
        <w:ind w:left="720"/>
      </w:pPr>
    </w:p>
    <w:p w14:paraId="45843EB5" w14:textId="7D668D27" w:rsidR="00A84026" w:rsidRDefault="00A84026" w:rsidP="00A20829">
      <w:pPr>
        <w:pStyle w:val="main"/>
        <w:ind w:left="720"/>
      </w:pPr>
    </w:p>
    <w:p w14:paraId="6242047B" w14:textId="19B2D181" w:rsidR="00A84026" w:rsidRDefault="00A84026" w:rsidP="00A20829">
      <w:pPr>
        <w:pStyle w:val="main"/>
        <w:ind w:left="720"/>
      </w:pPr>
    </w:p>
    <w:p w14:paraId="7C1C0E23" w14:textId="5B575178" w:rsidR="00A84026" w:rsidRDefault="00A84026" w:rsidP="00A20829">
      <w:pPr>
        <w:pStyle w:val="main"/>
        <w:ind w:left="720"/>
      </w:pPr>
    </w:p>
    <w:p w14:paraId="3FDD5311" w14:textId="77777777" w:rsidR="00A84026" w:rsidRDefault="00A84026" w:rsidP="00A20829">
      <w:pPr>
        <w:pStyle w:val="main"/>
        <w:ind w:left="720"/>
      </w:pPr>
    </w:p>
    <w:p w14:paraId="339E8E65" w14:textId="77777777" w:rsidR="00A20829" w:rsidRDefault="00A20829" w:rsidP="00A20829">
      <w:pPr>
        <w:pStyle w:val="main"/>
        <w:ind w:left="720"/>
      </w:pPr>
    </w:p>
    <w:p w14:paraId="05293090" w14:textId="70FE744A" w:rsidR="00A20829" w:rsidRDefault="00A20829" w:rsidP="00A84026">
      <w:pPr>
        <w:pStyle w:val="main"/>
      </w:pPr>
    </w:p>
    <w:p w14:paraId="2BE9B760" w14:textId="70007FB6" w:rsidR="0080729C" w:rsidRDefault="00476515" w:rsidP="00A20829">
      <w:pPr>
        <w:pStyle w:val="main"/>
        <w:numPr>
          <w:ilvl w:val="0"/>
          <w:numId w:val="18"/>
        </w:numPr>
      </w:pPr>
      <w:r>
        <w:t>How can food processing facilities benefit from government regulatory agencies?</w:t>
      </w:r>
    </w:p>
    <w:p w14:paraId="5E30505E" w14:textId="7E880BAC" w:rsidR="00A20829" w:rsidRDefault="00A20829" w:rsidP="00A20829">
      <w:pPr>
        <w:pStyle w:val="main"/>
      </w:pPr>
    </w:p>
    <w:p w14:paraId="4434CA68" w14:textId="3845DA9D" w:rsidR="00A20829" w:rsidRDefault="00A20829" w:rsidP="00A20829">
      <w:pPr>
        <w:pStyle w:val="main"/>
      </w:pPr>
    </w:p>
    <w:p w14:paraId="6AE082EA" w14:textId="28C8914A" w:rsidR="00A20829" w:rsidRDefault="00A20829" w:rsidP="00A20829">
      <w:pPr>
        <w:pStyle w:val="main"/>
      </w:pPr>
    </w:p>
    <w:p w14:paraId="768CF83C" w14:textId="77777777" w:rsidR="00A84026" w:rsidRDefault="00A84026" w:rsidP="00A20829">
      <w:pPr>
        <w:pStyle w:val="main"/>
      </w:pPr>
    </w:p>
    <w:p w14:paraId="4121241D" w14:textId="2F733EA8" w:rsidR="00A20829" w:rsidRDefault="00A20829" w:rsidP="00A20829">
      <w:pPr>
        <w:pStyle w:val="main"/>
      </w:pPr>
    </w:p>
    <w:p w14:paraId="73378FDD" w14:textId="77777777" w:rsidR="00A20829" w:rsidRDefault="00A20829" w:rsidP="00A20829">
      <w:pPr>
        <w:pStyle w:val="main"/>
      </w:pPr>
    </w:p>
    <w:p w14:paraId="2D4CA04D" w14:textId="5BBDEF12" w:rsidR="00476515" w:rsidRDefault="0080729C" w:rsidP="00A20829">
      <w:pPr>
        <w:pStyle w:val="main"/>
        <w:numPr>
          <w:ilvl w:val="0"/>
          <w:numId w:val="18"/>
        </w:numPr>
      </w:pPr>
      <w:r>
        <w:t>W</w:t>
      </w:r>
      <w:r w:rsidR="00476515">
        <w:t xml:space="preserve">hat could have been done to limit exposure </w:t>
      </w:r>
      <w:r w:rsidR="0032548A">
        <w:t xml:space="preserve">to </w:t>
      </w:r>
      <w:r w:rsidR="00476515">
        <w:t xml:space="preserve">the </w:t>
      </w:r>
      <w:r w:rsidR="00936A9C">
        <w:t xml:space="preserve">listeria </w:t>
      </w:r>
      <w:r w:rsidR="00476515">
        <w:t>outbreak?</w:t>
      </w:r>
    </w:p>
    <w:p w14:paraId="208965D3" w14:textId="521412CA" w:rsidR="00032717" w:rsidRDefault="00032717" w:rsidP="00032717">
      <w:pPr>
        <w:pStyle w:val="main"/>
      </w:pPr>
    </w:p>
    <w:p w14:paraId="67219FA1" w14:textId="0FF5D1F0" w:rsidR="00032717" w:rsidRDefault="00032717" w:rsidP="00032717">
      <w:pPr>
        <w:pStyle w:val="main"/>
      </w:pPr>
    </w:p>
    <w:p w14:paraId="64838D9F" w14:textId="25DCF7C3" w:rsidR="00032717" w:rsidRDefault="00032717" w:rsidP="00032717">
      <w:pPr>
        <w:pStyle w:val="main"/>
      </w:pPr>
    </w:p>
    <w:p w14:paraId="2919B601" w14:textId="70DC419F" w:rsidR="00032717" w:rsidRDefault="00032717" w:rsidP="00032717">
      <w:pPr>
        <w:pStyle w:val="main"/>
      </w:pPr>
    </w:p>
    <w:p w14:paraId="4CCE69EC" w14:textId="77777777" w:rsidR="00032717" w:rsidRDefault="00032717" w:rsidP="00032717">
      <w:pPr>
        <w:pStyle w:val="main"/>
      </w:pPr>
    </w:p>
    <w:p w14:paraId="63D7CB0A" w14:textId="77777777" w:rsidR="00032717" w:rsidRDefault="00032717" w:rsidP="00032717">
      <w:pPr>
        <w:pStyle w:val="main"/>
      </w:pPr>
    </w:p>
    <w:p w14:paraId="73759D7B" w14:textId="3AA97AF7" w:rsidR="00032717" w:rsidRDefault="00032717" w:rsidP="00A20829">
      <w:pPr>
        <w:pStyle w:val="main"/>
        <w:numPr>
          <w:ilvl w:val="0"/>
          <w:numId w:val="18"/>
        </w:numPr>
      </w:pPr>
      <w:r>
        <w:t>What impact does this outbreak have on the general population</w:t>
      </w:r>
      <w:r w:rsidR="0083500F">
        <w:t>/</w:t>
      </w:r>
      <w:r>
        <w:t>consumers</w:t>
      </w:r>
      <w:r w:rsidR="0083500F">
        <w:t xml:space="preserve"> and the economy</w:t>
      </w:r>
      <w:r>
        <w:t>?</w:t>
      </w:r>
    </w:p>
    <w:p w14:paraId="11BE7CB2" w14:textId="53C2640C" w:rsidR="00032717" w:rsidRDefault="00032717" w:rsidP="00032717">
      <w:pPr>
        <w:pStyle w:val="main"/>
      </w:pPr>
    </w:p>
    <w:p w14:paraId="638500B7" w14:textId="00795CF4" w:rsidR="00032717" w:rsidRDefault="00032717" w:rsidP="00032717">
      <w:pPr>
        <w:pStyle w:val="main"/>
      </w:pPr>
    </w:p>
    <w:p w14:paraId="4AEFA267" w14:textId="6636383C" w:rsidR="00032717" w:rsidRDefault="00032717" w:rsidP="00032717">
      <w:pPr>
        <w:pStyle w:val="main"/>
      </w:pPr>
    </w:p>
    <w:p w14:paraId="491853E7" w14:textId="4557934B" w:rsidR="00032717" w:rsidRDefault="00032717" w:rsidP="00032717">
      <w:pPr>
        <w:pStyle w:val="main"/>
      </w:pPr>
    </w:p>
    <w:p w14:paraId="4BBA7DEF" w14:textId="4C7E23EC" w:rsidR="00032717" w:rsidRDefault="00032717" w:rsidP="00032717">
      <w:pPr>
        <w:pStyle w:val="main"/>
      </w:pPr>
    </w:p>
    <w:p w14:paraId="1E34F65E" w14:textId="77777777" w:rsidR="00032717" w:rsidRDefault="00032717" w:rsidP="00032717">
      <w:pPr>
        <w:pStyle w:val="main"/>
      </w:pPr>
    </w:p>
    <w:p w14:paraId="6FAE7400" w14:textId="77777777" w:rsidR="00476515" w:rsidRDefault="00476515" w:rsidP="00476515"/>
    <w:p w14:paraId="12A50F86" w14:textId="77777777" w:rsidR="00476515" w:rsidRDefault="00476515" w:rsidP="00476515"/>
    <w:p w14:paraId="0555758E" w14:textId="01520ADA" w:rsidR="00B06C5C" w:rsidRDefault="00B06C5C" w:rsidP="00034F74">
      <w:pPr>
        <w:pStyle w:val="SubHeadings"/>
        <w:rPr>
          <w:rFonts w:ascii="Montserrat" w:hAnsi="Montserrat"/>
          <w:sz w:val="18"/>
        </w:rPr>
      </w:pPr>
      <w:r>
        <w:br w:type="page"/>
      </w:r>
    </w:p>
    <w:p w14:paraId="38968B76" w14:textId="74B6BB16" w:rsidR="004D24F0" w:rsidRDefault="004D24F0" w:rsidP="004D24F0">
      <w:pPr>
        <w:pStyle w:val="DocumentTitle"/>
      </w:pPr>
      <w:r>
        <w:lastRenderedPageBreak/>
        <w:t>Karaoke</w:t>
      </w:r>
    </w:p>
    <w:p w14:paraId="68BED60A" w14:textId="3C0C228F" w:rsidR="004D24F0" w:rsidRPr="007864CF" w:rsidRDefault="004D24F0" w:rsidP="004D24F0">
      <w:pPr>
        <w:pStyle w:val="LPSectionTitles"/>
        <w:rPr>
          <w:bCs/>
          <w:sz w:val="20"/>
          <w:szCs w:val="20"/>
        </w:rPr>
      </w:pPr>
      <w:r w:rsidRPr="007864CF">
        <w:rPr>
          <w:bCs/>
          <w:sz w:val="20"/>
          <w:szCs w:val="20"/>
        </w:rPr>
        <w:t xml:space="preserve">Directions: </w:t>
      </w:r>
    </w:p>
    <w:p w14:paraId="7C263032" w14:textId="77777777" w:rsidR="004D24F0" w:rsidRPr="00A84026" w:rsidRDefault="004D24F0" w:rsidP="004D24F0">
      <w:pPr>
        <w:pStyle w:val="LPSectionTitles"/>
        <w:spacing w:line="240" w:lineRule="auto"/>
        <w:rPr>
          <w:sz w:val="20"/>
          <w:szCs w:val="20"/>
        </w:rPr>
      </w:pPr>
      <w:r>
        <w:rPr>
          <w:noProof/>
        </w:rPr>
        <w:drawing>
          <wp:anchor distT="0" distB="0" distL="114300" distR="114300" simplePos="0" relativeHeight="251680768" behindDoc="1" locked="0" layoutInCell="1" allowOverlap="1" wp14:anchorId="613C55C4" wp14:editId="62B32B93">
            <wp:simplePos x="0" y="0"/>
            <wp:positionH relativeFrom="margin">
              <wp:align>right</wp:align>
            </wp:positionH>
            <wp:positionV relativeFrom="paragraph">
              <wp:posOffset>257810</wp:posOffset>
            </wp:positionV>
            <wp:extent cx="914400" cy="914400"/>
            <wp:effectExtent l="0" t="0" r="0" b="0"/>
            <wp:wrapTight wrapText="bothSides">
              <wp:wrapPolygon edited="0">
                <wp:start x="12150" y="1350"/>
                <wp:lineTo x="10800" y="3150"/>
                <wp:lineTo x="8100" y="8100"/>
                <wp:lineTo x="3600" y="13050"/>
                <wp:lineTo x="0" y="16200"/>
                <wp:lineTo x="1800" y="19800"/>
                <wp:lineTo x="4500" y="19800"/>
                <wp:lineTo x="7200" y="18900"/>
                <wp:lineTo x="13950" y="17100"/>
                <wp:lineTo x="13500" y="16650"/>
                <wp:lineTo x="17550" y="13500"/>
                <wp:lineTo x="17550" y="9900"/>
                <wp:lineTo x="15750" y="9450"/>
                <wp:lineTo x="21150" y="4500"/>
                <wp:lineTo x="21150" y="1350"/>
                <wp:lineTo x="12150" y="1350"/>
              </wp:wrapPolygon>
            </wp:wrapTight>
            <wp:docPr id="11" name="Graphic 11" descr="Handwash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Handwashing with solid fill"/>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Pr="00A84026">
        <w:rPr>
          <w:rStyle w:val="mainChar"/>
        </w:rPr>
        <w:t>Using the “I Will Survive” lyrics provided, practice “singing” it with your partner</w:t>
      </w:r>
      <w:r>
        <w:rPr>
          <w:rStyle w:val="mainChar"/>
        </w:rPr>
        <w:t>/group</w:t>
      </w:r>
      <w:r w:rsidRPr="00A84026">
        <w:rPr>
          <w:rStyle w:val="mainChar"/>
        </w:rPr>
        <w:t>. Your teacher will play the karaoke version soundtrack</w:t>
      </w:r>
      <w:r>
        <w:rPr>
          <w:rStyle w:val="mainChar"/>
        </w:rPr>
        <w:t>,</w:t>
      </w:r>
      <w:r w:rsidRPr="00A84026">
        <w:rPr>
          <w:rStyle w:val="mainChar"/>
        </w:rPr>
        <w:t xml:space="preserve"> and you will provide the singing!</w:t>
      </w:r>
      <w:r>
        <w:rPr>
          <w:sz w:val="20"/>
          <w:szCs w:val="20"/>
        </w:rPr>
        <w:t xml:space="preserve"> </w:t>
      </w:r>
    </w:p>
    <w:p w14:paraId="6013EF6A" w14:textId="77777777" w:rsidR="004D24F0" w:rsidRPr="002B1F42" w:rsidRDefault="004D24F0" w:rsidP="004D24F0">
      <w:pPr>
        <w:pStyle w:val="FFABody"/>
      </w:pPr>
      <w:r>
        <w:t xml:space="preserve"> </w:t>
      </w:r>
    </w:p>
    <w:p w14:paraId="77D49C15" w14:textId="77777777" w:rsidR="004D24F0" w:rsidRPr="00A0346F" w:rsidRDefault="004D24F0" w:rsidP="004D24F0">
      <w:pPr>
        <w:rPr>
          <w:b/>
        </w:rPr>
      </w:pPr>
      <w:r w:rsidRPr="00A0346F">
        <w:rPr>
          <w:b/>
        </w:rPr>
        <w:t>I WILL SURVIVE</w:t>
      </w:r>
      <w:r>
        <w:rPr>
          <w:b/>
        </w:rPr>
        <w:t xml:space="preserve"> Lyrics</w:t>
      </w:r>
      <w:r w:rsidRPr="00A0346F">
        <w:rPr>
          <w:b/>
        </w:rPr>
        <w:t xml:space="preserve"> (“I Will Survive” by Gloria Gaynor)</w:t>
      </w:r>
    </w:p>
    <w:p w14:paraId="3274C505" w14:textId="77777777" w:rsidR="004D24F0" w:rsidRDefault="004D24F0" w:rsidP="004D24F0">
      <w:pPr>
        <w:pStyle w:val="FFABody"/>
      </w:pPr>
      <w:r>
        <w:t xml:space="preserve">I’d listen to the </w:t>
      </w:r>
      <w:proofErr w:type="gramStart"/>
      <w:r>
        <w:t>news</w:t>
      </w:r>
      <w:proofErr w:type="gramEnd"/>
      <w:r>
        <w:t xml:space="preserve"> and I’d be petrified</w:t>
      </w:r>
    </w:p>
    <w:p w14:paraId="44B7202A" w14:textId="77777777" w:rsidR="004D24F0" w:rsidRDefault="004D24F0" w:rsidP="004D24F0">
      <w:pPr>
        <w:pStyle w:val="FFABody"/>
      </w:pPr>
      <w:r>
        <w:t>Another foodborne outbreak, I’d be all torn up inside</w:t>
      </w:r>
    </w:p>
    <w:p w14:paraId="4059D2CF" w14:textId="77777777" w:rsidR="004D24F0" w:rsidRDefault="004D24F0" w:rsidP="004D24F0">
      <w:pPr>
        <w:pStyle w:val="FFABody"/>
      </w:pPr>
      <w:r>
        <w:t>But then I spent so many nights</w:t>
      </w:r>
    </w:p>
    <w:p w14:paraId="50F92A16" w14:textId="77777777" w:rsidR="004D24F0" w:rsidRDefault="004D24F0" w:rsidP="004D24F0">
      <w:pPr>
        <w:pStyle w:val="FFABody"/>
      </w:pPr>
      <w:r>
        <w:t>Worried about what I just ate</w:t>
      </w:r>
    </w:p>
    <w:p w14:paraId="01D07480" w14:textId="77777777" w:rsidR="004D24F0" w:rsidRDefault="004D24F0" w:rsidP="004D24F0">
      <w:pPr>
        <w:pStyle w:val="FFABody"/>
      </w:pPr>
      <w:r>
        <w:t>Could I be next?</w:t>
      </w:r>
    </w:p>
    <w:p w14:paraId="3511F232" w14:textId="77777777" w:rsidR="004D24F0" w:rsidRDefault="004D24F0" w:rsidP="004D24F0">
      <w:pPr>
        <w:pStyle w:val="FFABody"/>
      </w:pPr>
      <w:r>
        <w:t>Did I have poisons on my plate?</w:t>
      </w:r>
    </w:p>
    <w:p w14:paraId="0C853BA4" w14:textId="77777777" w:rsidR="004D24F0" w:rsidRDefault="004D24F0" w:rsidP="004D24F0">
      <w:pPr>
        <w:pStyle w:val="FFABody"/>
      </w:pPr>
      <w:r>
        <w:t>But now I’m back</w:t>
      </w:r>
    </w:p>
    <w:p w14:paraId="6E4DB407" w14:textId="77777777" w:rsidR="004D24F0" w:rsidRDefault="004D24F0" w:rsidP="004D24F0">
      <w:pPr>
        <w:pStyle w:val="FFABody"/>
      </w:pPr>
      <w:r>
        <w:t>From cyberspace</w:t>
      </w:r>
    </w:p>
    <w:p w14:paraId="36006C40" w14:textId="77777777" w:rsidR="004D24F0" w:rsidRDefault="004D24F0" w:rsidP="004D24F0">
      <w:pPr>
        <w:pStyle w:val="FFABody"/>
      </w:pPr>
      <w:r>
        <w:t>Determined that I won’t become a foodborne-illness case</w:t>
      </w:r>
    </w:p>
    <w:p w14:paraId="4945A8E5" w14:textId="77777777" w:rsidR="004D24F0" w:rsidRDefault="004D24F0" w:rsidP="004D24F0">
      <w:pPr>
        <w:pStyle w:val="FFABody"/>
      </w:pPr>
      <w:r>
        <w:t>I’ve learned some simple steps</w:t>
      </w:r>
    </w:p>
    <w:p w14:paraId="106D2446" w14:textId="77777777" w:rsidR="004D24F0" w:rsidRDefault="004D24F0" w:rsidP="004D24F0">
      <w:pPr>
        <w:pStyle w:val="FFABody"/>
      </w:pPr>
      <w:r>
        <w:t>To keep my food all safe for me</w:t>
      </w:r>
    </w:p>
    <w:p w14:paraId="4615450E" w14:textId="77777777" w:rsidR="004D24F0" w:rsidRDefault="004D24F0" w:rsidP="004D24F0">
      <w:pPr>
        <w:pStyle w:val="FFABody"/>
      </w:pPr>
      <w:r>
        <w:t>And if you do the same</w:t>
      </w:r>
    </w:p>
    <w:p w14:paraId="390709B2" w14:textId="77777777" w:rsidR="004D24F0" w:rsidRDefault="004D24F0" w:rsidP="004D24F0">
      <w:pPr>
        <w:pStyle w:val="FFABody"/>
      </w:pPr>
      <w:r>
        <w:t>You’ll raise your life expectancy</w:t>
      </w:r>
    </w:p>
    <w:p w14:paraId="5E0BC2CF" w14:textId="77777777" w:rsidR="004D24F0" w:rsidRDefault="004D24F0" w:rsidP="004D24F0">
      <w:pPr>
        <w:pStyle w:val="FFABody"/>
      </w:pPr>
      <w:r>
        <w:t>I’ve got a sign</w:t>
      </w:r>
    </w:p>
    <w:p w14:paraId="043D748A" w14:textId="77777777" w:rsidR="004D24F0" w:rsidRDefault="004D24F0" w:rsidP="004D24F0">
      <w:pPr>
        <w:pStyle w:val="FFABody"/>
      </w:pPr>
      <w:r>
        <w:t>On my fridge door</w:t>
      </w:r>
    </w:p>
    <w:p w14:paraId="44AC96D8" w14:textId="77777777" w:rsidR="004D24F0" w:rsidRDefault="004D24F0" w:rsidP="004D24F0">
      <w:pPr>
        <w:pStyle w:val="FFABody"/>
      </w:pPr>
      <w:proofErr w:type="spellStart"/>
      <w:r>
        <w:t>Sayin</w:t>
      </w:r>
      <w:proofErr w:type="spellEnd"/>
      <w:r>
        <w:t>’ go away bacteria</w:t>
      </w:r>
    </w:p>
    <w:p w14:paraId="2C23A59A" w14:textId="77777777" w:rsidR="004D24F0" w:rsidRDefault="004D24F0" w:rsidP="004D24F0">
      <w:pPr>
        <w:pStyle w:val="FFABody"/>
      </w:pPr>
      <w:r>
        <w:rPr>
          <w:noProof/>
        </w:rPr>
        <w:drawing>
          <wp:anchor distT="0" distB="0" distL="114300" distR="114300" simplePos="0" relativeHeight="251678720" behindDoc="1" locked="0" layoutInCell="1" allowOverlap="1" wp14:anchorId="0E9B8B69" wp14:editId="003FE8EE">
            <wp:simplePos x="0" y="0"/>
            <wp:positionH relativeFrom="column">
              <wp:posOffset>3117850</wp:posOffset>
            </wp:positionH>
            <wp:positionV relativeFrom="paragraph">
              <wp:posOffset>7620</wp:posOffset>
            </wp:positionV>
            <wp:extent cx="914400" cy="914400"/>
            <wp:effectExtent l="0" t="0" r="0" b="0"/>
            <wp:wrapTight wrapText="bothSides">
              <wp:wrapPolygon edited="0">
                <wp:start x="13500" y="0"/>
                <wp:lineTo x="10350" y="1800"/>
                <wp:lineTo x="4050" y="6750"/>
                <wp:lineTo x="1350" y="10350"/>
                <wp:lineTo x="900" y="15300"/>
                <wp:lineTo x="2700" y="15300"/>
                <wp:lineTo x="2250" y="18000"/>
                <wp:lineTo x="3600" y="19800"/>
                <wp:lineTo x="5850" y="20700"/>
                <wp:lineTo x="8550" y="20700"/>
                <wp:lineTo x="12600" y="19800"/>
                <wp:lineTo x="16200" y="17550"/>
                <wp:lineTo x="15750" y="15300"/>
                <wp:lineTo x="18900" y="14850"/>
                <wp:lineTo x="20250" y="10800"/>
                <wp:lineTo x="18900" y="8100"/>
                <wp:lineTo x="20700" y="7650"/>
                <wp:lineTo x="19800" y="3150"/>
                <wp:lineTo x="15750" y="0"/>
                <wp:lineTo x="13500" y="0"/>
              </wp:wrapPolygon>
            </wp:wrapTight>
            <wp:docPr id="7" name="Graphic 7" descr="Ge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Germ with solid fill"/>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t>Cause you’re not welcome anymore</w:t>
      </w:r>
    </w:p>
    <w:p w14:paraId="6E94C335" w14:textId="77777777" w:rsidR="004D24F0" w:rsidRDefault="004D24F0" w:rsidP="004D24F0">
      <w:pPr>
        <w:pStyle w:val="FFABody"/>
      </w:pPr>
      <w:r>
        <w:t>Listeria don’t scare me nor does that nasty E. coli</w:t>
      </w:r>
    </w:p>
    <w:p w14:paraId="5C11C648" w14:textId="77777777" w:rsidR="004D24F0" w:rsidRDefault="004D24F0" w:rsidP="004D24F0">
      <w:pPr>
        <w:pStyle w:val="FFABody"/>
      </w:pPr>
      <w:r>
        <w:t>Hey Salmonella?</w:t>
      </w:r>
    </w:p>
    <w:p w14:paraId="30F0A614" w14:textId="77777777" w:rsidR="004D24F0" w:rsidRDefault="004D24F0" w:rsidP="004D24F0">
      <w:pPr>
        <w:pStyle w:val="FFABody"/>
      </w:pPr>
      <w:r>
        <w:t>Did you think I’d lay down and die?</w:t>
      </w:r>
    </w:p>
    <w:p w14:paraId="1B2012A7" w14:textId="77777777" w:rsidR="004D24F0" w:rsidRDefault="004D24F0" w:rsidP="004D24F0">
      <w:pPr>
        <w:pStyle w:val="FFABody"/>
      </w:pPr>
      <w:r>
        <w:t>Oh no, not I</w:t>
      </w:r>
    </w:p>
    <w:p w14:paraId="38784BCA" w14:textId="77777777" w:rsidR="004D24F0" w:rsidRDefault="004D24F0" w:rsidP="004D24F0">
      <w:pPr>
        <w:pStyle w:val="FFABody"/>
      </w:pPr>
      <w:r>
        <w:t>I will survive</w:t>
      </w:r>
    </w:p>
    <w:p w14:paraId="7A0043EB" w14:textId="77777777" w:rsidR="004D24F0" w:rsidRDefault="004D24F0" w:rsidP="004D24F0">
      <w:pPr>
        <w:pStyle w:val="FFABody"/>
      </w:pPr>
      <w:proofErr w:type="gramStart"/>
      <w:r>
        <w:t>Oh</w:t>
      </w:r>
      <w:proofErr w:type="gramEnd"/>
      <w:r>
        <w:t xml:space="preserve"> as long as I am careful with my food I’ll stay alive</w:t>
      </w:r>
    </w:p>
    <w:p w14:paraId="773A8FC5" w14:textId="77777777" w:rsidR="004D24F0" w:rsidRDefault="004D24F0" w:rsidP="004D24F0">
      <w:pPr>
        <w:pStyle w:val="FFABody"/>
      </w:pPr>
      <w:r>
        <w:t>Cause I’ve got all my safety plans</w:t>
      </w:r>
    </w:p>
    <w:p w14:paraId="1CAA6D15" w14:textId="77777777" w:rsidR="004D24F0" w:rsidRDefault="004D24F0" w:rsidP="004D24F0">
      <w:pPr>
        <w:pStyle w:val="FFABody"/>
      </w:pPr>
      <w:r>
        <w:t>I disinfect and wash my hands</w:t>
      </w:r>
    </w:p>
    <w:p w14:paraId="5127837D" w14:textId="77777777" w:rsidR="004D24F0" w:rsidRDefault="004D24F0" w:rsidP="004D24F0">
      <w:pPr>
        <w:pStyle w:val="FFABody"/>
      </w:pPr>
      <w:r>
        <w:t>And I’ll survive, I will survive</w:t>
      </w:r>
    </w:p>
    <w:p w14:paraId="73EC2979" w14:textId="77777777" w:rsidR="004D24F0" w:rsidRDefault="004D24F0" w:rsidP="004D24F0">
      <w:pPr>
        <w:pStyle w:val="FFABody"/>
      </w:pPr>
      <w:r>
        <w:t>Hey, hey</w:t>
      </w:r>
    </w:p>
    <w:p w14:paraId="460009B5" w14:textId="77777777" w:rsidR="004D24F0" w:rsidRDefault="004D24F0" w:rsidP="004D24F0">
      <w:pPr>
        <w:pStyle w:val="FFABody"/>
      </w:pPr>
      <w:r>
        <w:t>I pointed my web browser</w:t>
      </w:r>
    </w:p>
    <w:p w14:paraId="0A813D3F" w14:textId="77777777" w:rsidR="004D24F0" w:rsidRDefault="004D24F0" w:rsidP="004D24F0">
      <w:pPr>
        <w:pStyle w:val="FFABody"/>
      </w:pPr>
      <w:r>
        <w:t xml:space="preserve">to </w:t>
      </w:r>
      <w:proofErr w:type="spellStart"/>
      <w:proofErr w:type="gramStart"/>
      <w:r>
        <w:t>fightbac.O</w:t>
      </w:r>
      <w:proofErr w:type="spellEnd"/>
      <w:proofErr w:type="gramEnd"/>
      <w:r>
        <w:t xml:space="preserve"> R G</w:t>
      </w:r>
    </w:p>
    <w:p w14:paraId="1B176139" w14:textId="77777777" w:rsidR="004D24F0" w:rsidRDefault="004D24F0" w:rsidP="004D24F0">
      <w:pPr>
        <w:pStyle w:val="FFABody"/>
      </w:pPr>
      <w:r>
        <w:t>I learned that microbes pose a danger</w:t>
      </w:r>
    </w:p>
    <w:p w14:paraId="6AF9782F" w14:textId="77777777" w:rsidR="004D24F0" w:rsidRDefault="004D24F0" w:rsidP="004D24F0">
      <w:pPr>
        <w:pStyle w:val="FFABody"/>
      </w:pPr>
      <w:r>
        <w:t>Though they are too small to see</w:t>
      </w:r>
    </w:p>
    <w:p w14:paraId="7F8490EA" w14:textId="77777777" w:rsidR="004D24F0" w:rsidRDefault="004D24F0" w:rsidP="004D24F0">
      <w:pPr>
        <w:pStyle w:val="FFABody"/>
      </w:pPr>
      <w:proofErr w:type="gramStart"/>
      <w:r>
        <w:t>So</w:t>
      </w:r>
      <w:proofErr w:type="gramEnd"/>
      <w:r>
        <w:t xml:space="preserve"> I spent a couple nights</w:t>
      </w:r>
    </w:p>
    <w:p w14:paraId="1BB86C4D" w14:textId="77777777" w:rsidR="004D24F0" w:rsidRDefault="004D24F0" w:rsidP="004D24F0">
      <w:pPr>
        <w:pStyle w:val="FFABody"/>
      </w:pPr>
      <w:proofErr w:type="spellStart"/>
      <w:r>
        <w:t>Gettin</w:t>
      </w:r>
      <w:proofErr w:type="spellEnd"/>
      <w:r>
        <w:t>’ myself into the know</w:t>
      </w:r>
    </w:p>
    <w:p w14:paraId="0D1F933A" w14:textId="77777777" w:rsidR="004D24F0" w:rsidRDefault="004D24F0" w:rsidP="004D24F0">
      <w:pPr>
        <w:pStyle w:val="FFABody"/>
      </w:pPr>
      <w:r>
        <w:t>And now I take the steps</w:t>
      </w:r>
    </w:p>
    <w:p w14:paraId="0F5FD5F7" w14:textId="77777777" w:rsidR="004D24F0" w:rsidRDefault="004D24F0" w:rsidP="004D24F0">
      <w:pPr>
        <w:pStyle w:val="FFABody"/>
      </w:pPr>
      <w:r>
        <w:t>That don’t allow those bugs to grow</w:t>
      </w:r>
    </w:p>
    <w:p w14:paraId="6AA0198D" w14:textId="77777777" w:rsidR="004D24F0" w:rsidRDefault="004D24F0" w:rsidP="004D24F0">
      <w:pPr>
        <w:pStyle w:val="FFABody"/>
      </w:pPr>
      <w:r>
        <w:t>I cook my meats and poultry through</w:t>
      </w:r>
    </w:p>
    <w:p w14:paraId="1B01389A" w14:textId="77777777" w:rsidR="004D24F0" w:rsidRDefault="004D24F0" w:rsidP="004D24F0">
      <w:pPr>
        <w:pStyle w:val="FFABody"/>
      </w:pPr>
      <w:r>
        <w:t>A thermometer is handy to show me just how well I do</w:t>
      </w:r>
      <w:r w:rsidRPr="00AF771D">
        <w:rPr>
          <w:noProof/>
        </w:rPr>
        <w:t xml:space="preserve"> </w:t>
      </w:r>
    </w:p>
    <w:p w14:paraId="18E52186" w14:textId="77777777" w:rsidR="004D24F0" w:rsidRDefault="004D24F0" w:rsidP="004D24F0">
      <w:pPr>
        <w:pStyle w:val="FFABody"/>
      </w:pPr>
      <w:r>
        <w:t>I defrost food in the fridge</w:t>
      </w:r>
    </w:p>
    <w:p w14:paraId="2943C049" w14:textId="77777777" w:rsidR="004D24F0" w:rsidRDefault="004D24F0" w:rsidP="004D24F0">
      <w:pPr>
        <w:pStyle w:val="FFABody"/>
      </w:pPr>
      <w:r>
        <w:t>And promptly refrigerate</w:t>
      </w:r>
    </w:p>
    <w:p w14:paraId="2734899C" w14:textId="77777777" w:rsidR="004D24F0" w:rsidRDefault="004D24F0" w:rsidP="004D24F0">
      <w:pPr>
        <w:pStyle w:val="FFABody"/>
      </w:pPr>
      <w:r>
        <w:t>When you’re dealing with food pathogens</w:t>
      </w:r>
    </w:p>
    <w:p w14:paraId="258FFE64" w14:textId="77777777" w:rsidR="004D24F0" w:rsidRDefault="004D24F0" w:rsidP="004D24F0">
      <w:pPr>
        <w:pStyle w:val="FFABody"/>
      </w:pPr>
      <w:r>
        <w:t>There’s not much time to wait</w:t>
      </w:r>
    </w:p>
    <w:p w14:paraId="201EF834" w14:textId="77777777" w:rsidR="004D24F0" w:rsidRDefault="004D24F0" w:rsidP="004D24F0">
      <w:pPr>
        <w:pStyle w:val="FFABody"/>
      </w:pPr>
      <w:r>
        <w:t xml:space="preserve">READY, SET, FOOD SAFE </w:t>
      </w:r>
    </w:p>
    <w:p w14:paraId="5F24AD5E" w14:textId="77777777" w:rsidR="004D24F0" w:rsidRDefault="004D24F0" w:rsidP="004D24F0">
      <w:pPr>
        <w:pStyle w:val="FFABody"/>
      </w:pPr>
      <w:r>
        <w:t>I’ve got a sign</w:t>
      </w:r>
    </w:p>
    <w:p w14:paraId="1D1BDE1F" w14:textId="77777777" w:rsidR="004D24F0" w:rsidRDefault="004D24F0" w:rsidP="004D24F0">
      <w:pPr>
        <w:pStyle w:val="FFABody"/>
      </w:pPr>
      <w:r>
        <w:t>On my fridge door</w:t>
      </w:r>
    </w:p>
    <w:p w14:paraId="5124FF1D" w14:textId="77777777" w:rsidR="004D24F0" w:rsidRDefault="004D24F0" w:rsidP="004D24F0">
      <w:pPr>
        <w:pStyle w:val="FFABody"/>
      </w:pPr>
      <w:proofErr w:type="spellStart"/>
      <w:r>
        <w:t>Sayin</w:t>
      </w:r>
      <w:proofErr w:type="spellEnd"/>
      <w:r>
        <w:t>’ go away bacteria</w:t>
      </w:r>
    </w:p>
    <w:p w14:paraId="135BC9B0" w14:textId="77777777" w:rsidR="004D24F0" w:rsidRDefault="004D24F0" w:rsidP="004D24F0">
      <w:pPr>
        <w:pStyle w:val="FFABody"/>
      </w:pPr>
      <w:r>
        <w:t>Cause you’re not welcome anymore</w:t>
      </w:r>
    </w:p>
    <w:p w14:paraId="435529B9" w14:textId="77777777" w:rsidR="004D24F0" w:rsidRDefault="004D24F0" w:rsidP="004D24F0">
      <w:pPr>
        <w:pStyle w:val="FFABody"/>
      </w:pPr>
      <w:r>
        <w:t>Listeria don’t scare me nor does that nasty E. coli</w:t>
      </w:r>
    </w:p>
    <w:p w14:paraId="352E6E4E" w14:textId="77777777" w:rsidR="004D24F0" w:rsidRDefault="004D24F0" w:rsidP="004D24F0">
      <w:pPr>
        <w:pStyle w:val="FFABody"/>
      </w:pPr>
      <w:r>
        <w:t>Hey Salmonella?</w:t>
      </w:r>
    </w:p>
    <w:p w14:paraId="514A86D8" w14:textId="77777777" w:rsidR="004D24F0" w:rsidRDefault="004D24F0" w:rsidP="004D24F0">
      <w:pPr>
        <w:pStyle w:val="FFABody"/>
      </w:pPr>
      <w:r>
        <w:t>Did you think I’d lay down and die?</w:t>
      </w:r>
    </w:p>
    <w:p w14:paraId="3323E483" w14:textId="77777777" w:rsidR="004D24F0" w:rsidRDefault="004D24F0" w:rsidP="004D24F0">
      <w:pPr>
        <w:pStyle w:val="FFABody"/>
      </w:pPr>
      <w:r>
        <w:t>Oh no, not I!</w:t>
      </w:r>
    </w:p>
    <w:p w14:paraId="0302397B" w14:textId="77777777" w:rsidR="004D24F0" w:rsidRDefault="004D24F0" w:rsidP="004D24F0">
      <w:pPr>
        <w:pStyle w:val="FFABody"/>
      </w:pPr>
      <w:r>
        <w:rPr>
          <w:noProof/>
        </w:rPr>
        <w:lastRenderedPageBreak/>
        <w:drawing>
          <wp:anchor distT="0" distB="0" distL="114300" distR="114300" simplePos="0" relativeHeight="251679744" behindDoc="1" locked="0" layoutInCell="1" allowOverlap="1" wp14:anchorId="2ED7A544" wp14:editId="21EBDB07">
            <wp:simplePos x="0" y="0"/>
            <wp:positionH relativeFrom="margin">
              <wp:align>right</wp:align>
            </wp:positionH>
            <wp:positionV relativeFrom="paragraph">
              <wp:posOffset>-500380</wp:posOffset>
            </wp:positionV>
            <wp:extent cx="914400" cy="914400"/>
            <wp:effectExtent l="0" t="0" r="0" b="0"/>
            <wp:wrapTight wrapText="bothSides">
              <wp:wrapPolygon edited="0">
                <wp:start x="9000" y="900"/>
                <wp:lineTo x="3600" y="3600"/>
                <wp:lineTo x="2700" y="5850"/>
                <wp:lineTo x="3600" y="9000"/>
                <wp:lineTo x="1350" y="9450"/>
                <wp:lineTo x="1350" y="10800"/>
                <wp:lineTo x="3150" y="16200"/>
                <wp:lineTo x="3150" y="16650"/>
                <wp:lineTo x="8100" y="19350"/>
                <wp:lineTo x="9000" y="20250"/>
                <wp:lineTo x="12150" y="20250"/>
                <wp:lineTo x="18450" y="17100"/>
                <wp:lineTo x="18000" y="16200"/>
                <wp:lineTo x="19800" y="12150"/>
                <wp:lineTo x="19800" y="9450"/>
                <wp:lineTo x="17550" y="9000"/>
                <wp:lineTo x="18900" y="6750"/>
                <wp:lineTo x="17100" y="4050"/>
                <wp:lineTo x="12150" y="900"/>
                <wp:lineTo x="9000" y="900"/>
              </wp:wrapPolygon>
            </wp:wrapTight>
            <wp:docPr id="10" name="Graphic 10" descr="Covid-19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descr="Covid-19 with solid fill"/>
                    <pic:cNvPicPr/>
                  </pic:nvPicPr>
                  <pic:blipFill>
                    <a:blip r:embed="rId28">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t>I will survive</w:t>
      </w:r>
    </w:p>
    <w:p w14:paraId="0763C687" w14:textId="77777777" w:rsidR="004D24F0" w:rsidRDefault="004D24F0" w:rsidP="004D24F0">
      <w:pPr>
        <w:pStyle w:val="FFABody"/>
      </w:pPr>
      <w:proofErr w:type="gramStart"/>
      <w:r>
        <w:t>Oh</w:t>
      </w:r>
      <w:proofErr w:type="gramEnd"/>
      <w:r>
        <w:t xml:space="preserve"> as long as I am careful with my food I’ll stay alive</w:t>
      </w:r>
    </w:p>
    <w:p w14:paraId="19C3EE48" w14:textId="77777777" w:rsidR="004D24F0" w:rsidRDefault="004D24F0" w:rsidP="004D24F0">
      <w:pPr>
        <w:pStyle w:val="FFABody"/>
      </w:pPr>
      <w:r>
        <w:t>Cause I’ve got all my safety plans</w:t>
      </w:r>
    </w:p>
    <w:p w14:paraId="0C990456" w14:textId="77777777" w:rsidR="004D24F0" w:rsidRDefault="004D24F0" w:rsidP="004D24F0">
      <w:pPr>
        <w:pStyle w:val="FFABody"/>
      </w:pPr>
      <w:r>
        <w:t>I disinfect and wash my hands</w:t>
      </w:r>
    </w:p>
    <w:p w14:paraId="654806B5" w14:textId="77777777" w:rsidR="004D24F0" w:rsidRDefault="004D24F0" w:rsidP="004D24F0">
      <w:pPr>
        <w:pStyle w:val="FFABody"/>
      </w:pPr>
      <w:r>
        <w:t>And I’ll survive, I will survive</w:t>
      </w:r>
    </w:p>
    <w:p w14:paraId="17363D70" w14:textId="77777777" w:rsidR="004D24F0" w:rsidRDefault="004D24F0" w:rsidP="004D24F0">
      <w:pPr>
        <w:pStyle w:val="FFABody"/>
      </w:pPr>
      <w:r>
        <w:t>There’s a sign</w:t>
      </w:r>
    </w:p>
    <w:p w14:paraId="16DFAE3B" w14:textId="77777777" w:rsidR="004D24F0" w:rsidRDefault="004D24F0" w:rsidP="004D24F0">
      <w:pPr>
        <w:pStyle w:val="FFABody"/>
      </w:pPr>
      <w:r>
        <w:t>On my fridge door</w:t>
      </w:r>
    </w:p>
    <w:p w14:paraId="1E2BDE49" w14:textId="77777777" w:rsidR="004D24F0" w:rsidRDefault="004D24F0" w:rsidP="004D24F0">
      <w:pPr>
        <w:pStyle w:val="FFABody"/>
      </w:pPr>
      <w:proofErr w:type="spellStart"/>
      <w:r>
        <w:t>Sayin</w:t>
      </w:r>
      <w:proofErr w:type="spellEnd"/>
      <w:r>
        <w:t>’ go away bacteria</w:t>
      </w:r>
    </w:p>
    <w:p w14:paraId="13FB49A0" w14:textId="77777777" w:rsidR="004D24F0" w:rsidRDefault="004D24F0" w:rsidP="004D24F0">
      <w:pPr>
        <w:pStyle w:val="FFABody"/>
      </w:pPr>
      <w:r>
        <w:t>Cause you’re not welcome anymore</w:t>
      </w:r>
    </w:p>
    <w:p w14:paraId="2A442DF5" w14:textId="77777777" w:rsidR="004D24F0" w:rsidRDefault="004D24F0" w:rsidP="004D24F0">
      <w:pPr>
        <w:pStyle w:val="FFABody"/>
      </w:pPr>
      <w:r>
        <w:t>Listeria don’t scare me nor does that nasty E. coli</w:t>
      </w:r>
    </w:p>
    <w:p w14:paraId="14A3D7A3" w14:textId="77777777" w:rsidR="004D24F0" w:rsidRDefault="004D24F0" w:rsidP="004D24F0">
      <w:pPr>
        <w:pStyle w:val="FFABody"/>
      </w:pPr>
      <w:r>
        <w:t>Hey Salmonella?</w:t>
      </w:r>
    </w:p>
    <w:p w14:paraId="6C945490" w14:textId="77777777" w:rsidR="004D24F0" w:rsidRDefault="004D24F0" w:rsidP="004D24F0">
      <w:pPr>
        <w:pStyle w:val="FFABody"/>
      </w:pPr>
      <w:r>
        <w:t>Did you think I’d lay down and die?</w:t>
      </w:r>
    </w:p>
    <w:p w14:paraId="117D1C0A" w14:textId="77777777" w:rsidR="004D24F0" w:rsidRDefault="004D24F0" w:rsidP="004D24F0">
      <w:pPr>
        <w:pStyle w:val="FFABody"/>
      </w:pPr>
      <w:r>
        <w:t>Oh no, not I!</w:t>
      </w:r>
    </w:p>
    <w:p w14:paraId="07A96BB3" w14:textId="77777777" w:rsidR="004D24F0" w:rsidRDefault="004D24F0" w:rsidP="004D24F0">
      <w:pPr>
        <w:pStyle w:val="FFABody"/>
      </w:pPr>
      <w:r>
        <w:t>I will survive</w:t>
      </w:r>
    </w:p>
    <w:p w14:paraId="0995711F" w14:textId="77777777" w:rsidR="004D24F0" w:rsidRDefault="004D24F0" w:rsidP="004D24F0">
      <w:pPr>
        <w:pStyle w:val="FFABody"/>
      </w:pPr>
      <w:proofErr w:type="gramStart"/>
      <w:r>
        <w:t>Oh</w:t>
      </w:r>
      <w:proofErr w:type="gramEnd"/>
      <w:r>
        <w:t xml:space="preserve"> as long as I am careful with my food I’ll stay alive</w:t>
      </w:r>
    </w:p>
    <w:p w14:paraId="4521637D" w14:textId="77777777" w:rsidR="004D24F0" w:rsidRDefault="004D24F0" w:rsidP="004D24F0">
      <w:pPr>
        <w:pStyle w:val="FFABody"/>
      </w:pPr>
      <w:r>
        <w:t>Cause I’ve got all my safety plans</w:t>
      </w:r>
    </w:p>
    <w:p w14:paraId="2CF29937" w14:textId="77777777" w:rsidR="004D24F0" w:rsidRDefault="004D24F0" w:rsidP="004D24F0">
      <w:pPr>
        <w:pStyle w:val="FFABody"/>
      </w:pPr>
      <w:r>
        <w:t>I disinfect and wash my hands</w:t>
      </w:r>
    </w:p>
    <w:p w14:paraId="71EC8E8C" w14:textId="77777777" w:rsidR="004D24F0" w:rsidRDefault="004D24F0" w:rsidP="004D24F0">
      <w:pPr>
        <w:pStyle w:val="FFABody"/>
      </w:pPr>
      <w:r>
        <w:t>And I’ll survive, I will survive</w:t>
      </w:r>
    </w:p>
    <w:p w14:paraId="1B257A36" w14:textId="77777777" w:rsidR="004D24F0" w:rsidRDefault="004D24F0" w:rsidP="004D24F0">
      <w:pPr>
        <w:pStyle w:val="FFABody"/>
      </w:pPr>
      <w:r>
        <w:t>I will survive</w:t>
      </w:r>
    </w:p>
    <w:p w14:paraId="07CE2C15" w14:textId="77777777" w:rsidR="004D24F0" w:rsidRDefault="004D24F0" w:rsidP="004D24F0">
      <w:pPr>
        <w:pStyle w:val="SubHeadings"/>
      </w:pPr>
    </w:p>
    <w:p w14:paraId="0B7DD987" w14:textId="77777777" w:rsidR="004D24F0" w:rsidRDefault="004D24F0" w:rsidP="004D24F0">
      <w:pPr>
        <w:pStyle w:val="FFABody"/>
        <w:ind w:left="720"/>
      </w:pPr>
    </w:p>
    <w:p w14:paraId="760ED6D9" w14:textId="77777777" w:rsidR="004D24F0" w:rsidRDefault="004D24F0" w:rsidP="004D24F0">
      <w:pPr>
        <w:pStyle w:val="FFABody"/>
      </w:pPr>
    </w:p>
    <w:p w14:paraId="325535A0" w14:textId="77777777" w:rsidR="004D24F0" w:rsidRDefault="004D24F0" w:rsidP="004D24F0">
      <w:pPr>
        <w:pStyle w:val="FFABody"/>
      </w:pPr>
      <w:r>
        <w:rPr>
          <w:noProof/>
        </w:rPr>
        <mc:AlternateContent>
          <mc:Choice Requires="wps">
            <w:drawing>
              <wp:anchor distT="0" distB="0" distL="114300" distR="114300" simplePos="0" relativeHeight="251674624" behindDoc="0" locked="0" layoutInCell="1" allowOverlap="1" wp14:anchorId="703E5BAE" wp14:editId="23500EA2">
                <wp:simplePos x="0" y="0"/>
                <wp:positionH relativeFrom="margin">
                  <wp:align>left</wp:align>
                </wp:positionH>
                <wp:positionV relativeFrom="paragraph">
                  <wp:posOffset>85725</wp:posOffset>
                </wp:positionV>
                <wp:extent cx="5295900" cy="1460500"/>
                <wp:effectExtent l="0" t="0" r="19050" b="25400"/>
                <wp:wrapNone/>
                <wp:docPr id="3" name="Text Box 3"/>
                <wp:cNvGraphicFramePr/>
                <a:graphic xmlns:a="http://schemas.openxmlformats.org/drawingml/2006/main">
                  <a:graphicData uri="http://schemas.microsoft.com/office/word/2010/wordprocessingShape">
                    <wps:wsp>
                      <wps:cNvSpPr txBox="1"/>
                      <wps:spPr>
                        <a:xfrm>
                          <a:off x="0" y="0"/>
                          <a:ext cx="5295900" cy="1460500"/>
                        </a:xfrm>
                        <a:prstGeom prst="rect">
                          <a:avLst/>
                        </a:prstGeom>
                        <a:solidFill>
                          <a:schemeClr val="lt1"/>
                        </a:solidFill>
                        <a:ln w="6350">
                          <a:solidFill>
                            <a:schemeClr val="accent1">
                              <a:lumMod val="50000"/>
                            </a:schemeClr>
                          </a:solidFill>
                        </a:ln>
                      </wps:spPr>
                      <wps:txbx>
                        <w:txbxContent>
                          <w:p w14:paraId="350E4DDB" w14:textId="77777777" w:rsidR="004D24F0" w:rsidRDefault="004D24F0" w:rsidP="004D24F0">
                            <w:pPr>
                              <w:pStyle w:val="FFABody"/>
                            </w:pPr>
                            <w:r>
                              <w:t>How does this song relate to what we are learning?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3E5BAE" id="_x0000_t202" coordsize="21600,21600" o:spt="202" path="m,l,21600r21600,l21600,xe">
                <v:stroke joinstyle="miter"/>
                <v:path gradientshapeok="t" o:connecttype="rect"/>
              </v:shapetype>
              <v:shape id="Text Box 3" o:spid="_x0000_s1027" type="#_x0000_t202" style="position:absolute;margin-left:0;margin-top:6.75pt;width:417pt;height:115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j0SAIAAKwEAAAOAAAAZHJzL2Uyb0RvYy54bWysVE2P2jAQvVfqf7B8LwkUaEGEFWVFVYnu&#10;rsRWezaOTSw5Htc2JPTXd+zwtdueql7MjGfyPPPmDbO7ttbkIJxXYAra7+WUCMOhVGZX0B/Pqw+f&#10;KfGBmZJpMKKgR+Hp3fz9u1ljp2IAFehSOIIgxk8bW9AqBDvNMs8rUTPfAysMBiW4mgV03S4rHWsQ&#10;vdbZIM/HWQOutA648B5v77sgnSd8KQUPj1J6EYguKNYW0unSuY1nNp+x6c4xWyl+KoP9QxU1UwYf&#10;vUDds8DI3qk/oGrFHXiQocehzkBKxUXqAbvp52+62VTMitQLkuPthSb//2D5w2FjnxwJ7RdocYCR&#10;kMb6qcfL2E8rXR1/sVKCcaTweKFNtIFwvBwNJqNJjiGOsf5wnI/QQZzs+rl1PnwVUJNoFNThXBJd&#10;7LD2oUs9p8TXPGhVrpTWyYlaEEvtyIHhFHVIRSL4qyxtSFPQ8cdRnoBfxZKargiMc2EQJYLrff0d&#10;yg4Zy74UfvkktXGDhu9qg5dXkqIV2m1LVHlD4BbKI/LqoJOct3ylsPc18+GJOdQY8oV7Ex7xkBqw&#10;djhZlFTgfv3tPubj6DFKSYOaLaj/uWdOUKK/GRTFpD8cRpEnZzj6NEDH3Ua2txGzr5eAhPZxQy1P&#10;ZswP+mxKB/ULrtcivoohZji+XdBwNpeh2yRcTy4Wi5SEsrYsrM3G8ggdOY6TfW5fmLOn8QdUzgOc&#10;1c2mb1TQ5cYvDSz2AaRKEok8d6ye6MeVSNM5rW/cuVs/ZV3/ZOa/AQAA//8DAFBLAwQUAAYACAAA&#10;ACEAmNdG99wAAAAHAQAADwAAAGRycy9kb3ducmV2LnhtbEyPwU7DMAyG70i8Q2QkbixlKzB1TSeE&#10;2IUTbCBttywxbdXGKUm6lbfHnODo77d+fy7Xk+vFCUNsPSm4nWUgkIy3LdUK3nebmyWImDRZ3XtC&#10;Bd8YYV1dXpS6sP5Mb3japlpwCcVCK2hSGgopo2nQ6TjzAxJnnz44nXgMtbRBn7nc9XKeZffS6Zb4&#10;QqMHfGrQdNvRKeim/Wjs/nUTdsPDx2BeukP+9azU9dX0uAKRcEp/y/Crz+pQsdPRj2Sj6BXwI4np&#10;4g4Ep8tFzuCoYJ4zkVUp//tXPwAAAP//AwBQSwECLQAUAAYACAAAACEAtoM4kv4AAADhAQAAEwAA&#10;AAAAAAAAAAAAAAAAAAAAW0NvbnRlbnRfVHlwZXNdLnhtbFBLAQItABQABgAIAAAAIQA4/SH/1gAA&#10;AJQBAAALAAAAAAAAAAAAAAAAAC8BAABfcmVscy8ucmVsc1BLAQItABQABgAIAAAAIQBqc+j0SAIA&#10;AKwEAAAOAAAAAAAAAAAAAAAAAC4CAABkcnMvZTJvRG9jLnhtbFBLAQItABQABgAIAAAAIQCY10b3&#10;3AAAAAcBAAAPAAAAAAAAAAAAAAAAAKIEAABkcnMvZG93bnJldi54bWxQSwUGAAAAAAQABADzAAAA&#10;qwUAAAAA&#10;" fillcolor="white [3201]" strokecolor="#1f3763 [1604]" strokeweight=".5pt">
                <v:textbox>
                  <w:txbxContent>
                    <w:p w14:paraId="350E4DDB" w14:textId="77777777" w:rsidR="004D24F0" w:rsidRDefault="004D24F0" w:rsidP="004D24F0">
                      <w:pPr>
                        <w:pStyle w:val="FFABody"/>
                      </w:pPr>
                      <w:r>
                        <w:t>How does this song relate to what we are learning?</w:t>
                      </w:r>
                    </w:p>
                  </w:txbxContent>
                </v:textbox>
                <w10:wrap anchorx="margin"/>
              </v:shape>
            </w:pict>
          </mc:Fallback>
        </mc:AlternateContent>
      </w:r>
    </w:p>
    <w:p w14:paraId="09F6F918" w14:textId="77777777" w:rsidR="004D24F0" w:rsidRDefault="004D24F0" w:rsidP="004D24F0">
      <w:pPr>
        <w:pStyle w:val="FFABody"/>
      </w:pPr>
    </w:p>
    <w:p w14:paraId="62BEC982" w14:textId="77777777" w:rsidR="004D24F0" w:rsidRDefault="004D24F0" w:rsidP="004D24F0">
      <w:pPr>
        <w:pStyle w:val="FFABody"/>
      </w:pPr>
    </w:p>
    <w:p w14:paraId="4C457E7B" w14:textId="77777777" w:rsidR="004D24F0" w:rsidRDefault="004D24F0" w:rsidP="004D24F0">
      <w:pPr>
        <w:pStyle w:val="FFABody"/>
      </w:pPr>
    </w:p>
    <w:p w14:paraId="211210FF" w14:textId="77777777" w:rsidR="004D24F0" w:rsidRDefault="004D24F0" w:rsidP="004D24F0">
      <w:pPr>
        <w:pStyle w:val="FFABody"/>
      </w:pPr>
    </w:p>
    <w:p w14:paraId="4D22D815" w14:textId="77777777" w:rsidR="004D24F0" w:rsidRDefault="004D24F0" w:rsidP="004D24F0">
      <w:pPr>
        <w:pStyle w:val="FFABody"/>
        <w:ind w:left="720"/>
      </w:pPr>
      <w:r>
        <w:rPr>
          <w:noProof/>
        </w:rPr>
        <w:drawing>
          <wp:anchor distT="0" distB="0" distL="114300" distR="114300" simplePos="0" relativeHeight="251676672" behindDoc="1" locked="0" layoutInCell="1" allowOverlap="1" wp14:anchorId="514E3065" wp14:editId="3FA380D6">
            <wp:simplePos x="0" y="0"/>
            <wp:positionH relativeFrom="column">
              <wp:posOffset>4876165</wp:posOffset>
            </wp:positionH>
            <wp:positionV relativeFrom="paragraph">
              <wp:posOffset>7620</wp:posOffset>
            </wp:positionV>
            <wp:extent cx="1746250" cy="1235075"/>
            <wp:effectExtent l="57150" t="95250" r="63500" b="98425"/>
            <wp:wrapTight wrapText="bothSides">
              <wp:wrapPolygon edited="0">
                <wp:start x="-551" y="-197"/>
                <wp:lineTo x="-519" y="10843"/>
                <wp:lineTo x="-129" y="20161"/>
                <wp:lineTo x="-40" y="21488"/>
                <wp:lineTo x="19608" y="21525"/>
                <wp:lineTo x="19865" y="21825"/>
                <wp:lineTo x="21742" y="21573"/>
                <wp:lineTo x="21644" y="2510"/>
                <wp:lineTo x="21354" y="-1802"/>
                <wp:lineTo x="1795" y="-512"/>
                <wp:lineTo x="-551" y="-197"/>
              </wp:wrapPolygon>
            </wp:wrapTight>
            <wp:docPr id="5" name="Picture 5" descr="A picture containing dish, vege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dish, vegetabl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rot="325779">
                      <a:off x="0" y="0"/>
                      <a:ext cx="1746250" cy="1235075"/>
                    </a:xfrm>
                    <a:prstGeom prst="rect">
                      <a:avLst/>
                    </a:prstGeom>
                  </pic:spPr>
                </pic:pic>
              </a:graphicData>
            </a:graphic>
            <wp14:sizeRelH relativeFrom="page">
              <wp14:pctWidth>0</wp14:pctWidth>
            </wp14:sizeRelH>
            <wp14:sizeRelV relativeFrom="page">
              <wp14:pctHeight>0</wp14:pctHeight>
            </wp14:sizeRelV>
          </wp:anchor>
        </w:drawing>
      </w:r>
    </w:p>
    <w:p w14:paraId="4CC8887A" w14:textId="77777777" w:rsidR="004D24F0" w:rsidRDefault="004D24F0" w:rsidP="004D24F0">
      <w:pPr>
        <w:pStyle w:val="FFABody"/>
      </w:pPr>
    </w:p>
    <w:p w14:paraId="44288AE9" w14:textId="77777777" w:rsidR="004D24F0" w:rsidRDefault="004D24F0" w:rsidP="004D24F0">
      <w:pPr>
        <w:pStyle w:val="FFABody"/>
      </w:pPr>
    </w:p>
    <w:p w14:paraId="6265D745" w14:textId="77777777" w:rsidR="004D24F0" w:rsidRDefault="004D24F0" w:rsidP="004D24F0">
      <w:pPr>
        <w:pStyle w:val="FFABody"/>
      </w:pPr>
    </w:p>
    <w:p w14:paraId="78006EF8" w14:textId="77777777" w:rsidR="004D24F0" w:rsidRPr="00A84026" w:rsidRDefault="004D24F0" w:rsidP="004D24F0">
      <w:pPr>
        <w:pStyle w:val="FFABody"/>
      </w:pPr>
    </w:p>
    <w:p w14:paraId="43AE186E" w14:textId="77777777" w:rsidR="004D24F0" w:rsidRDefault="004D24F0" w:rsidP="004D24F0">
      <w:pPr>
        <w:pStyle w:val="DocumentTitle"/>
        <w:spacing w:line="240" w:lineRule="auto"/>
        <w:rPr>
          <w:rStyle w:val="FFABodyChar"/>
          <w:b w:val="0"/>
          <w:bCs/>
          <w:color w:val="auto"/>
        </w:rPr>
      </w:pPr>
    </w:p>
    <w:p w14:paraId="08EC0304" w14:textId="77777777" w:rsidR="004D24F0" w:rsidRDefault="004D24F0" w:rsidP="004D24F0">
      <w:pPr>
        <w:rPr>
          <w:rStyle w:val="FFABodyChar"/>
          <w:rFonts w:eastAsiaTheme="minorEastAsia" w:cs="MinionPro-Regular"/>
          <w:bCs/>
          <w:szCs w:val="44"/>
          <w:lang w:eastAsia="ja-JP"/>
        </w:rPr>
      </w:pPr>
      <w:r>
        <w:rPr>
          <w:noProof/>
        </w:rPr>
        <w:drawing>
          <wp:anchor distT="0" distB="0" distL="114300" distR="114300" simplePos="0" relativeHeight="251677696" behindDoc="1" locked="0" layoutInCell="1" allowOverlap="1" wp14:anchorId="7E926C07" wp14:editId="52474406">
            <wp:simplePos x="0" y="0"/>
            <wp:positionH relativeFrom="column">
              <wp:posOffset>1271</wp:posOffset>
            </wp:positionH>
            <wp:positionV relativeFrom="paragraph">
              <wp:posOffset>1823084</wp:posOffset>
            </wp:positionV>
            <wp:extent cx="2249805" cy="1104900"/>
            <wp:effectExtent l="95250" t="190500" r="93345" b="190500"/>
            <wp:wrapTight wrapText="bothSides">
              <wp:wrapPolygon edited="0">
                <wp:start x="20274" y="-674"/>
                <wp:lineTo x="3111" y="-6194"/>
                <wp:lineTo x="2624" y="-319"/>
                <wp:lineTo x="-82" y="-1248"/>
                <wp:lineTo x="-875" y="10565"/>
                <wp:lineTo x="-341" y="17547"/>
                <wp:lineTo x="-465" y="21281"/>
                <wp:lineTo x="1158" y="21838"/>
                <wp:lineTo x="1369" y="21533"/>
                <wp:lineTo x="13246" y="21460"/>
                <wp:lineTo x="13426" y="21522"/>
                <wp:lineTo x="21848" y="18374"/>
                <wp:lineTo x="21794" y="12312"/>
                <wp:lineTo x="21897" y="-116"/>
                <wp:lineTo x="20274" y="-674"/>
              </wp:wrapPolygon>
            </wp:wrapTight>
            <wp:docPr id="6" name="Picture 6" descr="A picture containing weapon, brass knucks, projecti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weapon, brass knucks, projectile&#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rot="21025237">
                      <a:off x="0" y="0"/>
                      <a:ext cx="2249805" cy="11049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5648" behindDoc="0" locked="0" layoutInCell="1" allowOverlap="1" wp14:anchorId="13098136" wp14:editId="6EAE9EB9">
                <wp:simplePos x="0" y="0"/>
                <wp:positionH relativeFrom="margin">
                  <wp:align>right</wp:align>
                </wp:positionH>
                <wp:positionV relativeFrom="paragraph">
                  <wp:posOffset>328295</wp:posOffset>
                </wp:positionV>
                <wp:extent cx="5162550" cy="140970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5162550" cy="1409700"/>
                        </a:xfrm>
                        <a:prstGeom prst="rect">
                          <a:avLst/>
                        </a:prstGeom>
                        <a:solidFill>
                          <a:schemeClr val="lt1"/>
                        </a:solidFill>
                        <a:ln w="6350">
                          <a:solidFill>
                            <a:schemeClr val="accent1">
                              <a:lumMod val="50000"/>
                            </a:schemeClr>
                          </a:solidFill>
                        </a:ln>
                      </wps:spPr>
                      <wps:txbx>
                        <w:txbxContent>
                          <w:p w14:paraId="00CD8DA0" w14:textId="77777777" w:rsidR="004D24F0" w:rsidRDefault="004D24F0" w:rsidP="004D24F0">
                            <w:pPr>
                              <w:pStyle w:val="FFABody"/>
                            </w:pPr>
                            <w:r>
                              <w:t>What role would HACCP play with the issues presented in the song above?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098136" id="Text Box 4" o:spid="_x0000_s1028" type="#_x0000_t202" style="position:absolute;margin-left:355.3pt;margin-top:25.85pt;width:406.5pt;height:111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8FqSwIAAKwEAAAOAAAAZHJzL2Uyb0RvYy54bWysVG1v2jAQ/j5p/8Hy95GEAW0jQsWomCax&#10;thKd+tk4Nonk+DzbkLBfv7PD27pJk6bxwdz5zvfy3HOZ3neNInthXQ26oNkgpURoDmWttwX99rL8&#10;cEuJ80yXTIEWBT0IR+9n799NW5OLIVSgSmEJBtEub01BK+9NniSOV6JhbgBGaDRKsA3zqNptUlrW&#10;YvRGJcM0nSQt2NJY4MI5vH3ojXQW40spuH+S0glPVEGxNh9PG89NOJPZlOVby0xV82MZ7B+qaFit&#10;Mek51APzjOxs/VuopuYWHEg/4NAkIGXNRewBu8nSN92sK2ZE7AXBceYMk/t/Yfnjfm2eLfHdJ+hw&#10;gAGQ1rjc4WXop5O2Cf9YKUE7Qng4wyY6TzhejrPJcDxGE0dbNkrvbtIIbHJ5bqzznwU0JAgFtTiX&#10;CBfbr5zHlOh6cgnZHKi6XNZKRSVwQSyUJXuGU1Q+FokvfvFSmrQFnXzEOv4WgXEuNEYJfmrXfIWy&#10;jzxO8RcACLFPSXvtUg/alMbLC0hB8t2mI3VZ0OEJwA2UB8TVQk85Z/iyxt5XzPlnZpFjiBfujX/C&#10;QyrA2uEoUVKB/fGn++CPo0crJS1ytqDu+45ZQYn6opEUd9loFEgeldH4ZoiKvbZsri161ywAAc1w&#10;Qw2PYvD36iRKC80rrtc8ZEUT0xxzF9SfxIXvNwnXk4v5PDohrQ3zK702PIQOGIfJvnSvzJrj+D0y&#10;5xFO7Gb5Gxb0vuGlhvnOg6wjRQLOPapH+HEl4nSO6xt27lqPXpePzOwnAAAA//8DAFBLAwQUAAYA&#10;CAAAACEAOGHvid4AAAAHAQAADwAAAGRycy9kb3ducmV2LnhtbEyPzU7DMBCE70i8g7VI3KiTFkiV&#10;ZlMhRC+coAWpvbn2kkSJf7CdNrw95lSOOzOa+bZaT3pgJ/KhswYhn2XAyEirOtMgfOw2d0tgIQqj&#10;xGANIfxQgHV9fVWJUtmzeafTNjYslZhQCoQ2RldyHmRLWoSZdWSS92W9FjGdvuHKi3Mq1wOfZ9kj&#10;16IzaaEVjp5bkv121Aj9tB+l2r9t/M4Vn06+9of77xfE25vpaQUs0hQvYfjDT+hQJ6ajHY0KbEBI&#10;j0SEh7wAltxlvkjCEWFeLArgdcX/89e/AAAA//8DAFBLAQItABQABgAIAAAAIQC2gziS/gAAAOEB&#10;AAATAAAAAAAAAAAAAAAAAAAAAABbQ29udGVudF9UeXBlc10ueG1sUEsBAi0AFAAGAAgAAAAhADj9&#10;If/WAAAAlAEAAAsAAAAAAAAAAAAAAAAALwEAAF9yZWxzLy5yZWxzUEsBAi0AFAAGAAgAAAAhAAg3&#10;wWpLAgAArAQAAA4AAAAAAAAAAAAAAAAALgIAAGRycy9lMm9Eb2MueG1sUEsBAi0AFAAGAAgAAAAh&#10;ADhh74neAAAABwEAAA8AAAAAAAAAAAAAAAAApQQAAGRycy9kb3ducmV2LnhtbFBLBQYAAAAABAAE&#10;APMAAACwBQAAAAA=&#10;" fillcolor="white [3201]" strokecolor="#1f3763 [1604]" strokeweight=".5pt">
                <v:textbox>
                  <w:txbxContent>
                    <w:p w14:paraId="00CD8DA0" w14:textId="77777777" w:rsidR="004D24F0" w:rsidRDefault="004D24F0" w:rsidP="004D24F0">
                      <w:pPr>
                        <w:pStyle w:val="FFABody"/>
                      </w:pPr>
                      <w:r>
                        <w:t>What role would HACCP play with the issues presented in the song above?</w:t>
                      </w:r>
                    </w:p>
                  </w:txbxContent>
                </v:textbox>
                <w10:wrap anchorx="margin"/>
              </v:shape>
            </w:pict>
          </mc:Fallback>
        </mc:AlternateContent>
      </w:r>
      <w:r>
        <w:rPr>
          <w:rStyle w:val="FFABodyChar"/>
          <w:b/>
          <w:bCs/>
        </w:rPr>
        <w:br w:type="page"/>
      </w:r>
    </w:p>
    <w:p w14:paraId="6D23FDD6" w14:textId="030E009F" w:rsidR="00207AE2" w:rsidRDefault="00207AE2" w:rsidP="00207AE2">
      <w:pPr>
        <w:pStyle w:val="DocumentTitle"/>
      </w:pPr>
      <w:r>
        <w:rPr>
          <w:noProof/>
        </w:rPr>
        <w:lastRenderedPageBreak/>
        <mc:AlternateContent>
          <mc:Choice Requires="wps">
            <w:drawing>
              <wp:anchor distT="0" distB="0" distL="114300" distR="114300" simplePos="0" relativeHeight="251661312" behindDoc="0" locked="0" layoutInCell="1" allowOverlap="1" wp14:anchorId="5F43C99A" wp14:editId="4B3A81FE">
                <wp:simplePos x="0" y="0"/>
                <wp:positionH relativeFrom="page">
                  <wp:align>right</wp:align>
                </wp:positionH>
                <wp:positionV relativeFrom="paragraph">
                  <wp:posOffset>-583565</wp:posOffset>
                </wp:positionV>
                <wp:extent cx="4753941" cy="666750"/>
                <wp:effectExtent l="0" t="0" r="27940" b="19050"/>
                <wp:wrapNone/>
                <wp:docPr id="1" name="Rectangle 1"/>
                <wp:cNvGraphicFramePr/>
                <a:graphic xmlns:a="http://schemas.openxmlformats.org/drawingml/2006/main">
                  <a:graphicData uri="http://schemas.microsoft.com/office/word/2010/wordprocessingShape">
                    <wps:wsp>
                      <wps:cNvSpPr/>
                      <wps:spPr>
                        <a:xfrm>
                          <a:off x="0" y="0"/>
                          <a:ext cx="4753941" cy="666750"/>
                        </a:xfrm>
                        <a:prstGeom prst="rect">
                          <a:avLst/>
                        </a:prstGeom>
                      </wps:spPr>
                      <wps:style>
                        <a:lnRef idx="2">
                          <a:schemeClr val="dk1"/>
                        </a:lnRef>
                        <a:fillRef idx="1">
                          <a:schemeClr val="lt1"/>
                        </a:fillRef>
                        <a:effectRef idx="0">
                          <a:schemeClr val="dk1"/>
                        </a:effectRef>
                        <a:fontRef idx="minor">
                          <a:schemeClr val="dk1"/>
                        </a:fontRef>
                      </wps:style>
                      <wps:txbx>
                        <w:txbxContent>
                          <w:p w14:paraId="09A66E5A" w14:textId="77777777" w:rsidR="00207AE2" w:rsidRPr="002620CF" w:rsidRDefault="00207AE2" w:rsidP="00207AE2">
                            <w:pPr>
                              <w:spacing w:after="0" w:line="225" w:lineRule="atLeast"/>
                              <w:rPr>
                                <w:rFonts w:ascii="Montserrat" w:hAnsi="Montserrat"/>
                                <w:sz w:val="14"/>
                                <w:szCs w:val="14"/>
                              </w:rPr>
                            </w:pPr>
                            <w:r w:rsidRPr="002620CF">
                              <w:rPr>
                                <w:rStyle w:val="mainChar"/>
                                <w:sz w:val="10"/>
                                <w:szCs w:val="10"/>
                              </w:rPr>
                              <w:t>Aligned to the following standards:</w:t>
                            </w:r>
                            <w:r>
                              <w:rPr>
                                <w:rStyle w:val="mainChar"/>
                                <w:sz w:val="10"/>
                                <w:szCs w:val="10"/>
                              </w:rPr>
                              <w:t xml:space="preserve"> </w:t>
                            </w:r>
                            <w:r w:rsidRPr="002620CF">
                              <w:rPr>
                                <w:rStyle w:val="mainChar"/>
                                <w:sz w:val="10"/>
                                <w:szCs w:val="10"/>
                              </w:rPr>
                              <w:t>FFA.PL-A.; FFA.PL-C.; FFA.PG-J; FFA-CS-M; FFA.CS-N; AG-FD1; AGPA01.01; AGPA01.04; CS.03; CS.01; CS.02; CCSS.ELA.RI.9-10.1; CCSS.ELA.RI.9-10.2; CCSS.ELA</w:t>
                            </w:r>
                            <w:r>
                              <w:rPr>
                                <w:rStyle w:val="mainChar"/>
                                <w:sz w:val="10"/>
                                <w:szCs w:val="10"/>
                              </w:rPr>
                              <w:t>..</w:t>
                            </w:r>
                            <w:r w:rsidRPr="002620CF">
                              <w:rPr>
                                <w:rStyle w:val="mainChar"/>
                                <w:sz w:val="10"/>
                                <w:szCs w:val="10"/>
                              </w:rPr>
                              <w:t>W.9-10.2; CCSS.ELA.SL.9-10.1; CCSS.ELA.SL.9-10.4; CCSS.ELA.WHST.9-10.4;</w:t>
                            </w:r>
                            <w:r>
                              <w:rPr>
                                <w:rStyle w:val="mainChar"/>
                                <w:sz w:val="10"/>
                                <w:szCs w:val="10"/>
                              </w:rPr>
                              <w:t xml:space="preserve"> </w:t>
                            </w:r>
                            <w:r w:rsidRPr="002620CF">
                              <w:rPr>
                                <w:rStyle w:val="mainChar"/>
                                <w:sz w:val="10"/>
                                <w:szCs w:val="10"/>
                              </w:rPr>
                              <w:t>MP6; AFNR Career Cluster-Food Products and Processing Systems Pathway, Statement 2; Buying Goods and Services, Benchmarks: Grade 12, Statement 7; CRP.02; CRP.03; CRP.04; CRP.05; CRP.06; CRP.07; CRP.08</w:t>
                            </w:r>
                          </w:p>
                          <w:p w14:paraId="50E41B15" w14:textId="77777777" w:rsidR="00207AE2" w:rsidRPr="00B06C5C" w:rsidRDefault="00207AE2" w:rsidP="00207AE2">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43C99A" id="Rectangle 1" o:spid="_x0000_s1029" style="position:absolute;margin-left:323.15pt;margin-top:-45.95pt;width:374.35pt;height:52.5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CHUgIAAPQEAAAOAAAAZHJzL2Uyb0RvYy54bWysVN9v2jAQfp+0/8Hy+whQoGtEqFCrTpOq&#10;Fq2d+mwcm0RzfN7ZkLC/fmcDoeqqPUx7ce58990vf5f5ddcYtlPoa7AFHw2GnCkroaztpuDfn+8+&#10;febMB2FLYcCqgu+V59eLjx/mrcvVGCowpUJGQazPW1fwKgSXZ5mXlWqEH4BTlowasBGBVNxkJYqW&#10;ojcmGw+Hs6wFLB2CVN7T7e3ByBcpvtZKhketvQrMFJxqC+nEdK7jmS3mIt+gcFUtj2WIf6iiEbWl&#10;pH2oWxEE22L9R6imlggedBhIaDLQupYq9UDdjIZvunmqhFOpFxqOd/2Y/P8LKx92T26FNIbW+dyT&#10;GLvoNDbxS/WxLg1r3w9LdYFJupxcTi+uJiPOJNlms9nlNE0zO6Md+vBFQcOiUHCkx0gzErt7Hygj&#10;uZ5cSDnnT1LYGxVLMPab0qwuKeM4oRM11I1BthP0qOWPUXxEipU8I0TXxvSg0XsgE06go2+EqUSX&#10;Hjh8D3jO1nunjGBDD2xqC/h3sD74n7o+9BrbDt26o2YLfhGbijdrKPcrZAgH6non72oa573wYSWQ&#10;uEqspv0Lj3RoA23B4ShxVgH+eu8++hOFyMpZS9wvuP+5Fag4M18tketqNJnEZUnKZHo5JgVfW9av&#10;LXbb3AC9BFGBqkti9A/mJGqE5oXWdBmzkklYSbkLHk7iTThsJK25VMtlcqL1cCLc2ycnY+g45UiW&#10;5+5FoDsyKhAXH+C0JSJ/Q6yDb0RaWG4D6Dqx7jzV4/xptRKBjr+BuLuv9eR1/lktfgMAAP//AwBQ&#10;SwMEFAAGAAgAAAAhAAYf1ujdAAAABwEAAA8AAABkcnMvZG93bnJldi54bWxMj8FOwzAQRO9I/IO1&#10;SFxQ6wRa2oY4VUHiQA8IQj9gGy9JRLyOYjcNf89yguNoRjNv8u3kOjXSEFrPBtJ5Aoq48rbl2sDh&#10;43m2BhUissXOMxn4pgDb4vIix8z6M7/TWMZaSQmHDA00MfaZ1qFqyGGY+55YvE8/OIwih1rbAc9S&#10;7jp9myT32mHLstBgT08NVV/lyRl4Xer9kvEQdrZc3ITHsW5fyjdjrq+m3QOoSFP8C8MvvqBDIUxH&#10;f2IbVGdAjkQDs026ASX2arFegTpK7i4FXeT6P3/xAwAA//8DAFBLAQItABQABgAIAAAAIQC2gziS&#10;/gAAAOEBAAATAAAAAAAAAAAAAAAAAAAAAABbQ29udGVudF9UeXBlc10ueG1sUEsBAi0AFAAGAAgA&#10;AAAhADj9If/WAAAAlAEAAAsAAAAAAAAAAAAAAAAALwEAAF9yZWxzLy5yZWxzUEsBAi0AFAAGAAgA&#10;AAAhAH6x0IdSAgAA9AQAAA4AAAAAAAAAAAAAAAAALgIAAGRycy9lMm9Eb2MueG1sUEsBAi0AFAAG&#10;AAgAAAAhAAYf1ujdAAAABwEAAA8AAAAAAAAAAAAAAAAArAQAAGRycy9kb3ducmV2LnhtbFBLBQYA&#10;AAAABAAEAPMAAAC2BQAAAAA=&#10;" fillcolor="white [3201]" strokecolor="black [3200]" strokeweight="1pt">
                <v:textbox>
                  <w:txbxContent>
                    <w:p w14:paraId="09A66E5A" w14:textId="77777777" w:rsidR="00207AE2" w:rsidRPr="002620CF" w:rsidRDefault="00207AE2" w:rsidP="00207AE2">
                      <w:pPr>
                        <w:spacing w:after="0" w:line="225" w:lineRule="atLeast"/>
                        <w:rPr>
                          <w:rFonts w:ascii="Montserrat" w:hAnsi="Montserrat"/>
                          <w:sz w:val="14"/>
                          <w:szCs w:val="14"/>
                        </w:rPr>
                      </w:pPr>
                      <w:r w:rsidRPr="002620CF">
                        <w:rPr>
                          <w:rStyle w:val="mainChar"/>
                          <w:sz w:val="10"/>
                          <w:szCs w:val="10"/>
                        </w:rPr>
                        <w:t>Aligned to the following standards:</w:t>
                      </w:r>
                      <w:r>
                        <w:rPr>
                          <w:rStyle w:val="mainChar"/>
                          <w:sz w:val="10"/>
                          <w:szCs w:val="10"/>
                        </w:rPr>
                        <w:t xml:space="preserve"> </w:t>
                      </w:r>
                      <w:r w:rsidRPr="002620CF">
                        <w:rPr>
                          <w:rStyle w:val="mainChar"/>
                          <w:sz w:val="10"/>
                          <w:szCs w:val="10"/>
                        </w:rPr>
                        <w:t>FFA.PL-A.; FFA.PL-C.; FFA.PG-J; FFA-CS-M; FFA.CS-N; AG-FD1; AGPA01.01; AGPA01.04; CS.03; CS.01; CS.02; CCSS.ELA.RI.9-10.1; CCSS.ELA.RI.9-10.2; CCSS.ELA</w:t>
                      </w:r>
                      <w:r>
                        <w:rPr>
                          <w:rStyle w:val="mainChar"/>
                          <w:sz w:val="10"/>
                          <w:szCs w:val="10"/>
                        </w:rPr>
                        <w:t>..</w:t>
                      </w:r>
                      <w:r w:rsidRPr="002620CF">
                        <w:rPr>
                          <w:rStyle w:val="mainChar"/>
                          <w:sz w:val="10"/>
                          <w:szCs w:val="10"/>
                        </w:rPr>
                        <w:t>W.9-10.2; CCSS.ELA.SL.9-10.1; CCSS.ELA.SL.9-10.4; CCSS.ELA.WHST.9-10.4;</w:t>
                      </w:r>
                      <w:r>
                        <w:rPr>
                          <w:rStyle w:val="mainChar"/>
                          <w:sz w:val="10"/>
                          <w:szCs w:val="10"/>
                        </w:rPr>
                        <w:t xml:space="preserve"> </w:t>
                      </w:r>
                      <w:r w:rsidRPr="002620CF">
                        <w:rPr>
                          <w:rStyle w:val="mainChar"/>
                          <w:sz w:val="10"/>
                          <w:szCs w:val="10"/>
                        </w:rPr>
                        <w:t>MP6; AFNR Career Cluster-Food Products and Processing Systems Pathway, Statement 2; Buying Goods and Services, Benchmarks: Grade 12, Statement 7; CRP.02; CRP.03; CRP.04; CRP.05; CRP.06; CRP.07; CRP.08</w:t>
                      </w:r>
                    </w:p>
                    <w:p w14:paraId="50E41B15" w14:textId="77777777" w:rsidR="00207AE2" w:rsidRPr="00B06C5C" w:rsidRDefault="00207AE2" w:rsidP="00207AE2">
                      <w:pPr>
                        <w:pStyle w:val="FFABody"/>
                        <w:rPr>
                          <w:sz w:val="14"/>
                          <w:szCs w:val="14"/>
                        </w:rPr>
                      </w:pPr>
                    </w:p>
                  </w:txbxContent>
                </v:textbox>
                <w10:wrap anchorx="page"/>
              </v:rect>
            </w:pict>
          </mc:Fallback>
        </mc:AlternateContent>
      </w:r>
      <w:r w:rsidRPr="00B06C5C">
        <w:rPr>
          <w:color w:val="E1251B"/>
        </w:rPr>
        <w:t>KEY:</w:t>
      </w:r>
      <w:r>
        <w:t xml:space="preserve"> Activity 1: Food Safety Karaoke and Art</w:t>
      </w:r>
    </w:p>
    <w:p w14:paraId="18CDFC98" w14:textId="77777777" w:rsidR="00207AE2" w:rsidRDefault="00207AE2" w:rsidP="00207AE2">
      <w:pPr>
        <w:pStyle w:val="FFABody"/>
      </w:pPr>
      <w:r>
        <w:t>*Key concepts to consider when giving participation/grading points for the karaoke activity:</w:t>
      </w:r>
    </w:p>
    <w:p w14:paraId="316024D1" w14:textId="77777777" w:rsidR="00207AE2" w:rsidRDefault="00207AE2" w:rsidP="00207AE2">
      <w:pPr>
        <w:pStyle w:val="FFABody"/>
      </w:pPr>
      <w:r>
        <w:tab/>
        <w:t>-Did all students participate and try?</w:t>
      </w:r>
    </w:p>
    <w:p w14:paraId="50713859" w14:textId="77777777" w:rsidR="00207AE2" w:rsidRDefault="00207AE2" w:rsidP="00207AE2">
      <w:pPr>
        <w:pStyle w:val="FFABody"/>
      </w:pPr>
      <w:r>
        <w:tab/>
        <w:t>-Did students handle the role responsibly and professionally (did not goof around, etc.)?</w:t>
      </w:r>
    </w:p>
    <w:p w14:paraId="228B80AE" w14:textId="77777777" w:rsidR="00207AE2" w:rsidRDefault="00207AE2" w:rsidP="00207AE2">
      <w:pPr>
        <w:pStyle w:val="FFABody"/>
      </w:pPr>
    </w:p>
    <w:p w14:paraId="5CD45E96" w14:textId="77777777" w:rsidR="00207AE2" w:rsidRDefault="00207AE2" w:rsidP="00207AE2">
      <w:pPr>
        <w:pStyle w:val="FFABody"/>
      </w:pPr>
      <w:r>
        <w:t>*Key concepts to consider when grading “art” pieces:</w:t>
      </w:r>
    </w:p>
    <w:p w14:paraId="5A3D965A" w14:textId="77777777" w:rsidR="00207AE2" w:rsidRDefault="00207AE2" w:rsidP="00207AE2">
      <w:pPr>
        <w:pStyle w:val="FFABody"/>
      </w:pPr>
      <w:r>
        <w:tab/>
        <w:t>-Did students follow the directions and create a piece of art relevant to the unit?</w:t>
      </w:r>
    </w:p>
    <w:p w14:paraId="07BDF030" w14:textId="77777777" w:rsidR="00207AE2" w:rsidRDefault="00207AE2" w:rsidP="00207AE2">
      <w:pPr>
        <w:pStyle w:val="FFABody"/>
      </w:pPr>
      <w:r>
        <w:tab/>
        <w:t>-Did students give it their best effort (i.e., the art piece is well put together, etc.)?</w:t>
      </w:r>
    </w:p>
    <w:p w14:paraId="0E4860B5" w14:textId="77777777" w:rsidR="00207AE2" w:rsidRDefault="00207AE2" w:rsidP="006666D2">
      <w:pPr>
        <w:pStyle w:val="DocumentTitle"/>
        <w:rPr>
          <w:color w:val="E1251B"/>
        </w:rPr>
      </w:pPr>
    </w:p>
    <w:p w14:paraId="157C33F8" w14:textId="7A3FF7AF" w:rsidR="00B06C5C" w:rsidRDefault="00B06C5C" w:rsidP="006666D2">
      <w:pPr>
        <w:pStyle w:val="DocumentTitle"/>
      </w:pPr>
      <w:r w:rsidRPr="00B06C5C">
        <w:rPr>
          <w:color w:val="E1251B"/>
        </w:rPr>
        <w:t>KEY:</w:t>
      </w:r>
      <w:r>
        <w:t xml:space="preserve"> Activity </w:t>
      </w:r>
      <w:r w:rsidR="0069445B">
        <w:t>2</w:t>
      </w:r>
      <w:r w:rsidR="0080729C">
        <w:t>: Case Study</w:t>
      </w:r>
      <w:r w:rsidR="00207AE2" w:rsidRPr="00207AE2">
        <w:rPr>
          <w:noProof/>
        </w:rPr>
        <w:t xml:space="preserve"> </w:t>
      </w:r>
    </w:p>
    <w:p w14:paraId="7BBC95AC" w14:textId="0CC6F062" w:rsidR="00B06C5C" w:rsidRDefault="00B06C5C" w:rsidP="00B06C5C">
      <w:pPr>
        <w:pStyle w:val="FFABody"/>
      </w:pPr>
    </w:p>
    <w:p w14:paraId="6BFA5585" w14:textId="4B8E6E48" w:rsidR="00B06C5C" w:rsidRDefault="0080729C" w:rsidP="00342C54">
      <w:pPr>
        <w:pStyle w:val="main"/>
      </w:pPr>
      <w:r>
        <w:t>*There is no right or wrong agency to defend the case study.</w:t>
      </w:r>
      <w:r w:rsidR="00EE19D5">
        <w:t xml:space="preserve"> </w:t>
      </w:r>
      <w:r>
        <w:t>Score students on their ability to defend the agency they picked.</w:t>
      </w:r>
      <w:r w:rsidR="00EE19D5">
        <w:t xml:space="preserve"> </w:t>
      </w:r>
    </w:p>
    <w:p w14:paraId="1AB38D8D" w14:textId="77777777" w:rsidR="0080729C" w:rsidRDefault="0080729C" w:rsidP="00342C54">
      <w:pPr>
        <w:pStyle w:val="main"/>
      </w:pPr>
    </w:p>
    <w:p w14:paraId="0441CD7A" w14:textId="43112F40" w:rsidR="0080729C" w:rsidRDefault="0080729C" w:rsidP="00342C54">
      <w:pPr>
        <w:pStyle w:val="main"/>
      </w:pPr>
      <w:r>
        <w:t>*Consider the following when scoring student</w:t>
      </w:r>
      <w:r w:rsidR="0032548A">
        <w:t>s’</w:t>
      </w:r>
      <w:r>
        <w:t xml:space="preserve"> verbal presentations:</w:t>
      </w:r>
    </w:p>
    <w:p w14:paraId="1194CBAE" w14:textId="054E7EA0" w:rsidR="0080729C" w:rsidRDefault="0080729C" w:rsidP="00342C54">
      <w:pPr>
        <w:pStyle w:val="main"/>
      </w:pPr>
      <w:r>
        <w:tab/>
        <w:t xml:space="preserve">-Agency selected </w:t>
      </w:r>
      <w:r w:rsidR="0032548A">
        <w:t xml:space="preserve">and </w:t>
      </w:r>
      <w:r>
        <w:t xml:space="preserve">ability to defend why this agency would be the best </w:t>
      </w:r>
    </w:p>
    <w:p w14:paraId="306F9045" w14:textId="06140BEB" w:rsidR="0080729C" w:rsidRDefault="0080729C" w:rsidP="00342C54">
      <w:pPr>
        <w:pStyle w:val="main"/>
      </w:pPr>
      <w:r>
        <w:tab/>
        <w:t>-Length of presentation</w:t>
      </w:r>
      <w:r w:rsidR="0032548A">
        <w:t xml:space="preserve"> </w:t>
      </w:r>
      <w:r w:rsidR="0032548A" w:rsidRPr="0026045C">
        <w:t>—</w:t>
      </w:r>
      <w:r w:rsidR="0032548A">
        <w:t xml:space="preserve"> </w:t>
      </w:r>
      <w:r>
        <w:t xml:space="preserve">was it at least </w:t>
      </w:r>
      <w:r w:rsidR="0032548A">
        <w:t xml:space="preserve">two </w:t>
      </w:r>
      <w:r>
        <w:t>minutes?</w:t>
      </w:r>
    </w:p>
    <w:p w14:paraId="1F06B827" w14:textId="67DEB0BB" w:rsidR="0080729C" w:rsidRDefault="0080729C" w:rsidP="00342C54">
      <w:pPr>
        <w:pStyle w:val="main"/>
      </w:pPr>
      <w:r>
        <w:tab/>
        <w:t>-Were students prepared?</w:t>
      </w:r>
      <w:r w:rsidR="00EE19D5">
        <w:t xml:space="preserve"> </w:t>
      </w:r>
      <w:r>
        <w:t>Did all students speak?</w:t>
      </w:r>
    </w:p>
    <w:p w14:paraId="1392EF32" w14:textId="13C73FB9" w:rsidR="0080729C" w:rsidRDefault="0080729C" w:rsidP="00342C54">
      <w:pPr>
        <w:pStyle w:val="main"/>
      </w:pPr>
      <w:r>
        <w:tab/>
        <w:t>-Did the group answer all questions as outlined?</w:t>
      </w:r>
    </w:p>
    <w:p w14:paraId="5DE45EE4" w14:textId="1D1943FF" w:rsidR="0080729C" w:rsidRDefault="0080729C" w:rsidP="00342C54">
      <w:pPr>
        <w:pStyle w:val="main"/>
      </w:pPr>
    </w:p>
    <w:p w14:paraId="38A1FC3B" w14:textId="1673BEBA" w:rsidR="0080729C" w:rsidRPr="00DF0BFD" w:rsidRDefault="0080729C" w:rsidP="00342C54">
      <w:pPr>
        <w:pStyle w:val="main"/>
        <w:rPr>
          <w:b/>
        </w:rPr>
      </w:pPr>
      <w:r w:rsidRPr="00DF0BFD">
        <w:rPr>
          <w:b/>
        </w:rPr>
        <w:t>*How can food processing facilities benefit from government regulatory agencies?</w:t>
      </w:r>
    </w:p>
    <w:p w14:paraId="7168996B" w14:textId="3108E071" w:rsidR="0080729C" w:rsidRDefault="0080729C" w:rsidP="00342C54">
      <w:pPr>
        <w:pStyle w:val="main"/>
      </w:pPr>
      <w:r>
        <w:t>Government regulated agencies help to maintain consistency in how food processing facilities operate.</w:t>
      </w:r>
      <w:r w:rsidR="00EE19D5">
        <w:t xml:space="preserve"> </w:t>
      </w:r>
      <w:r>
        <w:t>They also hold facilities accountable for maintaining levels of cleanliness, etc. Food processing facilities can be shut down and/or fined if they do not remain in compliance with government regulations.</w:t>
      </w:r>
      <w:r w:rsidR="00EE19D5">
        <w:t xml:space="preserve"> </w:t>
      </w:r>
      <w:r>
        <w:t>Government agencies help to enforce the regulations.</w:t>
      </w:r>
    </w:p>
    <w:p w14:paraId="5A7E7A9C" w14:textId="413296ED" w:rsidR="0080729C" w:rsidRDefault="0080729C" w:rsidP="00342C54">
      <w:pPr>
        <w:pStyle w:val="main"/>
      </w:pPr>
    </w:p>
    <w:p w14:paraId="3982C995" w14:textId="5F15FC89" w:rsidR="0080729C" w:rsidRPr="00DF0BFD" w:rsidRDefault="0080729C" w:rsidP="00342C54">
      <w:pPr>
        <w:pStyle w:val="main"/>
        <w:rPr>
          <w:b/>
        </w:rPr>
      </w:pPr>
      <w:r w:rsidRPr="00DF0BFD">
        <w:rPr>
          <w:b/>
        </w:rPr>
        <w:t xml:space="preserve">*What could have been done to limit exposure </w:t>
      </w:r>
      <w:r w:rsidR="0032548A">
        <w:rPr>
          <w:b/>
        </w:rPr>
        <w:t>to</w:t>
      </w:r>
      <w:r w:rsidR="0032548A" w:rsidRPr="00DF0BFD">
        <w:rPr>
          <w:b/>
        </w:rPr>
        <w:t xml:space="preserve"> </w:t>
      </w:r>
      <w:r w:rsidRPr="00DF0BFD">
        <w:rPr>
          <w:b/>
        </w:rPr>
        <w:t xml:space="preserve">the </w:t>
      </w:r>
      <w:r w:rsidR="0032548A">
        <w:rPr>
          <w:b/>
        </w:rPr>
        <w:t>l</w:t>
      </w:r>
      <w:r w:rsidR="0032548A" w:rsidRPr="00DF0BFD">
        <w:rPr>
          <w:b/>
        </w:rPr>
        <w:t xml:space="preserve">isteria </w:t>
      </w:r>
      <w:r w:rsidRPr="00DF0BFD">
        <w:rPr>
          <w:b/>
        </w:rPr>
        <w:t>outbreak?</w:t>
      </w:r>
    </w:p>
    <w:p w14:paraId="33BE8264" w14:textId="69860E20" w:rsidR="0080729C" w:rsidRDefault="0080729C" w:rsidP="00342C54">
      <w:pPr>
        <w:pStyle w:val="main"/>
      </w:pPr>
      <w:r>
        <w:tab/>
        <w:t xml:space="preserve">1) </w:t>
      </w:r>
      <w:r w:rsidR="003306F2">
        <w:t>R</w:t>
      </w:r>
      <w:r>
        <w:t xml:space="preserve">educe the number of farms </w:t>
      </w:r>
      <w:r w:rsidR="0032548A">
        <w:t xml:space="preserve">from </w:t>
      </w:r>
      <w:r>
        <w:t>which fruit is obtained</w:t>
      </w:r>
      <w:r w:rsidR="0032548A">
        <w:t>.</w:t>
      </w:r>
    </w:p>
    <w:p w14:paraId="34B04626" w14:textId="02A71AE2" w:rsidR="0080729C" w:rsidRDefault="0080729C" w:rsidP="00342C54">
      <w:pPr>
        <w:pStyle w:val="main"/>
      </w:pPr>
      <w:r>
        <w:tab/>
        <w:t xml:space="preserve">2) </w:t>
      </w:r>
      <w:r w:rsidR="003306F2">
        <w:t>D</w:t>
      </w:r>
      <w:r>
        <w:t>o not comingle fruit from other farms</w:t>
      </w:r>
      <w:r w:rsidR="0032548A">
        <w:t>.</w:t>
      </w:r>
    </w:p>
    <w:p w14:paraId="7F461470" w14:textId="56D8D337" w:rsidR="0080729C" w:rsidRDefault="0080729C" w:rsidP="00342C54">
      <w:pPr>
        <w:pStyle w:val="main"/>
      </w:pPr>
      <w:r>
        <w:tab/>
        <w:t xml:space="preserve">3) </w:t>
      </w:r>
      <w:r w:rsidR="003306F2">
        <w:t>C</w:t>
      </w:r>
      <w:r>
        <w:t xml:space="preserve">onsider using trucks only operated by </w:t>
      </w:r>
      <w:r w:rsidR="003B05CB">
        <w:t xml:space="preserve">one </w:t>
      </w:r>
      <w:r>
        <w:t>company</w:t>
      </w:r>
      <w:r w:rsidR="003B05CB">
        <w:t>.</w:t>
      </w:r>
    </w:p>
    <w:p w14:paraId="5B5E1100" w14:textId="248CCAED" w:rsidR="0080729C" w:rsidRDefault="0080729C" w:rsidP="00342C54">
      <w:pPr>
        <w:pStyle w:val="main"/>
      </w:pPr>
      <w:r>
        <w:tab/>
        <w:t xml:space="preserve">4) </w:t>
      </w:r>
      <w:r w:rsidR="003306F2">
        <w:t>A</w:t>
      </w:r>
      <w:r>
        <w:t>ttempt to inspect more fruit prior to entry to the facility</w:t>
      </w:r>
      <w:r w:rsidR="003B05CB">
        <w:t>.</w:t>
      </w:r>
    </w:p>
    <w:p w14:paraId="75704A83" w14:textId="1053A244" w:rsidR="00342C54" w:rsidRDefault="0080729C" w:rsidP="00342C54">
      <w:pPr>
        <w:pStyle w:val="main"/>
      </w:pPr>
      <w:r>
        <w:tab/>
        <w:t xml:space="preserve">5) </w:t>
      </w:r>
      <w:r w:rsidR="003306F2">
        <w:t>A</w:t>
      </w:r>
      <w:r>
        <w:t>ttempt to purchase more coolers to keep fruit cooled</w:t>
      </w:r>
      <w:r w:rsidR="003B05CB">
        <w:t>.</w:t>
      </w:r>
    </w:p>
    <w:p w14:paraId="6274221F" w14:textId="44665823" w:rsidR="0080729C" w:rsidRDefault="0080729C" w:rsidP="00342C54">
      <w:pPr>
        <w:pStyle w:val="main"/>
        <w:ind w:left="720"/>
      </w:pPr>
      <w:r>
        <w:t xml:space="preserve">6) </w:t>
      </w:r>
      <w:r w:rsidR="003306F2">
        <w:t>T</w:t>
      </w:r>
      <w:r w:rsidR="00DF0BFD">
        <w:t xml:space="preserve">ours are great! However, either reduce the number of people allowed to tour or require PPE be worn during tours. </w:t>
      </w:r>
    </w:p>
    <w:p w14:paraId="25500AB6" w14:textId="77777777" w:rsidR="00032717" w:rsidRDefault="00032717" w:rsidP="00342C54">
      <w:pPr>
        <w:pStyle w:val="main"/>
        <w:ind w:left="720"/>
      </w:pPr>
    </w:p>
    <w:p w14:paraId="3B34D08C" w14:textId="09D99A93" w:rsidR="00032717" w:rsidRPr="0083500F" w:rsidRDefault="00032717" w:rsidP="00032717">
      <w:pPr>
        <w:pStyle w:val="main"/>
        <w:rPr>
          <w:b/>
          <w:bCs/>
        </w:rPr>
      </w:pPr>
      <w:r w:rsidRPr="0083500F">
        <w:rPr>
          <w:b/>
          <w:bCs/>
        </w:rPr>
        <w:t>*</w:t>
      </w:r>
      <w:r w:rsidR="0083500F" w:rsidRPr="0083500F">
        <w:rPr>
          <w:b/>
          <w:bCs/>
        </w:rPr>
        <w:t xml:space="preserve"> What impact does this outbreak have on the general population/consumers and the economy?</w:t>
      </w:r>
    </w:p>
    <w:p w14:paraId="743158A2" w14:textId="7EEE5521" w:rsidR="00032717" w:rsidRDefault="00192D53" w:rsidP="00032717">
      <w:pPr>
        <w:pStyle w:val="main"/>
      </w:pPr>
      <w:r>
        <w:t xml:space="preserve">Not only can the outbreak cause illness and potential death in different populations, </w:t>
      </w:r>
      <w:proofErr w:type="gramStart"/>
      <w:r>
        <w:t>the outbreak</w:t>
      </w:r>
      <w:proofErr w:type="gramEnd"/>
      <w:r>
        <w:t xml:space="preserve"> causes the shutdown of the facility which causes higher prices and limited stock of food supplies.</w:t>
      </w:r>
    </w:p>
    <w:p w14:paraId="24222D86" w14:textId="77777777" w:rsidR="00032717" w:rsidRDefault="00032717" w:rsidP="00032717">
      <w:pPr>
        <w:pStyle w:val="main"/>
      </w:pPr>
    </w:p>
    <w:p w14:paraId="4E392C18" w14:textId="77777777" w:rsidR="00032717" w:rsidRDefault="00032717" w:rsidP="00032717">
      <w:pPr>
        <w:pStyle w:val="main"/>
      </w:pPr>
    </w:p>
    <w:p w14:paraId="025D7A53" w14:textId="77777777" w:rsidR="00032717" w:rsidRDefault="00032717" w:rsidP="00032717">
      <w:pPr>
        <w:pStyle w:val="main"/>
      </w:pPr>
    </w:p>
    <w:p w14:paraId="572A8151" w14:textId="77777777" w:rsidR="00032717" w:rsidRDefault="00032717" w:rsidP="00032717">
      <w:pPr>
        <w:pStyle w:val="main"/>
      </w:pPr>
    </w:p>
    <w:p w14:paraId="14AFDEFE" w14:textId="77777777" w:rsidR="00032717" w:rsidRDefault="00032717" w:rsidP="00032717">
      <w:pPr>
        <w:pStyle w:val="main"/>
      </w:pPr>
    </w:p>
    <w:p w14:paraId="6D524814" w14:textId="7C0BB0C5" w:rsidR="0080729C" w:rsidRDefault="00192D53" w:rsidP="00192D53">
      <w:pPr>
        <w:pStyle w:val="FFABody"/>
      </w:pPr>
      <w:r>
        <w:t xml:space="preserve"> </w:t>
      </w:r>
    </w:p>
    <w:p w14:paraId="335C020F" w14:textId="06AF8341" w:rsidR="006E61AD" w:rsidRDefault="006E61AD" w:rsidP="0080729C">
      <w:pPr>
        <w:pStyle w:val="FFASummaryHeading2"/>
      </w:pPr>
    </w:p>
    <w:p w14:paraId="68DCB3C4" w14:textId="75E942BD" w:rsidR="006E61AD" w:rsidRDefault="006E61AD" w:rsidP="0080729C">
      <w:pPr>
        <w:pStyle w:val="FFASummaryHeading2"/>
      </w:pPr>
    </w:p>
    <w:p w14:paraId="407255C6" w14:textId="2CAFBE4B" w:rsidR="00342C54" w:rsidRDefault="00342C54">
      <w:pPr>
        <w:rPr>
          <w:rFonts w:ascii="Anton" w:eastAsiaTheme="minorEastAsia" w:hAnsi="Anton" w:cs="MinionPro-Regular"/>
          <w:b/>
          <w:color w:val="E1251B"/>
          <w:sz w:val="44"/>
          <w:szCs w:val="44"/>
          <w:lang w:eastAsia="ja-JP"/>
        </w:rPr>
      </w:pPr>
    </w:p>
    <w:sectPr w:rsidR="00342C54" w:rsidSect="00034F74">
      <w:headerReference w:type="default" r:id="rId32"/>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866D7" w14:textId="77777777" w:rsidR="00133434" w:rsidRDefault="00133434" w:rsidP="00CB2E3C">
      <w:pPr>
        <w:spacing w:after="0" w:line="240" w:lineRule="auto"/>
      </w:pPr>
      <w:r>
        <w:separator/>
      </w:r>
    </w:p>
  </w:endnote>
  <w:endnote w:type="continuationSeparator" w:id="0">
    <w:p w14:paraId="63DA7DC6" w14:textId="77777777" w:rsidR="00133434" w:rsidRDefault="00133434"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altName w:val="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ontserrat">
    <w:altName w:val="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0C1F8FD5" w:rsidR="0062722B" w:rsidRDefault="0062722B">
    <w:pPr>
      <w:pStyle w:val="Footer"/>
      <w:rPr>
        <w:rFonts w:ascii="Verdana" w:hAnsi="Verdana" w:cs="Arial"/>
        <w:sz w:val="17"/>
        <w:szCs w:val="17"/>
      </w:rPr>
    </w:pPr>
    <w:r>
      <w:rPr>
        <w:rFonts w:ascii="Verdana" w:hAnsi="Verdana" w:cs="Arial"/>
        <w:sz w:val="17"/>
        <w:szCs w:val="17"/>
      </w:rPr>
      <w:t>©National FFA Organization 202</w:t>
    </w:r>
    <w:r w:rsidR="00342C54">
      <w:rPr>
        <w:rFonts w:ascii="Verdana" w:hAnsi="Verdana" w:cs="Arial"/>
        <w:sz w:val="17"/>
        <w:szCs w:val="17"/>
      </w:rPr>
      <w:t>2</w:t>
    </w:r>
  </w:p>
  <w:p w14:paraId="07243ABF" w14:textId="77777777" w:rsidR="0062722B" w:rsidRDefault="006272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72FDAB78" w:rsidR="0062722B" w:rsidRDefault="0062722B">
    <w:pPr>
      <w:pStyle w:val="Footer"/>
      <w:rPr>
        <w:rFonts w:ascii="Verdana" w:hAnsi="Verdana" w:cs="Arial"/>
        <w:sz w:val="17"/>
        <w:szCs w:val="17"/>
      </w:rPr>
    </w:pPr>
    <w:r>
      <w:rPr>
        <w:rFonts w:ascii="Verdana" w:hAnsi="Verdana" w:cs="Arial"/>
        <w:sz w:val="17"/>
        <w:szCs w:val="17"/>
      </w:rPr>
      <w:t>©National FFA Organization 202</w:t>
    </w:r>
    <w:r w:rsidR="00E57170">
      <w:rPr>
        <w:rFonts w:ascii="Verdana" w:hAnsi="Verdana" w:cs="Arial"/>
        <w:sz w:val="17"/>
        <w:szCs w:val="17"/>
      </w:rPr>
      <w:t>2</w:t>
    </w:r>
  </w:p>
  <w:p w14:paraId="385CC769" w14:textId="77777777" w:rsidR="0062722B" w:rsidRDefault="006272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6BE62" w14:textId="77777777" w:rsidR="00133434" w:rsidRDefault="00133434" w:rsidP="00CB2E3C">
      <w:pPr>
        <w:spacing w:after="0" w:line="240" w:lineRule="auto"/>
      </w:pPr>
      <w:r>
        <w:separator/>
      </w:r>
    </w:p>
  </w:footnote>
  <w:footnote w:type="continuationSeparator" w:id="0">
    <w:p w14:paraId="04A1BE3E" w14:textId="77777777" w:rsidR="00133434" w:rsidRDefault="00133434"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5D094CED" w:rsidR="0062722B" w:rsidRDefault="0062722B">
    <w:pPr>
      <w:pStyle w:val="Header"/>
    </w:pPr>
    <w:r>
      <w:rPr>
        <w:noProof/>
      </w:rPr>
      <mc:AlternateContent>
        <mc:Choice Requires="wps">
          <w:drawing>
            <wp:anchor distT="0" distB="0" distL="114300" distR="114300" simplePos="0" relativeHeight="251661312" behindDoc="0" locked="0" layoutInCell="1" allowOverlap="1" wp14:anchorId="48D90CF8" wp14:editId="591A0122">
              <wp:simplePos x="0" y="0"/>
              <wp:positionH relativeFrom="column">
                <wp:posOffset>4622977</wp:posOffset>
              </wp:positionH>
              <wp:positionV relativeFrom="paragraph">
                <wp:posOffset>-121228</wp:posOffset>
              </wp:positionV>
              <wp:extent cx="2560320" cy="1168841"/>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1168841"/>
                      </a:xfrm>
                      <a:prstGeom prst="rect">
                        <a:avLst/>
                      </a:prstGeom>
                      <a:solidFill>
                        <a:srgbClr val="FFFFFF"/>
                      </a:solidFill>
                      <a:ln w="9525">
                        <a:noFill/>
                        <a:miter lim="800000"/>
                        <a:headEnd/>
                        <a:tailEnd/>
                      </a:ln>
                    </wps:spPr>
                    <wps:txbx>
                      <w:txbxContent>
                        <w:p w14:paraId="3AC2C4EB" w14:textId="1316C353" w:rsidR="0062722B" w:rsidRPr="00936A9C" w:rsidRDefault="0062722B" w:rsidP="006666D2">
                          <w:pPr>
                            <w:pStyle w:val="DocumentTitle"/>
                          </w:pPr>
                          <w:r w:rsidRPr="00936A9C">
                            <w:t xml:space="preserve">Lesson Plan </w:t>
                          </w:r>
                        </w:p>
                        <w:p w14:paraId="6B4FFC20" w14:textId="7A368B27" w:rsidR="0062722B" w:rsidRPr="00936A9C" w:rsidRDefault="0062722B" w:rsidP="006666D2">
                          <w:pPr>
                            <w:pStyle w:val="DocumentTitle"/>
                          </w:pPr>
                          <w:r w:rsidRPr="00936A9C">
                            <w:t>Unit 3</w:t>
                          </w:r>
                          <w:r w:rsidR="00EE19D5">
                            <w:t>:</w:t>
                          </w:r>
                          <w:r w:rsidRPr="00936A9C">
                            <w:t xml:space="preserve"> Lesson 2 of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90CF8" id="_x0000_t202" coordsize="21600,21600" o:spt="202" path="m,l,21600r21600,l21600,xe">
              <v:stroke joinstyle="miter"/>
              <v:path gradientshapeok="t" o:connecttype="rect"/>
            </v:shapetype>
            <v:shape id="Text Box 2" o:spid="_x0000_s1030" type="#_x0000_t202" style="position:absolute;margin-left:364pt;margin-top:-9.55pt;width:201.6pt;height:92.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1qhDQIAAPcDAAAOAAAAZHJzL2Uyb0RvYy54bWysU9tu2zAMfR+wfxD0vtjJkiw14hRdugwD&#10;ugvQ7QNkWY6FyaJGKbGzrx8lp2nQvQ3TgyCK1CF5eLS+HTrDjgq9Blvy6STnTFkJtbb7kv/4vnuz&#10;4swHYWthwKqSn5Tnt5vXr9a9K9QMWjC1QkYg1he9K3kbgiuyzMtWdcJPwClLzgawE4FM3Gc1ip7Q&#10;O5PN8nyZ9YC1Q5DKe7q9H518k/CbRsnwtWm8CsyUnGoLace0V3HPNmtR7FG4VstzGeIfquiEtpT0&#10;AnUvgmAH1H9BdVoieGjCREKXQdNoqVIP1M00f9HNYyucSr0QOd5daPL/D1Z+OT66b8jC8B4GGmBq&#10;wrsHkD89s7Bthd2rO0ToWyVqSjyNlGW988X5aaTaFz6CVP1nqGnI4hAgAQ0NdpEV6pMROg3gdCFd&#10;DYFJupwtlvnbGbkk+abT5Wo1H3OI4um5Qx8+KuhYPJQcaaoJXhwffIjliOIpJGbzYHS908YkA/fV&#10;1iA7ClLALq3UwYswY1lf8pvFbJGQLcT3SRydDqRQo7uSr/K4Rs1EOj7YOoUEoc14pkqMPfMTKRnJ&#10;CUM1UGDkqYL6REwhjEqkn0OHFvA3Zz2psOT+10Gg4sx8ssT2zXQ+j7JNxnzxLvKE157q2iOsJKiS&#10;B87G4zYkqUceLNzRVBqd+Hqu5FwrqSvReP4JUb7Xdop6/q+bPwAAAP//AwBQSwMEFAAGAAgAAAAh&#10;AB97qeLhAAAADAEAAA8AAABkcnMvZG93bnJldi54bWxMj8FOwzAQRO9I/IO1SFxQ6zjQpA1xKkAC&#10;cW3pB2ySbRIRr6PYbdK/xz3R26xmNPsm386mF2caXWdZg1pGIIgrW3fcaDj8fC7WIJxHrrG3TBou&#10;5GBb3N/lmNV24h2d974RoYRdhhpa74dMSle1ZNAt7UAcvKMdDfpwjo2sR5xCuellHEWJNNhx+NDi&#10;QB8tVb/7k9Fw/J6eVpup/PKHdPeSvGOXlvai9ePD/PYKwtPs/8NwxQ/oUASm0p64dqLXkMbrsMVr&#10;WKiNAnFNqGcVgyiDSlYRyCKXtyOKPwAAAP//AwBQSwECLQAUAAYACAAAACEAtoM4kv4AAADhAQAA&#10;EwAAAAAAAAAAAAAAAAAAAAAAW0NvbnRlbnRfVHlwZXNdLnhtbFBLAQItABQABgAIAAAAIQA4/SH/&#10;1gAAAJQBAAALAAAAAAAAAAAAAAAAAC8BAABfcmVscy8ucmVsc1BLAQItABQABgAIAAAAIQDX41qh&#10;DQIAAPcDAAAOAAAAAAAAAAAAAAAAAC4CAABkcnMvZTJvRG9jLnhtbFBLAQItABQABgAIAAAAIQAf&#10;e6ni4QAAAAwBAAAPAAAAAAAAAAAAAAAAAGcEAABkcnMvZG93bnJldi54bWxQSwUGAAAAAAQABADz&#10;AAAAdQUAAAAA&#10;" stroked="f">
              <v:textbox>
                <w:txbxContent>
                  <w:p w14:paraId="3AC2C4EB" w14:textId="1316C353" w:rsidR="0062722B" w:rsidRPr="00936A9C" w:rsidRDefault="0062722B" w:rsidP="006666D2">
                    <w:pPr>
                      <w:pStyle w:val="DocumentTitle"/>
                    </w:pPr>
                    <w:r w:rsidRPr="00936A9C">
                      <w:t xml:space="preserve">Lesson Plan </w:t>
                    </w:r>
                  </w:p>
                  <w:p w14:paraId="6B4FFC20" w14:textId="7A368B27" w:rsidR="0062722B" w:rsidRPr="00936A9C" w:rsidRDefault="0062722B" w:rsidP="006666D2">
                    <w:pPr>
                      <w:pStyle w:val="DocumentTitle"/>
                    </w:pPr>
                    <w:r w:rsidRPr="00936A9C">
                      <w:t>Unit 3</w:t>
                    </w:r>
                    <w:r w:rsidR="00EE19D5">
                      <w:t>:</w:t>
                    </w:r>
                    <w:r w:rsidRPr="00936A9C">
                      <w:t xml:space="preserve"> Lesson 2 of 3</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8ACE10E" wp14:editId="72803DB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C7D1D3"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LgCZ7LeAAAACwEAAA8AAABkcnMv&#10;ZG93bnJldi54bWxMj8FOwzAMhu9IvENkJC5oS9cBQ6XphCZxAjFW9gBp67XRGqdKsrXw9BhxgKPt&#10;T7+/P19Pthdn9ME4UrCYJyCQatcYahXsP55nDyBC1NTo3hEq+MQA6+LyItdZ40ba4bmMreAQCplW&#10;0MU4ZFKGukOrw9wNSHw7OG915NG3svF65HDbyzRJ7qXVhvhDpwfcdFgfy5NV8P71sqTDW7Utjz6h&#10;191Yms2NUer6anp6BBFxin8w/OizOhTsVLkTNUH0ClYcz6iC2WKZgmDid1MxenuXgixy+b9D8Q0A&#10;AP//AwBQSwECLQAUAAYACAAAACEAtoM4kv4AAADhAQAAEwAAAAAAAAAAAAAAAAAAAAAAW0NvbnRl&#10;bnRfVHlwZXNdLnhtbFBLAQItABQABgAIAAAAIQA4/SH/1gAAAJQBAAALAAAAAAAAAAAAAAAAAC8B&#10;AABfcmVscy8ucmVsc1BLAQItABQABgAIAAAAIQDg+Xm5owIAAJMFAAAOAAAAAAAAAAAAAAAAAC4C&#10;AABkcnMvZTJvRG9jLnhtbFBLAQItABQABgAIAAAAIQC4Amey3gAAAAsBAAAPAAAAAAAAAAAAAAAA&#10;AP0EAABkcnMvZG93bnJldi54bWxQSwUGAAAAAAQABADzAAAACAYAAAAA&#10;" strokecolor="#da291c" strokeweight="1pt">
              <v:shadow color="black" opacity="22938f" offset="0"/>
            </v:line>
          </w:pict>
        </mc:Fallback>
      </mc:AlternateContent>
    </w:r>
    <w:r>
      <w:rPr>
        <w:noProof/>
      </w:rPr>
      <w:drawing>
        <wp:inline distT="0" distB="0" distL="0" distR="0" wp14:anchorId="0AF60713" wp14:editId="24F2F094">
          <wp:extent cx="2057400" cy="922145"/>
          <wp:effectExtent l="0" t="0" r="0" b="0"/>
          <wp:docPr id="21" name="Picture 2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62722B" w:rsidRDefault="0062722B"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9110C4"/>
    <w:multiLevelType w:val="hybridMultilevel"/>
    <w:tmpl w:val="B7249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D809F2"/>
    <w:multiLevelType w:val="hybridMultilevel"/>
    <w:tmpl w:val="573AC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1C318E"/>
    <w:multiLevelType w:val="hybridMultilevel"/>
    <w:tmpl w:val="8654C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3041CA"/>
    <w:multiLevelType w:val="hybridMultilevel"/>
    <w:tmpl w:val="E4D2C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3444E2"/>
    <w:multiLevelType w:val="hybridMultilevel"/>
    <w:tmpl w:val="AAF29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EB34DB"/>
    <w:multiLevelType w:val="hybridMultilevel"/>
    <w:tmpl w:val="2A9E5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C03A73"/>
    <w:multiLevelType w:val="hybridMultilevel"/>
    <w:tmpl w:val="3A789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06792A"/>
    <w:multiLevelType w:val="hybridMultilevel"/>
    <w:tmpl w:val="43C07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A513EB"/>
    <w:multiLevelType w:val="hybridMultilevel"/>
    <w:tmpl w:val="6E124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4C286F"/>
    <w:multiLevelType w:val="hybridMultilevel"/>
    <w:tmpl w:val="B058A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4D34DB"/>
    <w:multiLevelType w:val="hybridMultilevel"/>
    <w:tmpl w:val="E208E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0568886">
    <w:abstractNumId w:val="8"/>
  </w:num>
  <w:num w:numId="2" w16cid:durableId="1717972079">
    <w:abstractNumId w:val="4"/>
  </w:num>
  <w:num w:numId="3" w16cid:durableId="1712488157">
    <w:abstractNumId w:val="6"/>
  </w:num>
  <w:num w:numId="4" w16cid:durableId="1723211940">
    <w:abstractNumId w:val="18"/>
  </w:num>
  <w:num w:numId="5" w16cid:durableId="1779133064">
    <w:abstractNumId w:val="0"/>
  </w:num>
  <w:num w:numId="6" w16cid:durableId="1262297676">
    <w:abstractNumId w:val="12"/>
  </w:num>
  <w:num w:numId="7" w16cid:durableId="220482539">
    <w:abstractNumId w:val="15"/>
  </w:num>
  <w:num w:numId="8" w16cid:durableId="159279806">
    <w:abstractNumId w:val="10"/>
  </w:num>
  <w:num w:numId="9" w16cid:durableId="740755643">
    <w:abstractNumId w:val="11"/>
  </w:num>
  <w:num w:numId="10" w16cid:durableId="1471747714">
    <w:abstractNumId w:val="9"/>
  </w:num>
  <w:num w:numId="11" w16cid:durableId="4023365">
    <w:abstractNumId w:val="7"/>
  </w:num>
  <w:num w:numId="12" w16cid:durableId="511720304">
    <w:abstractNumId w:val="20"/>
  </w:num>
  <w:num w:numId="13" w16cid:durableId="1897467392">
    <w:abstractNumId w:val="5"/>
  </w:num>
  <w:num w:numId="14" w16cid:durableId="123426087">
    <w:abstractNumId w:val="14"/>
  </w:num>
  <w:num w:numId="15" w16cid:durableId="557060152">
    <w:abstractNumId w:val="17"/>
  </w:num>
  <w:num w:numId="16" w16cid:durableId="1447651538">
    <w:abstractNumId w:val="2"/>
  </w:num>
  <w:num w:numId="17" w16cid:durableId="1975984267">
    <w:abstractNumId w:val="3"/>
  </w:num>
  <w:num w:numId="18" w16cid:durableId="633483569">
    <w:abstractNumId w:val="19"/>
  </w:num>
  <w:num w:numId="19" w16cid:durableId="1604261664">
    <w:abstractNumId w:val="13"/>
  </w:num>
  <w:num w:numId="20" w16cid:durableId="1551259273">
    <w:abstractNumId w:val="1"/>
  </w:num>
  <w:num w:numId="21" w16cid:durableId="16805412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32717"/>
    <w:rsid w:val="00034F74"/>
    <w:rsid w:val="00085AC7"/>
    <w:rsid w:val="000A33F6"/>
    <w:rsid w:val="000B4CA6"/>
    <w:rsid w:val="000C2042"/>
    <w:rsid w:val="00111016"/>
    <w:rsid w:val="00133434"/>
    <w:rsid w:val="001376EE"/>
    <w:rsid w:val="001566B4"/>
    <w:rsid w:val="001806D3"/>
    <w:rsid w:val="0019039E"/>
    <w:rsid w:val="00192D53"/>
    <w:rsid w:val="001E2890"/>
    <w:rsid w:val="00200530"/>
    <w:rsid w:val="00206947"/>
    <w:rsid w:val="00207AE2"/>
    <w:rsid w:val="00216FB5"/>
    <w:rsid w:val="0022677F"/>
    <w:rsid w:val="00246B99"/>
    <w:rsid w:val="002620CF"/>
    <w:rsid w:val="002A52FD"/>
    <w:rsid w:val="002B1F42"/>
    <w:rsid w:val="002C14AC"/>
    <w:rsid w:val="002D3960"/>
    <w:rsid w:val="003118FF"/>
    <w:rsid w:val="003121FB"/>
    <w:rsid w:val="00312DEB"/>
    <w:rsid w:val="0032548A"/>
    <w:rsid w:val="00327B8F"/>
    <w:rsid w:val="003306F2"/>
    <w:rsid w:val="00342C54"/>
    <w:rsid w:val="00376E36"/>
    <w:rsid w:val="003A63D1"/>
    <w:rsid w:val="003B05CB"/>
    <w:rsid w:val="003B5471"/>
    <w:rsid w:val="003B5D48"/>
    <w:rsid w:val="00411C8A"/>
    <w:rsid w:val="00476515"/>
    <w:rsid w:val="004951E8"/>
    <w:rsid w:val="004A5B5C"/>
    <w:rsid w:val="004D24F0"/>
    <w:rsid w:val="004E49E4"/>
    <w:rsid w:val="0050202C"/>
    <w:rsid w:val="0050396C"/>
    <w:rsid w:val="00576FB4"/>
    <w:rsid w:val="005A4208"/>
    <w:rsid w:val="005A7E87"/>
    <w:rsid w:val="005D5AEE"/>
    <w:rsid w:val="00610565"/>
    <w:rsid w:val="0062722B"/>
    <w:rsid w:val="006354BF"/>
    <w:rsid w:val="00640EC4"/>
    <w:rsid w:val="0066089B"/>
    <w:rsid w:val="006666D2"/>
    <w:rsid w:val="006718C2"/>
    <w:rsid w:val="00671C6C"/>
    <w:rsid w:val="0069445B"/>
    <w:rsid w:val="006B6D77"/>
    <w:rsid w:val="006E61AD"/>
    <w:rsid w:val="007018B5"/>
    <w:rsid w:val="007047D7"/>
    <w:rsid w:val="00732721"/>
    <w:rsid w:val="00760E00"/>
    <w:rsid w:val="00772B1C"/>
    <w:rsid w:val="007864CF"/>
    <w:rsid w:val="007A1DA3"/>
    <w:rsid w:val="007A4E5A"/>
    <w:rsid w:val="007B09AE"/>
    <w:rsid w:val="007B2C39"/>
    <w:rsid w:val="007F297A"/>
    <w:rsid w:val="0080729C"/>
    <w:rsid w:val="0081066B"/>
    <w:rsid w:val="0083500F"/>
    <w:rsid w:val="00870258"/>
    <w:rsid w:val="00883F0C"/>
    <w:rsid w:val="0089739E"/>
    <w:rsid w:val="008D08EF"/>
    <w:rsid w:val="008E4120"/>
    <w:rsid w:val="00922E0D"/>
    <w:rsid w:val="00936A9C"/>
    <w:rsid w:val="009F2EA9"/>
    <w:rsid w:val="00A20829"/>
    <w:rsid w:val="00A25DB6"/>
    <w:rsid w:val="00A84026"/>
    <w:rsid w:val="00A86DA2"/>
    <w:rsid w:val="00AF3AD6"/>
    <w:rsid w:val="00AF771D"/>
    <w:rsid w:val="00B01624"/>
    <w:rsid w:val="00B06C5C"/>
    <w:rsid w:val="00B10EBA"/>
    <w:rsid w:val="00B12D92"/>
    <w:rsid w:val="00B20B7D"/>
    <w:rsid w:val="00B253F6"/>
    <w:rsid w:val="00B43C2A"/>
    <w:rsid w:val="00BB2F09"/>
    <w:rsid w:val="00BC191C"/>
    <w:rsid w:val="00BF2FC7"/>
    <w:rsid w:val="00C14E9F"/>
    <w:rsid w:val="00C70C5E"/>
    <w:rsid w:val="00C87D93"/>
    <w:rsid w:val="00C96C2F"/>
    <w:rsid w:val="00CB2E3C"/>
    <w:rsid w:val="00CB5DAF"/>
    <w:rsid w:val="00CE0715"/>
    <w:rsid w:val="00D212E1"/>
    <w:rsid w:val="00D54555"/>
    <w:rsid w:val="00D7697B"/>
    <w:rsid w:val="00D86F33"/>
    <w:rsid w:val="00D94D48"/>
    <w:rsid w:val="00DA657C"/>
    <w:rsid w:val="00DB5B44"/>
    <w:rsid w:val="00DD2E6E"/>
    <w:rsid w:val="00DD6F20"/>
    <w:rsid w:val="00DF0BFD"/>
    <w:rsid w:val="00DF44F2"/>
    <w:rsid w:val="00E25648"/>
    <w:rsid w:val="00E54E83"/>
    <w:rsid w:val="00E57170"/>
    <w:rsid w:val="00E6566F"/>
    <w:rsid w:val="00E7570F"/>
    <w:rsid w:val="00EA7DDD"/>
    <w:rsid w:val="00EB6AED"/>
    <w:rsid w:val="00EE19D5"/>
    <w:rsid w:val="00EE4404"/>
    <w:rsid w:val="00F03420"/>
    <w:rsid w:val="00F453C4"/>
    <w:rsid w:val="00FA1522"/>
    <w:rsid w:val="00FD3E43"/>
    <w:rsid w:val="00FD5C98"/>
    <w:rsid w:val="00FE2D9A"/>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6666D2"/>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4"/>
      <w:szCs w:val="44"/>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200530"/>
    <w:rPr>
      <w:color w:val="954F72" w:themeColor="followedHyperlink"/>
      <w:u w:val="single"/>
    </w:rPr>
  </w:style>
  <w:style w:type="paragraph" w:styleId="Revision">
    <w:name w:val="Revision"/>
    <w:hidden/>
    <w:uiPriority w:val="99"/>
    <w:semiHidden/>
    <w:rsid w:val="00EE19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s/0f6knkkhlf9aojt1byfp9cx2l2g6wz7q" TargetMode="External"/><Relationship Id="rId18" Type="http://schemas.openxmlformats.org/officeDocument/2006/relationships/hyperlink" Target="https://ffa.box.com/s/sr0qi1u3ehsqgarqwtj4gxsl0ihe7azo" TargetMode="External"/><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ffa.box.com/s/deipndadjx2117x6ymwzrz32g3yomark" TargetMode="External"/><Relationship Id="rId17" Type="http://schemas.openxmlformats.org/officeDocument/2006/relationships/hyperlink" Target="https://www.youtube.com/watch?v=FsUa8P-L2Ag" TargetMode="External"/><Relationship Id="rId25" Type="http://schemas.openxmlformats.org/officeDocument/2006/relationships/image" Target="media/image5.sv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apppicker.com/reviews/12518/Perfect-Picnic-app-review-create-a-beautiful-picnic" TargetMode="External"/><Relationship Id="rId20" Type="http://schemas.openxmlformats.org/officeDocument/2006/relationships/header" Target="header1.xml"/><Relationship Id="rId29" Type="http://schemas.openxmlformats.org/officeDocument/2006/relationships/image" Target="media/image9.sv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ogerm.com/mm5/merchant.mvc?Screen=CTGY&amp;Category_Code=CK4" TargetMode="External"/><Relationship Id="rId24" Type="http://schemas.openxmlformats.org/officeDocument/2006/relationships/image" Target="media/image4.png"/><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cs.google.com/document/d/1nQpMW3bONuRuPyM0QdjFZNB2pZkygfLriXSUOKCsY3U/copy" TargetMode="External"/><Relationship Id="rId23" Type="http://schemas.openxmlformats.org/officeDocument/2006/relationships/image" Target="media/image3.svg"/><Relationship Id="rId28" Type="http://schemas.openxmlformats.org/officeDocument/2006/relationships/image" Target="media/image8.png"/><Relationship Id="rId10" Type="http://schemas.openxmlformats.org/officeDocument/2006/relationships/hyperlink" Target="https://www.fda.gov/" TargetMode="External"/><Relationship Id="rId19" Type="http://schemas.openxmlformats.org/officeDocument/2006/relationships/footer" Target="footer1.xml"/><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https://www.youtube.com/watch?v=FsUa8P-L2Ag" TargetMode="External"/><Relationship Id="rId14" Type="http://schemas.openxmlformats.org/officeDocument/2006/relationships/hyperlink" Target="https://ffa.box.com/s/lkyx3bfijrp32ztjv1h7ogomm0aykafc" TargetMode="External"/><Relationship Id="rId22" Type="http://schemas.openxmlformats.org/officeDocument/2006/relationships/image" Target="media/image2.png"/><Relationship Id="rId27" Type="http://schemas.openxmlformats.org/officeDocument/2006/relationships/image" Target="media/image7.svg"/><Relationship Id="rId30" Type="http://schemas.openxmlformats.org/officeDocument/2006/relationships/image" Target="media/image10.png"/><Relationship Id="rId8" Type="http://schemas.openxmlformats.org/officeDocument/2006/relationships/hyperlink" Target="https://agexplorer.ff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DC431-1F88-4FA9-805D-619BB62E0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5029</TotalTime>
  <Pages>12</Pages>
  <Words>3378</Words>
  <Characters>19259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McGrady, Megan</cp:lastModifiedBy>
  <cp:revision>10</cp:revision>
  <dcterms:created xsi:type="dcterms:W3CDTF">2022-08-02T10:23:00Z</dcterms:created>
  <dcterms:modified xsi:type="dcterms:W3CDTF">2022-10-17T18:35:00Z</dcterms:modified>
</cp:coreProperties>
</file>