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85DC" w14:textId="1DB561E3" w:rsidR="009B6945" w:rsidRDefault="009B6945" w:rsidP="009B6945">
      <w:pPr>
        <w:pStyle w:val="FFATitl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FB2CC5" wp14:editId="0BFA7E45">
            <wp:simplePos x="0" y="0"/>
            <wp:positionH relativeFrom="column">
              <wp:posOffset>5572125</wp:posOffset>
            </wp:positionH>
            <wp:positionV relativeFrom="paragraph">
              <wp:posOffset>0</wp:posOffset>
            </wp:positionV>
            <wp:extent cx="893445" cy="1137920"/>
            <wp:effectExtent l="0" t="0" r="1905" b="5080"/>
            <wp:wrapSquare wrapText="left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roclmation"/>
      <w:r>
        <w:t>National FFA Week Proclamation</w:t>
      </w:r>
      <w:bookmarkEnd w:id="0"/>
    </w:p>
    <w:p w14:paraId="5C8720A9" w14:textId="77777777" w:rsidR="009B6945" w:rsidRDefault="009B6945" w:rsidP="009B6945">
      <w:pPr>
        <w:pStyle w:val="DocumentSummary"/>
        <w:jc w:val="center"/>
        <w:rPr>
          <w:szCs w:val="32"/>
        </w:rPr>
      </w:pPr>
      <w:proofErr w:type="gramStart"/>
      <w:r>
        <w:rPr>
          <w:szCs w:val="32"/>
        </w:rPr>
        <w:t>Whereas,</w:t>
      </w:r>
      <w:proofErr w:type="gramEnd"/>
      <w:r>
        <w:rPr>
          <w:szCs w:val="32"/>
        </w:rPr>
        <w:t xml:space="preserve"> FFA and agricultural education provide a strong foundation for the youth of America and the future of food, fiber and natural resources systems; and</w:t>
      </w:r>
    </w:p>
    <w:p w14:paraId="46FCE822" w14:textId="77777777" w:rsidR="009B6945" w:rsidRDefault="009B6945" w:rsidP="009B6945">
      <w:pPr>
        <w:pStyle w:val="DocumentSummary"/>
        <w:jc w:val="center"/>
      </w:pPr>
    </w:p>
    <w:p w14:paraId="6F623A0A" w14:textId="77777777" w:rsidR="009B6945" w:rsidRDefault="009B6945" w:rsidP="009B6945">
      <w:pPr>
        <w:pStyle w:val="DocumentSummary"/>
        <w:jc w:val="center"/>
      </w:pPr>
      <w:proofErr w:type="gramStart"/>
      <w:r>
        <w:t>Whereas,</w:t>
      </w:r>
      <w:proofErr w:type="gramEnd"/>
      <w:r>
        <w:t xml:space="preserve"> FFA promotes premier leadership, personal growth and career success among its members; and </w:t>
      </w:r>
    </w:p>
    <w:p w14:paraId="26597BBC" w14:textId="77777777" w:rsidR="009B6945" w:rsidRDefault="009B6945" w:rsidP="009B6945">
      <w:pPr>
        <w:pStyle w:val="DocumentSummary"/>
        <w:jc w:val="center"/>
      </w:pPr>
    </w:p>
    <w:p w14:paraId="51EC9690" w14:textId="77777777" w:rsidR="009B6945" w:rsidRDefault="009B6945" w:rsidP="009B6945">
      <w:pPr>
        <w:pStyle w:val="DocumentSummary"/>
        <w:jc w:val="center"/>
      </w:pPr>
      <w:proofErr w:type="gramStart"/>
      <w:r>
        <w:t>Whereas,</w:t>
      </w:r>
      <w:proofErr w:type="gramEnd"/>
      <w:r>
        <w:t xml:space="preserve"> agricultural education and FFA ensure a steady supply of young professionals to meet the growing needs in the science, business and technology of agriculture; and</w:t>
      </w:r>
    </w:p>
    <w:p w14:paraId="7C590626" w14:textId="77777777" w:rsidR="009B6945" w:rsidRDefault="009B6945" w:rsidP="009B6945">
      <w:pPr>
        <w:pStyle w:val="DocumentSummary"/>
        <w:jc w:val="center"/>
      </w:pPr>
    </w:p>
    <w:p w14:paraId="0B894AA2" w14:textId="5715F263" w:rsidR="009B6945" w:rsidRDefault="009B6945" w:rsidP="009B6945">
      <w:pPr>
        <w:pStyle w:val="DocumentSummary"/>
        <w:jc w:val="center"/>
      </w:pPr>
      <w:proofErr w:type="gramStart"/>
      <w:r>
        <w:t>Whereas,</w:t>
      </w:r>
      <w:proofErr w:type="gramEnd"/>
      <w:r>
        <w:t xml:space="preserve"> the FFA motto — “Learning to Do, Doing to Learn, Earning to Live, Living to Serve” — gives direction and purpose to these students who take an active role in succeeding in agricultural education; and</w:t>
      </w:r>
    </w:p>
    <w:p w14:paraId="000092B1" w14:textId="77777777" w:rsidR="009B6945" w:rsidRDefault="009B6945" w:rsidP="009B6945">
      <w:pPr>
        <w:pStyle w:val="DocumentSummary"/>
        <w:jc w:val="center"/>
      </w:pPr>
    </w:p>
    <w:p w14:paraId="2D00E6AB" w14:textId="77777777" w:rsidR="009B6945" w:rsidRDefault="009B6945" w:rsidP="009B6945">
      <w:pPr>
        <w:pStyle w:val="DocumentSummary"/>
        <w:jc w:val="center"/>
      </w:pPr>
      <w:proofErr w:type="gramStart"/>
      <w:r>
        <w:t>Whereas,</w:t>
      </w:r>
      <w:proofErr w:type="gramEnd"/>
      <w:r>
        <w:t xml:space="preserve"> FFA promotes citizenship, volunteerism, patriotism and cooperation.</w:t>
      </w:r>
    </w:p>
    <w:p w14:paraId="169E0258" w14:textId="77777777" w:rsidR="009B6945" w:rsidRDefault="009B6945" w:rsidP="009B6945">
      <w:pPr>
        <w:pStyle w:val="DocumentSummary"/>
        <w:jc w:val="center"/>
      </w:pPr>
      <w:r>
        <w:t>Therefore, I do hereby designate the week of Feb. 18-25, 2023, as National FFA Week.</w:t>
      </w:r>
    </w:p>
    <w:p w14:paraId="46CCA3BD" w14:textId="77777777" w:rsidR="009B6945" w:rsidRDefault="009B6945" w:rsidP="009B6945">
      <w:pPr>
        <w:pStyle w:val="DocumentSummary"/>
      </w:pPr>
      <w:r>
        <w:t xml:space="preserve">     </w:t>
      </w:r>
      <w:r>
        <w:tab/>
      </w:r>
      <w:r>
        <w:tab/>
      </w:r>
      <w:r>
        <w:tab/>
      </w:r>
      <w:r>
        <w:tab/>
        <w:t xml:space="preserve"> ______________________                                         _____________</w:t>
      </w:r>
    </w:p>
    <w:p w14:paraId="33B26539" w14:textId="77777777" w:rsidR="009B6945" w:rsidRDefault="009B6945" w:rsidP="009B6945">
      <w:pPr>
        <w:pStyle w:val="DocumentSummary"/>
        <w:rPr>
          <w:rFonts w:cs="MinionPro-Regular"/>
          <w:b/>
          <w:i w:val="0"/>
          <w:iCs w:val="0"/>
          <w:color w:val="004C97"/>
          <w:sz w:val="48"/>
          <w:szCs w:val="38"/>
        </w:rPr>
      </w:pPr>
      <w:r>
        <w:rPr>
          <w:sz w:val="18"/>
        </w:rPr>
        <w:t xml:space="preserve">              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Signature                                                                                                   Date</w:t>
      </w:r>
    </w:p>
    <w:p w14:paraId="3B6B3A0C" w14:textId="77777777" w:rsidR="004B2DBD" w:rsidRDefault="009B6945"/>
    <w:sectPr w:rsidR="004B2DBD" w:rsidSect="009B694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45"/>
    <w:rsid w:val="003F2FD8"/>
    <w:rsid w:val="00616549"/>
    <w:rsid w:val="009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3BA327"/>
  <w15:chartTrackingRefBased/>
  <w15:docId w15:val="{3102AADD-C344-4296-87D1-79F24126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Summary">
    <w:name w:val="Document Summary"/>
    <w:basedOn w:val="Normal"/>
    <w:qFormat/>
    <w:rsid w:val="009B6945"/>
    <w:pPr>
      <w:widowControl w:val="0"/>
      <w:suppressAutoHyphens/>
      <w:autoSpaceDE w:val="0"/>
      <w:autoSpaceDN w:val="0"/>
      <w:adjustRightInd w:val="0"/>
      <w:spacing w:after="360" w:line="240" w:lineRule="auto"/>
    </w:pPr>
    <w:rPr>
      <w:rFonts w:ascii="Anton" w:eastAsia="MS Mincho" w:hAnsi="Anton" w:cs="KlinicSlab-MediumItalic"/>
      <w:i/>
      <w:iCs/>
      <w:color w:val="505150"/>
      <w:sz w:val="28"/>
      <w:szCs w:val="30"/>
      <w:lang w:eastAsia="ja-JP"/>
    </w:rPr>
  </w:style>
  <w:style w:type="paragraph" w:customStyle="1" w:styleId="FFATitle">
    <w:name w:val="FFA Title"/>
    <w:basedOn w:val="Normal"/>
    <w:qFormat/>
    <w:rsid w:val="009B6945"/>
    <w:pPr>
      <w:widowControl w:val="0"/>
      <w:suppressAutoHyphens/>
      <w:autoSpaceDE w:val="0"/>
      <w:autoSpaceDN w:val="0"/>
      <w:adjustRightInd w:val="0"/>
      <w:spacing w:after="240" w:line="240" w:lineRule="auto"/>
    </w:pPr>
    <w:rPr>
      <w:rFonts w:ascii="Anton" w:eastAsia="MS Mincho" w:hAnsi="Anton" w:cs="MinionPro-Regular"/>
      <w:b/>
      <w:color w:val="004C97"/>
      <w:sz w:val="48"/>
      <w:szCs w:val="3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2023-01-10T21:07:00Z</dcterms:created>
  <dcterms:modified xsi:type="dcterms:W3CDTF">2023-01-10T21:08:00Z</dcterms:modified>
</cp:coreProperties>
</file>