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1CDA964" w14:textId="13E62DF0" w:rsidR="001F473E" w:rsidRPr="00C37072" w:rsidRDefault="001F473E" w:rsidP="001F47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072">
        <w:rPr>
          <w:rFonts w:ascii="Times New Roman" w:hAnsi="Times New Roman" w:cs="Times New Roman"/>
          <w:b/>
          <w:sz w:val="24"/>
          <w:szCs w:val="24"/>
        </w:rPr>
        <w:t>20</w:t>
      </w:r>
      <w:r w:rsidR="00E67A19" w:rsidRPr="00C37072">
        <w:rPr>
          <w:rFonts w:ascii="Times New Roman" w:hAnsi="Times New Roman" w:cs="Times New Roman"/>
          <w:b/>
          <w:sz w:val="24"/>
          <w:szCs w:val="24"/>
        </w:rPr>
        <w:t>2</w:t>
      </w:r>
      <w:r w:rsidR="00DE495D" w:rsidRPr="00C37072">
        <w:rPr>
          <w:rFonts w:ascii="Times New Roman" w:hAnsi="Times New Roman" w:cs="Times New Roman"/>
          <w:b/>
          <w:sz w:val="24"/>
          <w:szCs w:val="24"/>
        </w:rPr>
        <w:t>1</w:t>
      </w:r>
      <w:r w:rsidRPr="00C37072">
        <w:rPr>
          <w:rFonts w:ascii="Times New Roman" w:hAnsi="Times New Roman" w:cs="Times New Roman"/>
          <w:b/>
          <w:sz w:val="24"/>
          <w:szCs w:val="24"/>
        </w:rPr>
        <w:t xml:space="preserve"> NATIONAL FFA LIVESTOCK EVALUATION CDE</w:t>
      </w:r>
    </w:p>
    <w:p w14:paraId="29E83BFE" w14:textId="77777777" w:rsidR="001F473E" w:rsidRPr="00C37072" w:rsidRDefault="001F473E" w:rsidP="001F47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072">
        <w:rPr>
          <w:rFonts w:ascii="Times New Roman" w:hAnsi="Times New Roman" w:cs="Times New Roman"/>
          <w:b/>
          <w:sz w:val="24"/>
          <w:szCs w:val="24"/>
        </w:rPr>
        <w:t>Indianapolis, Indiana</w:t>
      </w:r>
    </w:p>
    <w:p w14:paraId="4D5250DF" w14:textId="19E95AF3" w:rsidR="001F473E" w:rsidRPr="00C37072" w:rsidRDefault="001F473E" w:rsidP="001F473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7072">
        <w:rPr>
          <w:rFonts w:ascii="Times New Roman" w:hAnsi="Times New Roman" w:cs="Times New Roman"/>
          <w:b/>
          <w:sz w:val="24"/>
          <w:szCs w:val="24"/>
        </w:rPr>
        <w:t xml:space="preserve">Performance </w:t>
      </w:r>
      <w:r w:rsidR="00C37072" w:rsidRPr="00C37072">
        <w:rPr>
          <w:rFonts w:ascii="Times New Roman" w:hAnsi="Times New Roman" w:cs="Times New Roman"/>
          <w:b/>
          <w:sz w:val="24"/>
          <w:szCs w:val="24"/>
        </w:rPr>
        <w:t>Simmental</w:t>
      </w:r>
      <w:r w:rsidR="00E67A19" w:rsidRPr="00C3707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37072" w:rsidRPr="00C37072">
        <w:rPr>
          <w:rFonts w:ascii="Times New Roman" w:hAnsi="Times New Roman" w:cs="Times New Roman"/>
          <w:b/>
          <w:sz w:val="24"/>
          <w:szCs w:val="24"/>
        </w:rPr>
        <w:t>Heifers</w:t>
      </w:r>
    </w:p>
    <w:tbl>
      <w:tblPr>
        <w:tblW w:w="129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06"/>
        <w:gridCol w:w="1416"/>
        <w:gridCol w:w="1265"/>
        <w:gridCol w:w="1265"/>
        <w:gridCol w:w="1265"/>
        <w:gridCol w:w="1265"/>
        <w:gridCol w:w="1265"/>
        <w:gridCol w:w="1265"/>
        <w:gridCol w:w="1265"/>
        <w:gridCol w:w="1265"/>
      </w:tblGrid>
      <w:tr w:rsidR="00C37072" w:rsidRPr="00C37072" w14:paraId="34306945" w14:textId="77777777" w:rsidTr="00C37072">
        <w:trPr>
          <w:trHeight w:val="404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645B26D7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Contest #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17EE0410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Farm Tag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11E9A41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CE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E106B2F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BW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46ECAD0F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WW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0B80121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YW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E0FF8F3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MCE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35CE5154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MLK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4712DAB2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STY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395CB249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API</w:t>
            </w:r>
          </w:p>
        </w:tc>
      </w:tr>
      <w:tr w:rsidR="00C37072" w:rsidRPr="00C37072" w14:paraId="7BB8B5C3" w14:textId="77777777" w:rsidTr="00C37072">
        <w:trPr>
          <w:trHeight w:val="404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4043523C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1B69D4A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0011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5BD0364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10.3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3F37CF32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.75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5B149006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72.4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3EE60E5F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110.8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1AC22456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6.5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4F8B835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24.5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4BF8F3C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16.7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3E6E3A9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123.45</w:t>
            </w:r>
          </w:p>
        </w:tc>
      </w:tr>
      <w:tr w:rsidR="00C37072" w:rsidRPr="00C37072" w14:paraId="5F4651DE" w14:textId="77777777" w:rsidTr="00C37072">
        <w:trPr>
          <w:trHeight w:val="404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78220547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4C317658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0085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095EA0F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3240FDFE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1.0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25CCA20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73.45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3CC2E0BA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103.45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1B3414C5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6.0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380D81D7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22.50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93AD863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16.5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18C5283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118.90</w:t>
            </w:r>
          </w:p>
        </w:tc>
      </w:tr>
      <w:tr w:rsidR="00C37072" w:rsidRPr="00C37072" w14:paraId="7FC07A80" w14:textId="77777777" w:rsidTr="00C37072">
        <w:trPr>
          <w:trHeight w:val="404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27BF892B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79FDF016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9171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1DF08869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13.5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FADE6E8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0.60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3D80260D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75.24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8409D68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115.50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1E39311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9.65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28DEFC7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26.78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4A34A81E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21.54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122666E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133.76</w:t>
            </w:r>
          </w:p>
        </w:tc>
      </w:tr>
      <w:tr w:rsidR="00C37072" w:rsidRPr="00C37072" w14:paraId="4CA080B5" w14:textId="77777777" w:rsidTr="00C37072">
        <w:trPr>
          <w:trHeight w:val="404"/>
        </w:trPr>
        <w:tc>
          <w:tcPr>
            <w:tcW w:w="1406" w:type="dxa"/>
            <w:shd w:val="clear" w:color="auto" w:fill="auto"/>
            <w:noWrap/>
            <w:vAlign w:val="bottom"/>
            <w:hideMark/>
          </w:tcPr>
          <w:p w14:paraId="162879F6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6" w:type="dxa"/>
            <w:shd w:val="clear" w:color="auto" w:fill="auto"/>
            <w:noWrap/>
            <w:vAlign w:val="bottom"/>
            <w:hideMark/>
          </w:tcPr>
          <w:p w14:paraId="29DB96C7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9904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83423E9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12.8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335296C2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0.55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26E66A6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76.90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0649D6F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117.34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EF88ED6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8.54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08C543F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25.65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5288F10B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18.89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6A940C15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131.34</w:t>
            </w:r>
          </w:p>
        </w:tc>
      </w:tr>
      <w:tr w:rsidR="00C37072" w:rsidRPr="00C37072" w14:paraId="39CC5A7A" w14:textId="77777777" w:rsidTr="00C37072">
        <w:trPr>
          <w:trHeight w:val="404"/>
        </w:trPr>
        <w:tc>
          <w:tcPr>
            <w:tcW w:w="2822" w:type="dxa"/>
            <w:gridSpan w:val="2"/>
            <w:shd w:val="clear" w:color="auto" w:fill="auto"/>
            <w:noWrap/>
            <w:vAlign w:val="bottom"/>
            <w:hideMark/>
          </w:tcPr>
          <w:p w14:paraId="44767BFE" w14:textId="77777777" w:rsidR="00C37072" w:rsidRPr="00C37072" w:rsidRDefault="00C37072" w:rsidP="00C370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EPD Avg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107F89C1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10.70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7D479B9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1.80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D4E620E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76.30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4314A799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113.20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0A6E83CF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5.7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4CC34CE7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7B6A164D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1265" w:type="dxa"/>
            <w:shd w:val="clear" w:color="auto" w:fill="auto"/>
            <w:noWrap/>
            <w:vAlign w:val="bottom"/>
            <w:hideMark/>
          </w:tcPr>
          <w:p w14:paraId="2FE686C1" w14:textId="77777777" w:rsidR="00C37072" w:rsidRPr="00C37072" w:rsidRDefault="00C37072" w:rsidP="00C37072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C37072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129.16</w:t>
            </w:r>
          </w:p>
        </w:tc>
      </w:tr>
    </w:tbl>
    <w:p w14:paraId="2852E02A" w14:textId="77777777" w:rsidR="00C37072" w:rsidRPr="00C37072" w:rsidRDefault="00C37072" w:rsidP="001F473E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22D3A25" w14:textId="6A9E6C44" w:rsidR="00B93F2A" w:rsidRDefault="00B93F2A" w:rsidP="00E67A19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STY = Stayability</w:t>
      </w:r>
    </w:p>
    <w:p w14:paraId="5AAC553A" w14:textId="5179B190" w:rsidR="00B93F2A" w:rsidRDefault="00B93F2A" w:rsidP="00E67A19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API = All Purpose Index</w:t>
      </w:r>
    </w:p>
    <w:p w14:paraId="449DCB56" w14:textId="77777777" w:rsidR="00B93F2A" w:rsidRDefault="00B93F2A" w:rsidP="00E67A19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bookmarkStart w:id="0" w:name="_GoBack"/>
      <w:bookmarkEnd w:id="0"/>
    </w:p>
    <w:p w14:paraId="1A2D771B" w14:textId="3B5D37AA" w:rsidR="00E67A19" w:rsidRPr="00C37072" w:rsidRDefault="001F473E" w:rsidP="00E67A19">
      <w:pPr>
        <w:pStyle w:val="NoSpacing"/>
        <w:rPr>
          <w:rFonts w:ascii="Times New Roman" w:hAnsi="Times New Roman" w:cs="Times New Roman"/>
          <w:b/>
          <w:i/>
          <w:sz w:val="24"/>
          <w:szCs w:val="24"/>
        </w:rPr>
      </w:pPr>
      <w:r w:rsidRPr="00C37072">
        <w:rPr>
          <w:rFonts w:ascii="Times New Roman" w:hAnsi="Times New Roman" w:cs="Times New Roman"/>
          <w:b/>
          <w:i/>
          <w:sz w:val="24"/>
          <w:szCs w:val="24"/>
        </w:rPr>
        <w:t>Scenario:</w:t>
      </w:r>
    </w:p>
    <w:p w14:paraId="554FD91F" w14:textId="16F042D9" w:rsidR="001F473E" w:rsidRPr="00C37072" w:rsidRDefault="00C37072">
      <w:pPr>
        <w:rPr>
          <w:rFonts w:ascii="Times New Roman" w:hAnsi="Times New Roman" w:cs="Times New Roman"/>
          <w:sz w:val="24"/>
          <w:szCs w:val="24"/>
        </w:rPr>
      </w:pPr>
      <w:r w:rsidRPr="00C37072">
        <w:rPr>
          <w:rFonts w:ascii="Times New Roman" w:hAnsi="Times New Roman" w:cs="Times New Roman"/>
          <w:sz w:val="24"/>
          <w:szCs w:val="24"/>
        </w:rPr>
        <w:t xml:space="preserve">Rank these females to be used as replacements in a </w:t>
      </w:r>
      <w:r>
        <w:rPr>
          <w:rFonts w:ascii="Times New Roman" w:hAnsi="Times New Roman" w:cs="Times New Roman"/>
          <w:sz w:val="24"/>
          <w:szCs w:val="24"/>
        </w:rPr>
        <w:t>progressive Simmental operation</w:t>
      </w:r>
      <w:r w:rsidR="00E71D91">
        <w:rPr>
          <w:rFonts w:ascii="Times New Roman" w:hAnsi="Times New Roman" w:cs="Times New Roman"/>
          <w:sz w:val="24"/>
          <w:szCs w:val="24"/>
        </w:rPr>
        <w:t xml:space="preserve"> in the midwest</w:t>
      </w:r>
      <w:r>
        <w:rPr>
          <w:rFonts w:ascii="Times New Roman" w:hAnsi="Times New Roman" w:cs="Times New Roman"/>
          <w:sz w:val="24"/>
          <w:szCs w:val="24"/>
        </w:rPr>
        <w:t>. This firm a</w:t>
      </w:r>
      <w:r w:rsidRPr="00C37072">
        <w:rPr>
          <w:rFonts w:ascii="Times New Roman" w:hAnsi="Times New Roman" w:cs="Times New Roman"/>
          <w:sz w:val="24"/>
          <w:szCs w:val="24"/>
        </w:rPr>
        <w:t>ggressively utilize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C37072">
        <w:rPr>
          <w:rFonts w:ascii="Times New Roman" w:hAnsi="Times New Roman" w:cs="Times New Roman"/>
          <w:sz w:val="24"/>
          <w:szCs w:val="24"/>
        </w:rPr>
        <w:t xml:space="preserve"> conventional and in-vitro embryo transfers to produce consistent progeny groups of superior types of females to be marketed in an annual production sale each fall. </w:t>
      </w:r>
      <w:r w:rsidR="008E6830">
        <w:rPr>
          <w:rFonts w:ascii="Times New Roman" w:hAnsi="Times New Roman" w:cs="Times New Roman"/>
          <w:sz w:val="24"/>
          <w:szCs w:val="24"/>
        </w:rPr>
        <w:t>S</w:t>
      </w:r>
      <w:r w:rsidRPr="00C37072">
        <w:rPr>
          <w:rFonts w:ascii="Times New Roman" w:hAnsi="Times New Roman" w:cs="Times New Roman"/>
          <w:sz w:val="24"/>
          <w:szCs w:val="24"/>
        </w:rPr>
        <w:t>ale features and high sellers for this program are popular due to their strong maternal EPD profiles, eye-appeal, and ultra-functional design.</w:t>
      </w:r>
      <w:r w:rsidR="008E6830">
        <w:rPr>
          <w:rFonts w:ascii="Times New Roman" w:hAnsi="Times New Roman" w:cs="Times New Roman"/>
          <w:sz w:val="24"/>
          <w:szCs w:val="24"/>
        </w:rPr>
        <w:t xml:space="preserve"> Additionally,</w:t>
      </w:r>
      <w:r w:rsidR="00E83406" w:rsidRPr="00C37072">
        <w:rPr>
          <w:rFonts w:ascii="Times New Roman" w:hAnsi="Times New Roman" w:cs="Times New Roman"/>
          <w:sz w:val="24"/>
          <w:szCs w:val="24"/>
        </w:rPr>
        <w:t xml:space="preserve"> </w:t>
      </w:r>
      <w:r w:rsidR="008E6830">
        <w:rPr>
          <w:rFonts w:ascii="Times New Roman" w:hAnsi="Times New Roman" w:cs="Times New Roman"/>
          <w:sz w:val="24"/>
          <w:szCs w:val="24"/>
        </w:rPr>
        <w:t>a</w:t>
      </w:r>
      <w:r w:rsidR="008E6830" w:rsidRPr="00C37072">
        <w:rPr>
          <w:rFonts w:ascii="Times New Roman" w:hAnsi="Times New Roman" w:cs="Times New Roman"/>
          <w:sz w:val="24"/>
          <w:szCs w:val="24"/>
        </w:rPr>
        <w:t xml:space="preserve"> </w:t>
      </w:r>
      <w:r w:rsidR="008E6830">
        <w:rPr>
          <w:rFonts w:ascii="Times New Roman" w:hAnsi="Times New Roman" w:cs="Times New Roman"/>
          <w:sz w:val="24"/>
          <w:szCs w:val="24"/>
        </w:rPr>
        <w:t>selection of the heifer</w:t>
      </w:r>
      <w:r w:rsidR="008E6830" w:rsidRPr="00C37072">
        <w:rPr>
          <w:rFonts w:ascii="Times New Roman" w:hAnsi="Times New Roman" w:cs="Times New Roman"/>
          <w:sz w:val="24"/>
          <w:szCs w:val="24"/>
        </w:rPr>
        <w:t xml:space="preserve"> progeny will be haltered and marketed as elite show prospects</w:t>
      </w:r>
      <w:r w:rsidR="008E6830">
        <w:rPr>
          <w:rFonts w:ascii="Times New Roman" w:hAnsi="Times New Roman" w:cs="Times New Roman"/>
          <w:sz w:val="24"/>
          <w:szCs w:val="24"/>
        </w:rPr>
        <w:t xml:space="preserve"> to generate additional revenue.</w:t>
      </w:r>
    </w:p>
    <w:p w14:paraId="31B16F24" w14:textId="3DDA5C42" w:rsidR="00D9373D" w:rsidRPr="00C37072" w:rsidRDefault="00C37072" w:rsidP="00D9373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Heifers</w:t>
      </w:r>
      <w:r w:rsidR="00D9373D" w:rsidRPr="00C37072">
        <w:rPr>
          <w:rFonts w:ascii="Times New Roman" w:hAnsi="Times New Roman" w:cs="Times New Roman"/>
          <w:b/>
          <w:sz w:val="24"/>
          <w:szCs w:val="24"/>
        </w:rPr>
        <w:t xml:space="preserve"> Provided By:</w:t>
      </w:r>
    </w:p>
    <w:p w14:paraId="4B404981" w14:textId="6CAE6CC6" w:rsidR="00142A77" w:rsidRDefault="00E71D91" w:rsidP="00D9373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Trennepohl Farms</w:t>
      </w:r>
    </w:p>
    <w:p w14:paraId="7A8FEBF3" w14:textId="6F2F4285" w:rsidR="00E71D91" w:rsidRDefault="00E71D91" w:rsidP="00D9373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6591 W County Road 625 N</w:t>
      </w:r>
    </w:p>
    <w:p w14:paraId="0317CF32" w14:textId="4B667363" w:rsidR="00E71D91" w:rsidRPr="00C37072" w:rsidRDefault="00E71D91" w:rsidP="00D9373D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Middletown, IN 47356</w:t>
      </w:r>
    </w:p>
    <w:sectPr w:rsidR="00E71D91" w:rsidRPr="00C37072" w:rsidSect="00E67A1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473E"/>
    <w:rsid w:val="0003449A"/>
    <w:rsid w:val="00142A77"/>
    <w:rsid w:val="001F473E"/>
    <w:rsid w:val="002F607F"/>
    <w:rsid w:val="00501975"/>
    <w:rsid w:val="00516CC5"/>
    <w:rsid w:val="00520E8E"/>
    <w:rsid w:val="00563BFE"/>
    <w:rsid w:val="0056746D"/>
    <w:rsid w:val="005D55A8"/>
    <w:rsid w:val="008E6830"/>
    <w:rsid w:val="00983E63"/>
    <w:rsid w:val="00B311FC"/>
    <w:rsid w:val="00B93F2A"/>
    <w:rsid w:val="00C37072"/>
    <w:rsid w:val="00D32D7A"/>
    <w:rsid w:val="00D9373D"/>
    <w:rsid w:val="00DE495D"/>
    <w:rsid w:val="00E53202"/>
    <w:rsid w:val="00E67A19"/>
    <w:rsid w:val="00E71D91"/>
    <w:rsid w:val="00E83406"/>
    <w:rsid w:val="00EA7222"/>
    <w:rsid w:val="00F81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E5BA4"/>
  <w15:chartTrackingRefBased/>
  <w15:docId w15:val="{B28A74D3-5D48-4874-A635-6FFDF3BF2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473E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67A1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405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8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E6C563-44E9-4454-A507-CEBE4586D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Joliet Junior College</Company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Miller, Tammy</dc:creator>
  <cp:keywords/>
  <dc:description/>
  <cp:lastModifiedBy>Miller, Tammy</cp:lastModifiedBy>
  <cp:revision>4</cp:revision>
  <dcterms:created xsi:type="dcterms:W3CDTF">2021-10-26T22:33:00Z</dcterms:created>
  <dcterms:modified xsi:type="dcterms:W3CDTF">2021-10-26T23:39:00Z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-1355824362</vt:i4>
  </property>
  <property fmtid="{D5CDD505-2E9C-101B-9397-08002B2CF9AE}" pid="3" name="_NewReviewCycle">
    <vt:lpwstr/>
  </property>
  <property fmtid="{D5CDD505-2E9C-101B-9397-08002B2CF9AE}" pid="4" name="_EmailSubject">
    <vt:lpwstr>Data</vt:lpwstr>
  </property>
  <property fmtid="{D5CDD505-2E9C-101B-9397-08002B2CF9AE}" pid="5" name="_AuthorEmail">
    <vt:lpwstr>chase.runyan@angelo.edu</vt:lpwstr>
  </property>
  <property fmtid="{D5CDD505-2E9C-101B-9397-08002B2CF9AE}" pid="6" name="_AuthorEmailDisplayName">
    <vt:lpwstr>Chase Runyan</vt:lpwstr>
  </property>
  <property fmtid="{D5CDD505-2E9C-101B-9397-08002B2CF9AE}" pid="7" name="_ReviewingToolsShownOnce">
    <vt:lpwstr/>
  </property>
</Properties>
</file>