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4201" w14:textId="77777777" w:rsidR="00476ED7" w:rsidRDefault="00476ED7" w:rsidP="00476ED7">
      <w:pPr>
        <w:pStyle w:val="DocumentTitle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3DD4A5" wp14:editId="0113716C">
            <wp:simplePos x="0" y="0"/>
            <wp:positionH relativeFrom="column">
              <wp:posOffset>4421146</wp:posOffset>
            </wp:positionH>
            <wp:positionV relativeFrom="paragraph">
              <wp:posOffset>0</wp:posOffset>
            </wp:positionV>
            <wp:extent cx="27432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50" y="20880"/>
                <wp:lineTo x="21450" y="0"/>
                <wp:lineTo x="0" y="0"/>
              </wp:wrapPolygon>
            </wp:wrapTight>
            <wp:docPr id="49" name="Picture 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Preparing for the Next Ph</w:t>
      </w:r>
      <w:bookmarkStart w:id="0" w:name="NextPhase"/>
      <w:bookmarkEnd w:id="0"/>
      <w:r>
        <w:t>ase of Life</w:t>
      </w:r>
    </w:p>
    <w:p w14:paraId="7C700104" w14:textId="77777777" w:rsidR="00476ED7" w:rsidRDefault="00476ED7" w:rsidP="00476ED7">
      <w:pPr>
        <w:pStyle w:val="LPSectionTitles"/>
      </w:pPr>
      <w:r>
        <w:t>Directions:</w:t>
      </w:r>
    </w:p>
    <w:p w14:paraId="6FE402CB" w14:textId="77777777" w:rsidR="00476ED7" w:rsidRDefault="00476ED7" w:rsidP="00476ED7">
      <w:pPr>
        <w:pStyle w:val="FFABody"/>
      </w:pPr>
      <w:r>
        <w:t>Read the article “Life Past College: How Do I Handle This Full-Time Job?” (</w:t>
      </w:r>
      <w:hyperlink r:id="rId5" w:anchor="20" w:history="1">
        <w:r w:rsidRPr="009A1F27">
          <w:rPr>
            <w:rStyle w:val="Hyperlink"/>
          </w:rPr>
          <w:t>https://www.agcareers.com/career-guide/2022/US/#20</w:t>
        </w:r>
      </w:hyperlink>
      <w:r>
        <w:t>) to complete this activity.</w:t>
      </w:r>
    </w:p>
    <w:p w14:paraId="194C07D4" w14:textId="77777777" w:rsidR="00476ED7" w:rsidRDefault="00476ED7" w:rsidP="00476ED7">
      <w:pPr>
        <w:pStyle w:val="FFABody"/>
      </w:pPr>
    </w:p>
    <w:p w14:paraId="14D52104" w14:textId="77777777" w:rsidR="00476ED7" w:rsidRDefault="00476ED7" w:rsidP="00476ED7">
      <w:pPr>
        <w:pStyle w:val="FFABody"/>
      </w:pPr>
      <w:r>
        <w:t>*Identify two key takeaways from each of the five topics covered in the article.</w:t>
      </w:r>
    </w:p>
    <w:p w14:paraId="4F60577E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3322"/>
        <w:gridCol w:w="7458"/>
      </w:tblGrid>
      <w:tr w:rsidR="00476ED7" w14:paraId="6DDC7C67" w14:textId="77777777" w:rsidTr="00E614D5">
        <w:trPr>
          <w:trHeight w:val="338"/>
        </w:trPr>
        <w:tc>
          <w:tcPr>
            <w:tcW w:w="3325" w:type="dxa"/>
            <w:vMerge w:val="restart"/>
          </w:tcPr>
          <w:p w14:paraId="3E0949BA" w14:textId="77777777" w:rsidR="00476ED7" w:rsidRDefault="00476ED7" w:rsidP="00E614D5">
            <w:pPr>
              <w:pStyle w:val="FFABody"/>
            </w:pPr>
          </w:p>
          <w:p w14:paraId="055E2CF4" w14:textId="77777777" w:rsidR="00476ED7" w:rsidRDefault="00476ED7" w:rsidP="00E614D5">
            <w:pPr>
              <w:pStyle w:val="FFABody"/>
              <w:jc w:val="center"/>
            </w:pPr>
            <w:r>
              <w:t>Go In With an Open Mind</w:t>
            </w:r>
          </w:p>
          <w:p w14:paraId="08EF51F4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6027B1CA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576C4C40" w14:textId="77777777" w:rsidTr="00E614D5">
        <w:trPr>
          <w:trHeight w:val="337"/>
        </w:trPr>
        <w:tc>
          <w:tcPr>
            <w:tcW w:w="3325" w:type="dxa"/>
            <w:vMerge/>
          </w:tcPr>
          <w:p w14:paraId="3E9D7C72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3ABBF329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70B623B7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7465"/>
      </w:tblGrid>
      <w:tr w:rsidR="00476ED7" w14:paraId="0CC7E50C" w14:textId="77777777" w:rsidTr="00E614D5">
        <w:trPr>
          <w:trHeight w:val="338"/>
        </w:trPr>
        <w:tc>
          <w:tcPr>
            <w:tcW w:w="3325" w:type="dxa"/>
            <w:vMerge w:val="restart"/>
          </w:tcPr>
          <w:p w14:paraId="168515F9" w14:textId="77777777" w:rsidR="00476ED7" w:rsidRDefault="00476ED7" w:rsidP="00E614D5">
            <w:pPr>
              <w:pStyle w:val="FFABody"/>
            </w:pPr>
          </w:p>
          <w:p w14:paraId="0AA8B9EB" w14:textId="77777777" w:rsidR="00476ED7" w:rsidRDefault="00476ED7" w:rsidP="00E614D5">
            <w:pPr>
              <w:pStyle w:val="FFABody"/>
              <w:jc w:val="center"/>
            </w:pPr>
            <w:r>
              <w:t>Set Your Boundaries Early</w:t>
            </w:r>
          </w:p>
          <w:p w14:paraId="05F1124A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0C5750EA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7F2A7EFB" w14:textId="77777777" w:rsidTr="00E614D5">
        <w:trPr>
          <w:trHeight w:val="337"/>
        </w:trPr>
        <w:tc>
          <w:tcPr>
            <w:tcW w:w="3325" w:type="dxa"/>
            <w:vMerge/>
          </w:tcPr>
          <w:p w14:paraId="6BAAAE23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0DE75813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1C565839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3323"/>
        <w:gridCol w:w="7457"/>
      </w:tblGrid>
      <w:tr w:rsidR="00476ED7" w14:paraId="24596956" w14:textId="77777777" w:rsidTr="00E614D5">
        <w:trPr>
          <w:trHeight w:val="338"/>
        </w:trPr>
        <w:tc>
          <w:tcPr>
            <w:tcW w:w="3325" w:type="dxa"/>
            <w:vMerge w:val="restart"/>
          </w:tcPr>
          <w:p w14:paraId="3783520F" w14:textId="77777777" w:rsidR="00476ED7" w:rsidRDefault="00476ED7" w:rsidP="00E614D5">
            <w:pPr>
              <w:pStyle w:val="FFABody"/>
            </w:pPr>
          </w:p>
          <w:p w14:paraId="43EFCAA3" w14:textId="77777777" w:rsidR="00476ED7" w:rsidRDefault="00476ED7" w:rsidP="00E614D5">
            <w:pPr>
              <w:pStyle w:val="FFABody"/>
              <w:jc w:val="center"/>
            </w:pPr>
            <w:r>
              <w:t>Don’t Get Too Comfortable</w:t>
            </w:r>
          </w:p>
          <w:p w14:paraId="613DAA1A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15B38DF3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16B367A9" w14:textId="77777777" w:rsidTr="00E614D5">
        <w:trPr>
          <w:trHeight w:val="337"/>
        </w:trPr>
        <w:tc>
          <w:tcPr>
            <w:tcW w:w="3325" w:type="dxa"/>
            <w:vMerge/>
          </w:tcPr>
          <w:p w14:paraId="152ADBB7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283BBC4C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7B9C6CC6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7465"/>
      </w:tblGrid>
      <w:tr w:rsidR="00476ED7" w14:paraId="00D1FF3A" w14:textId="77777777" w:rsidTr="00E614D5">
        <w:trPr>
          <w:trHeight w:val="338"/>
        </w:trPr>
        <w:tc>
          <w:tcPr>
            <w:tcW w:w="3325" w:type="dxa"/>
            <w:vMerge w:val="restart"/>
          </w:tcPr>
          <w:p w14:paraId="3B05D27A" w14:textId="77777777" w:rsidR="00476ED7" w:rsidRDefault="00476ED7" w:rsidP="00E614D5">
            <w:pPr>
              <w:pStyle w:val="FFABody"/>
            </w:pPr>
          </w:p>
          <w:p w14:paraId="6968778C" w14:textId="77777777" w:rsidR="00476ED7" w:rsidRDefault="00476ED7" w:rsidP="00E614D5">
            <w:pPr>
              <w:pStyle w:val="FFABody"/>
              <w:jc w:val="center"/>
            </w:pPr>
            <w:r>
              <w:t>You Actually Have Been Preparing</w:t>
            </w:r>
          </w:p>
          <w:p w14:paraId="67BF1EE8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2A119D73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40860B3B" w14:textId="77777777" w:rsidTr="00E614D5">
        <w:trPr>
          <w:trHeight w:val="337"/>
        </w:trPr>
        <w:tc>
          <w:tcPr>
            <w:tcW w:w="3325" w:type="dxa"/>
            <w:vMerge/>
          </w:tcPr>
          <w:p w14:paraId="1338FB43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0C0BECBF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71699C3A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3323"/>
        <w:gridCol w:w="7457"/>
      </w:tblGrid>
      <w:tr w:rsidR="00476ED7" w14:paraId="5356A28B" w14:textId="77777777" w:rsidTr="00E614D5">
        <w:trPr>
          <w:trHeight w:val="338"/>
        </w:trPr>
        <w:tc>
          <w:tcPr>
            <w:tcW w:w="3325" w:type="dxa"/>
            <w:vMerge w:val="restart"/>
          </w:tcPr>
          <w:p w14:paraId="7B9B51A8" w14:textId="77777777" w:rsidR="00476ED7" w:rsidRDefault="00476ED7" w:rsidP="00E614D5">
            <w:pPr>
              <w:pStyle w:val="FFABody"/>
            </w:pPr>
          </w:p>
          <w:p w14:paraId="10988C26" w14:textId="77777777" w:rsidR="00476ED7" w:rsidRDefault="00476ED7" w:rsidP="00E614D5">
            <w:pPr>
              <w:pStyle w:val="FFABody"/>
              <w:jc w:val="center"/>
            </w:pPr>
            <w:r>
              <w:t>Keep Dreaming</w:t>
            </w:r>
          </w:p>
          <w:p w14:paraId="474559DB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4A950E69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1E5FFDFA" w14:textId="77777777" w:rsidTr="00E614D5">
        <w:trPr>
          <w:trHeight w:val="337"/>
        </w:trPr>
        <w:tc>
          <w:tcPr>
            <w:tcW w:w="3325" w:type="dxa"/>
            <w:vMerge/>
          </w:tcPr>
          <w:p w14:paraId="3DA68484" w14:textId="77777777" w:rsidR="00476ED7" w:rsidRDefault="00476ED7" w:rsidP="00E614D5">
            <w:pPr>
              <w:pStyle w:val="FFABody"/>
            </w:pPr>
          </w:p>
        </w:tc>
        <w:tc>
          <w:tcPr>
            <w:tcW w:w="7465" w:type="dxa"/>
          </w:tcPr>
          <w:p w14:paraId="38368383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639F1AF0" w14:textId="77777777" w:rsidR="00476ED7" w:rsidRDefault="00476ED7" w:rsidP="00476ED7">
      <w:pPr>
        <w:pStyle w:val="FFABody"/>
      </w:pPr>
    </w:p>
    <w:p w14:paraId="69D94F16" w14:textId="77777777" w:rsidR="00476ED7" w:rsidRDefault="00476ED7" w:rsidP="00476ED7">
      <w:pPr>
        <w:pStyle w:val="FFABody"/>
      </w:pPr>
      <w:r>
        <w:t>Now, think about life after high school. Identify at least two things that …</w:t>
      </w:r>
    </w:p>
    <w:p w14:paraId="50BC0065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476ED7" w14:paraId="57301CCC" w14:textId="77777777" w:rsidTr="00E614D5">
        <w:trPr>
          <w:trHeight w:val="338"/>
        </w:trPr>
        <w:tc>
          <w:tcPr>
            <w:tcW w:w="2875" w:type="dxa"/>
            <w:vMerge w:val="restart"/>
          </w:tcPr>
          <w:p w14:paraId="5767F0C4" w14:textId="77777777" w:rsidR="00476ED7" w:rsidRDefault="00476ED7" w:rsidP="00E614D5">
            <w:pPr>
              <w:pStyle w:val="FFABody"/>
            </w:pPr>
          </w:p>
          <w:p w14:paraId="498C7362" w14:textId="77777777" w:rsidR="00476ED7" w:rsidRDefault="00476ED7" w:rsidP="00E614D5">
            <w:pPr>
              <w:pStyle w:val="FFABody"/>
              <w:jc w:val="center"/>
            </w:pPr>
            <w:r>
              <w:t>Excite You</w:t>
            </w:r>
          </w:p>
          <w:p w14:paraId="2C334AD3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46CA3A6C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1FC8CFA3" w14:textId="77777777" w:rsidTr="00E614D5">
        <w:trPr>
          <w:trHeight w:val="337"/>
        </w:trPr>
        <w:tc>
          <w:tcPr>
            <w:tcW w:w="2875" w:type="dxa"/>
            <w:vMerge/>
          </w:tcPr>
          <w:p w14:paraId="6BCD9699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49175947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75D267B2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2874"/>
        <w:gridCol w:w="7906"/>
      </w:tblGrid>
      <w:tr w:rsidR="00476ED7" w14:paraId="3FCB8417" w14:textId="77777777" w:rsidTr="00E614D5">
        <w:trPr>
          <w:trHeight w:val="338"/>
        </w:trPr>
        <w:tc>
          <w:tcPr>
            <w:tcW w:w="2875" w:type="dxa"/>
            <w:vMerge w:val="restart"/>
          </w:tcPr>
          <w:p w14:paraId="23E0FC72" w14:textId="77777777" w:rsidR="00476ED7" w:rsidRDefault="00476ED7" w:rsidP="00E614D5">
            <w:pPr>
              <w:pStyle w:val="FFABody"/>
            </w:pPr>
          </w:p>
          <w:p w14:paraId="094160BB" w14:textId="77777777" w:rsidR="00476ED7" w:rsidRDefault="00476ED7" w:rsidP="00E614D5">
            <w:pPr>
              <w:pStyle w:val="FFABody"/>
              <w:jc w:val="center"/>
            </w:pPr>
            <w:r>
              <w:t>Worry/Concern You</w:t>
            </w:r>
          </w:p>
          <w:p w14:paraId="2C28AC11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2F5DE29E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69702AEA" w14:textId="77777777" w:rsidTr="00E614D5">
        <w:trPr>
          <w:trHeight w:val="337"/>
        </w:trPr>
        <w:tc>
          <w:tcPr>
            <w:tcW w:w="2875" w:type="dxa"/>
            <w:vMerge/>
          </w:tcPr>
          <w:p w14:paraId="7D974523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2F44474D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0F2B39F6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476ED7" w14:paraId="2FA99287" w14:textId="77777777" w:rsidTr="00E614D5">
        <w:trPr>
          <w:trHeight w:val="338"/>
        </w:trPr>
        <w:tc>
          <w:tcPr>
            <w:tcW w:w="2875" w:type="dxa"/>
            <w:vMerge w:val="restart"/>
          </w:tcPr>
          <w:p w14:paraId="085B5BE0" w14:textId="77777777" w:rsidR="00476ED7" w:rsidRDefault="00476ED7" w:rsidP="00E614D5">
            <w:pPr>
              <w:pStyle w:val="FFABody"/>
            </w:pPr>
          </w:p>
          <w:p w14:paraId="33E05B1F" w14:textId="77777777" w:rsidR="00476ED7" w:rsidRDefault="00476ED7" w:rsidP="00E614D5">
            <w:pPr>
              <w:pStyle w:val="FFABody"/>
              <w:jc w:val="center"/>
            </w:pPr>
            <w:r>
              <w:t>You Feel Most Prepared for</w:t>
            </w:r>
          </w:p>
          <w:p w14:paraId="41147753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4932746F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6BFB2784" w14:textId="77777777" w:rsidTr="00E614D5">
        <w:trPr>
          <w:trHeight w:val="337"/>
        </w:trPr>
        <w:tc>
          <w:tcPr>
            <w:tcW w:w="2875" w:type="dxa"/>
            <w:vMerge/>
          </w:tcPr>
          <w:p w14:paraId="17671478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688907BF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1D27D9D5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2873"/>
        <w:gridCol w:w="7907"/>
      </w:tblGrid>
      <w:tr w:rsidR="00476ED7" w14:paraId="0EB5F22E" w14:textId="77777777" w:rsidTr="00E614D5">
        <w:trPr>
          <w:trHeight w:val="338"/>
        </w:trPr>
        <w:tc>
          <w:tcPr>
            <w:tcW w:w="2875" w:type="dxa"/>
            <w:vMerge w:val="restart"/>
          </w:tcPr>
          <w:p w14:paraId="1CDC82FE" w14:textId="77777777" w:rsidR="00476ED7" w:rsidRDefault="00476ED7" w:rsidP="00E614D5">
            <w:pPr>
              <w:pStyle w:val="FFABody"/>
            </w:pPr>
          </w:p>
          <w:p w14:paraId="529A101B" w14:textId="77777777" w:rsidR="00476ED7" w:rsidRDefault="00476ED7" w:rsidP="00E614D5">
            <w:pPr>
              <w:pStyle w:val="FFABody"/>
              <w:jc w:val="center"/>
            </w:pPr>
            <w:r>
              <w:t>You Feel Least Prepared for</w:t>
            </w:r>
          </w:p>
          <w:p w14:paraId="7B68C0BC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7CB6DFD5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6F83C048" w14:textId="77777777" w:rsidTr="00E614D5">
        <w:trPr>
          <w:trHeight w:val="337"/>
        </w:trPr>
        <w:tc>
          <w:tcPr>
            <w:tcW w:w="2875" w:type="dxa"/>
            <w:vMerge/>
          </w:tcPr>
          <w:p w14:paraId="751895AA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4B329B7C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2C747B00" w14:textId="77777777" w:rsidR="00476ED7" w:rsidRDefault="00476ED7" w:rsidP="00476ED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476ED7" w14:paraId="14C496F8" w14:textId="77777777" w:rsidTr="00E614D5">
        <w:trPr>
          <w:trHeight w:val="338"/>
        </w:trPr>
        <w:tc>
          <w:tcPr>
            <w:tcW w:w="2875" w:type="dxa"/>
            <w:vMerge w:val="restart"/>
          </w:tcPr>
          <w:p w14:paraId="0B9F77C2" w14:textId="77777777" w:rsidR="00476ED7" w:rsidRDefault="00476ED7" w:rsidP="00E614D5">
            <w:pPr>
              <w:pStyle w:val="FFABody"/>
            </w:pPr>
          </w:p>
          <w:p w14:paraId="7FC20F43" w14:textId="77777777" w:rsidR="00476ED7" w:rsidRDefault="00476ED7" w:rsidP="00E614D5">
            <w:pPr>
              <w:pStyle w:val="FFABody"/>
              <w:jc w:val="center"/>
            </w:pPr>
            <w:r>
              <w:t>You Hope to Achieve in the Next Four Years</w:t>
            </w:r>
          </w:p>
          <w:p w14:paraId="52D0699C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207071A5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  <w:tr w:rsidR="00476ED7" w14:paraId="106B94F2" w14:textId="77777777" w:rsidTr="00E614D5">
        <w:trPr>
          <w:trHeight w:val="337"/>
        </w:trPr>
        <w:tc>
          <w:tcPr>
            <w:tcW w:w="2875" w:type="dxa"/>
            <w:vMerge/>
          </w:tcPr>
          <w:p w14:paraId="54E05B45" w14:textId="77777777" w:rsidR="00476ED7" w:rsidRDefault="00476ED7" w:rsidP="00E614D5">
            <w:pPr>
              <w:pStyle w:val="FFABody"/>
            </w:pPr>
          </w:p>
        </w:tc>
        <w:tc>
          <w:tcPr>
            <w:tcW w:w="7915" w:type="dxa"/>
          </w:tcPr>
          <w:p w14:paraId="3E1A423B" w14:textId="77777777" w:rsidR="00476ED7" w:rsidRPr="00017F91" w:rsidRDefault="00476ED7" w:rsidP="00E614D5">
            <w:pPr>
              <w:pStyle w:val="FFABody"/>
              <w:rPr>
                <w:sz w:val="32"/>
                <w:szCs w:val="40"/>
              </w:rPr>
            </w:pPr>
          </w:p>
        </w:tc>
      </w:tr>
    </w:tbl>
    <w:p w14:paraId="205E8DA7" w14:textId="77777777" w:rsidR="00A13E3E" w:rsidRDefault="00A13E3E"/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D7"/>
    <w:rsid w:val="00180E63"/>
    <w:rsid w:val="00476ED7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67063"/>
  <w15:chartTrackingRefBased/>
  <w15:docId w15:val="{CD77EC33-036C-4CDF-9AE0-996A8283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476ED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476ED7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476ED7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476ED7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476ED7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476ED7"/>
    <w:rPr>
      <w:rFonts w:ascii="Anton" w:hAnsi="Anton"/>
      <w:color w:val="E1251B"/>
      <w:sz w:val="24"/>
    </w:rPr>
  </w:style>
  <w:style w:type="table" w:styleId="TableGrid">
    <w:name w:val="Table Grid"/>
    <w:basedOn w:val="TableNormal"/>
    <w:rsid w:val="0047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76E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gcareers.com/career-guide/2022/U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2023-01-03T14:16:00Z</dcterms:created>
  <dcterms:modified xsi:type="dcterms:W3CDTF">2023-01-03T14:17:00Z</dcterms:modified>
</cp:coreProperties>
</file>