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29968672" w:rsidR="00A9352A" w:rsidRPr="00B45452" w:rsidRDefault="00950717" w:rsidP="009D2E50">
      <w:pPr>
        <w:pStyle w:val="DocumentTitle"/>
      </w:pPr>
      <w:r>
        <w:t>Texting Do’s and Don’ts</w:t>
      </w:r>
    </w:p>
    <w:p w14:paraId="29DFFE73" w14:textId="25577D46" w:rsidR="00A9352A" w:rsidRDefault="00A9352A" w:rsidP="00A9352A">
      <w:pPr>
        <w:pStyle w:val="FFABody"/>
        <w:rPr>
          <w:i/>
          <w:sz w:val="14"/>
        </w:rPr>
      </w:pPr>
      <w:r w:rsidRPr="00374A0F">
        <w:rPr>
          <w:i/>
          <w:sz w:val="14"/>
        </w:rPr>
        <w:t xml:space="preserve">Created: </w:t>
      </w:r>
      <w:r w:rsidR="00950717">
        <w:rPr>
          <w:i/>
          <w:sz w:val="14"/>
        </w:rPr>
        <w:t>04/</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186D876C" w14:textId="77777777" w:rsidR="00950717" w:rsidRPr="00950717" w:rsidRDefault="00950717" w:rsidP="00950717">
      <w:pPr>
        <w:pStyle w:val="ListParagraph"/>
        <w:numPr>
          <w:ilvl w:val="0"/>
          <w:numId w:val="3"/>
        </w:numPr>
        <w:rPr>
          <w:rFonts w:ascii="Verdana" w:hAnsi="Verdana"/>
          <w:sz w:val="17"/>
          <w:szCs w:val="17"/>
        </w:rPr>
      </w:pPr>
      <w:r w:rsidRPr="00950717">
        <w:rPr>
          <w:rFonts w:ascii="Verdana" w:hAnsi="Verdana"/>
          <w:sz w:val="17"/>
          <w:szCs w:val="17"/>
        </w:rPr>
        <w:t>Identify a situation when texting is not the best form of communication.</w:t>
      </w:r>
    </w:p>
    <w:p w14:paraId="2D259770" w14:textId="5CEB65CD" w:rsidR="009D2E50" w:rsidRPr="00950717" w:rsidRDefault="00950717" w:rsidP="009D2E50">
      <w:pPr>
        <w:pStyle w:val="ListParagraph"/>
        <w:numPr>
          <w:ilvl w:val="0"/>
          <w:numId w:val="3"/>
        </w:numPr>
        <w:rPr>
          <w:rFonts w:ascii="Verdana" w:hAnsi="Verdana"/>
          <w:sz w:val="17"/>
          <w:szCs w:val="17"/>
        </w:rPr>
      </w:pPr>
      <w:r w:rsidRPr="00950717">
        <w:rPr>
          <w:rFonts w:ascii="Verdana" w:hAnsi="Verdana"/>
          <w:sz w:val="17"/>
          <w:szCs w:val="17"/>
        </w:rPr>
        <w:t>Understand how to use texting in a professional setting.</w:t>
      </w:r>
    </w:p>
    <w:p w14:paraId="01121112" w14:textId="460C8FAD" w:rsidR="009D2E50" w:rsidRDefault="009D2E50" w:rsidP="009D2E50">
      <w:pPr>
        <w:pStyle w:val="FFASub1"/>
      </w:pPr>
      <w:r w:rsidRPr="00B62B2A">
        <w:t>Time Required:</w:t>
      </w:r>
      <w:r w:rsidR="000B47F9">
        <w:t xml:space="preserve">  </w:t>
      </w:r>
      <w:r w:rsidR="00950717">
        <w:rPr>
          <w:rStyle w:val="FFABodyChar"/>
          <w:b w:val="0"/>
          <w:caps w:val="0"/>
        </w:rPr>
        <w:t>15</w:t>
      </w:r>
      <w:r w:rsidR="006A5E06" w:rsidRPr="006A5E06">
        <w:rPr>
          <w:rStyle w:val="FFABodyChar"/>
          <w:b w:val="0"/>
          <w:caps w:val="0"/>
        </w:rPr>
        <w:t xml:space="preserve"> minutes</w:t>
      </w:r>
    </w:p>
    <w:p w14:paraId="162F6A80" w14:textId="0EB24A0F" w:rsidR="009D2E50" w:rsidRPr="006A5E06" w:rsidRDefault="009D2E50" w:rsidP="009D2E50">
      <w:pPr>
        <w:pStyle w:val="FFASub1"/>
        <w:rPr>
          <w:caps w:val="0"/>
        </w:rPr>
      </w:pPr>
      <w:r w:rsidRPr="00B62B2A">
        <w:t>Resources:</w:t>
      </w:r>
      <w:r w:rsidR="000B47F9">
        <w:t xml:space="preserve">  </w:t>
      </w:r>
      <w:r w:rsidR="002603ED">
        <w:rPr>
          <w:rStyle w:val="FFABodyChar"/>
          <w:b w:val="0"/>
          <w:caps w:val="0"/>
        </w:rPr>
        <w:t>FFA.org</w:t>
      </w:r>
    </w:p>
    <w:p w14:paraId="35382D96" w14:textId="2F4B739C" w:rsidR="009D2E50" w:rsidRPr="00B62B2A" w:rsidRDefault="009D2E50" w:rsidP="00B62B2A">
      <w:pPr>
        <w:pStyle w:val="FFASub1"/>
      </w:pPr>
      <w:r w:rsidRPr="00B62B2A">
        <w:t>Equipment and Supplies Needed:</w:t>
      </w:r>
    </w:p>
    <w:p w14:paraId="09347B4C" w14:textId="5D4145BF" w:rsidR="00125E81" w:rsidRPr="00125E81" w:rsidRDefault="00950717" w:rsidP="00125E81">
      <w:pPr>
        <w:pStyle w:val="FFABody"/>
        <w:numPr>
          <w:ilvl w:val="0"/>
          <w:numId w:val="14"/>
        </w:numPr>
      </w:pPr>
      <w:r>
        <w:t>A copy of the “Texting Do’s and Don’ts Chart</w:t>
      </w:r>
      <w:r w:rsidR="00125E81" w:rsidRPr="00125E81">
        <w:t>” for each student.</w:t>
      </w:r>
    </w:p>
    <w:p w14:paraId="3373ACED" w14:textId="77777777" w:rsidR="004B7173" w:rsidRDefault="004B7173" w:rsidP="004B7173">
      <w:pPr>
        <w:pStyle w:val="FFABody"/>
      </w:pP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03BA0B57" w14:textId="77777777" w:rsidR="00950717" w:rsidRPr="00950717" w:rsidRDefault="00950717" w:rsidP="00950717">
      <w:pPr>
        <w:pStyle w:val="ListParagraph"/>
        <w:numPr>
          <w:ilvl w:val="0"/>
          <w:numId w:val="8"/>
        </w:numPr>
        <w:tabs>
          <w:tab w:val="left" w:pos="3330"/>
        </w:tabs>
        <w:spacing w:after="0"/>
        <w:rPr>
          <w:rFonts w:ascii="Verdana" w:hAnsi="Verdana"/>
          <w:b/>
          <w:sz w:val="17"/>
          <w:szCs w:val="17"/>
        </w:rPr>
      </w:pPr>
      <w:r w:rsidRPr="00950717">
        <w:rPr>
          <w:rFonts w:ascii="Verdana" w:hAnsi="Verdana"/>
          <w:sz w:val="17"/>
          <w:szCs w:val="17"/>
        </w:rPr>
        <w:t>CS.01 Premier Leadership: Acquire the skills necessary to positively influence others.</w:t>
      </w:r>
    </w:p>
    <w:p w14:paraId="0728DD8E" w14:textId="77777777" w:rsidR="008151C2" w:rsidRDefault="008151C2" w:rsidP="008151C2">
      <w:pPr>
        <w:pStyle w:val="FFASub2"/>
      </w:pPr>
      <w:r w:rsidRPr="009156FA">
        <w:t>Common Career Technical Core</w:t>
      </w:r>
    </w:p>
    <w:p w14:paraId="27443079" w14:textId="77777777" w:rsidR="00950717" w:rsidRPr="00950717" w:rsidRDefault="00950717" w:rsidP="00950717">
      <w:pPr>
        <w:pStyle w:val="ListParagraph"/>
        <w:numPr>
          <w:ilvl w:val="0"/>
          <w:numId w:val="8"/>
        </w:numPr>
        <w:tabs>
          <w:tab w:val="left" w:pos="3330"/>
        </w:tabs>
        <w:spacing w:after="0"/>
        <w:rPr>
          <w:rFonts w:ascii="Verdana" w:hAnsi="Verdana"/>
          <w:b/>
          <w:sz w:val="17"/>
          <w:szCs w:val="17"/>
        </w:rPr>
      </w:pPr>
      <w:r w:rsidRPr="00950717">
        <w:rPr>
          <w:rFonts w:ascii="Verdana" w:hAnsi="Verdana"/>
          <w:sz w:val="17"/>
          <w:szCs w:val="17"/>
        </w:rPr>
        <w:t xml:space="preserve">AG1 Analyze how issues, trends, technologies and public policies impact systems in the Agriculture, Food &amp; Natural Resources Career Cluster.  </w:t>
      </w:r>
    </w:p>
    <w:p w14:paraId="2E7AB066" w14:textId="77777777" w:rsidR="008151C2" w:rsidRPr="009156FA" w:rsidRDefault="008151C2" w:rsidP="008151C2">
      <w:pPr>
        <w:pStyle w:val="FFASub2"/>
        <w:rPr>
          <w:b/>
        </w:rPr>
      </w:pPr>
      <w:proofErr w:type="spellStart"/>
      <w:r w:rsidRPr="009156FA">
        <w:t>NASDCTEc</w:t>
      </w:r>
      <w:proofErr w:type="spellEnd"/>
    </w:p>
    <w:p w14:paraId="44584464" w14:textId="77777777" w:rsidR="00950717" w:rsidRPr="00950717" w:rsidRDefault="00950717" w:rsidP="00950717">
      <w:pPr>
        <w:pStyle w:val="ListParagraph"/>
        <w:numPr>
          <w:ilvl w:val="0"/>
          <w:numId w:val="8"/>
        </w:numPr>
        <w:tabs>
          <w:tab w:val="left" w:pos="3330"/>
        </w:tabs>
        <w:spacing w:after="0"/>
        <w:rPr>
          <w:rFonts w:ascii="Verdana" w:hAnsi="Verdana"/>
          <w:b/>
          <w:sz w:val="17"/>
          <w:szCs w:val="17"/>
        </w:rPr>
      </w:pPr>
      <w:r w:rsidRPr="00950717">
        <w:rPr>
          <w:rFonts w:ascii="Verdana" w:hAnsi="Verdana"/>
          <w:sz w:val="17"/>
          <w:szCs w:val="17"/>
        </w:rPr>
        <w:t>AGC02.01 Use oral and written communication skills in creating, expressing and interpreting information and ideas including technical terminology to communicate technical information within AFNR.</w:t>
      </w:r>
    </w:p>
    <w:p w14:paraId="5F60B66C" w14:textId="77777777" w:rsidR="008151C2" w:rsidRPr="009156FA" w:rsidRDefault="008151C2" w:rsidP="008151C2">
      <w:pPr>
        <w:pStyle w:val="FFASub2"/>
        <w:rPr>
          <w:b/>
        </w:rPr>
      </w:pPr>
      <w:r w:rsidRPr="009156FA">
        <w:t>Common Core- Speaking and Listening</w:t>
      </w:r>
    </w:p>
    <w:p w14:paraId="08E4F717" w14:textId="77777777" w:rsidR="00950717" w:rsidRPr="00950717" w:rsidRDefault="00950717" w:rsidP="00950717">
      <w:pPr>
        <w:pStyle w:val="ListParagraph"/>
        <w:numPr>
          <w:ilvl w:val="0"/>
          <w:numId w:val="8"/>
        </w:numPr>
        <w:tabs>
          <w:tab w:val="left" w:pos="3330"/>
        </w:tabs>
        <w:spacing w:after="0"/>
        <w:rPr>
          <w:rFonts w:ascii="Verdana" w:hAnsi="Verdana"/>
          <w:b/>
          <w:sz w:val="17"/>
          <w:szCs w:val="17"/>
        </w:rPr>
      </w:pPr>
      <w:r w:rsidRPr="00950717">
        <w:rPr>
          <w:rFonts w:ascii="Verdana" w:hAnsi="Verdana"/>
          <w:sz w:val="17"/>
          <w:szCs w:val="17"/>
        </w:rPr>
        <w:t xml:space="preserve">CCSS.ELA-Literacy.SL.9-10.1.C Propel conversations by posing and responding to questions that relate the current discussion to broader themes or larger ideas; actively incorporate others into the discussion; and clarify, verify, or challenge ideas and conclusions.                              </w:t>
      </w:r>
    </w:p>
    <w:p w14:paraId="31E6F44C" w14:textId="77777777" w:rsidR="008151C2" w:rsidRPr="009156FA" w:rsidRDefault="008151C2" w:rsidP="008151C2">
      <w:pPr>
        <w:pStyle w:val="FFASub2"/>
        <w:rPr>
          <w:b/>
        </w:rPr>
      </w:pPr>
      <w:r w:rsidRPr="009156FA">
        <w:t>Common Core- Math</w:t>
      </w:r>
      <w:r>
        <w:t xml:space="preserve"> Practices</w:t>
      </w:r>
    </w:p>
    <w:p w14:paraId="026AEAAB" w14:textId="21D1617D" w:rsidR="008151C2" w:rsidRPr="00950717" w:rsidRDefault="008151C2" w:rsidP="00950717">
      <w:pPr>
        <w:pStyle w:val="FFABody"/>
        <w:numPr>
          <w:ilvl w:val="0"/>
          <w:numId w:val="8"/>
        </w:numPr>
        <w:rPr>
          <w:b/>
        </w:rPr>
      </w:pPr>
      <w:r>
        <w:t>CCSS.</w:t>
      </w:r>
      <w:r w:rsidRPr="009156FA">
        <w:t>MP3: Construct viable arguments and critique the reasoning of others.</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64506398" w14:textId="77777777" w:rsidR="00950717" w:rsidRPr="00950717" w:rsidRDefault="00950717" w:rsidP="00950717">
      <w:pPr>
        <w:pStyle w:val="ListParagraph"/>
        <w:numPr>
          <w:ilvl w:val="0"/>
          <w:numId w:val="9"/>
        </w:numPr>
        <w:tabs>
          <w:tab w:val="left" w:pos="3330"/>
        </w:tabs>
        <w:spacing w:after="0" w:line="240" w:lineRule="auto"/>
        <w:rPr>
          <w:rFonts w:ascii="Verdana" w:eastAsia="Times New Roman" w:hAnsi="Verdana" w:cs="Times New Roman"/>
          <w:b/>
          <w:color w:val="000000"/>
          <w:sz w:val="17"/>
          <w:szCs w:val="17"/>
        </w:rPr>
      </w:pPr>
      <w:r w:rsidRPr="00950717">
        <w:rPr>
          <w:rFonts w:ascii="Verdana" w:eastAsia="Times New Roman" w:hAnsi="Verdana" w:cs="Times New Roman"/>
          <w:color w:val="000000"/>
          <w:sz w:val="17"/>
          <w:szCs w:val="17"/>
        </w:rPr>
        <w:t>Communication</w:t>
      </w:r>
    </w:p>
    <w:p w14:paraId="7B099821" w14:textId="77777777" w:rsidR="00950717" w:rsidRPr="00950717" w:rsidRDefault="00950717" w:rsidP="00950717">
      <w:pPr>
        <w:pStyle w:val="ListParagraph"/>
        <w:numPr>
          <w:ilvl w:val="0"/>
          <w:numId w:val="9"/>
        </w:numPr>
        <w:tabs>
          <w:tab w:val="left" w:pos="3330"/>
        </w:tabs>
        <w:spacing w:after="0" w:line="240" w:lineRule="auto"/>
        <w:rPr>
          <w:rFonts w:ascii="Verdana" w:eastAsia="Times New Roman" w:hAnsi="Verdana" w:cs="Times New Roman"/>
          <w:b/>
          <w:color w:val="000000"/>
          <w:sz w:val="17"/>
          <w:szCs w:val="17"/>
        </w:rPr>
      </w:pPr>
      <w:r w:rsidRPr="00950717">
        <w:rPr>
          <w:rFonts w:ascii="Verdana" w:eastAsia="Times New Roman" w:hAnsi="Verdana" w:cs="Times New Roman"/>
          <w:color w:val="000000"/>
          <w:sz w:val="17"/>
          <w:szCs w:val="17"/>
        </w:rPr>
        <w:t>Initiative and Self-direction</w:t>
      </w:r>
    </w:p>
    <w:p w14:paraId="3A1E28FE" w14:textId="77777777" w:rsidR="00950717" w:rsidRPr="00950717" w:rsidRDefault="00950717" w:rsidP="00950717">
      <w:pPr>
        <w:pStyle w:val="ListParagraph"/>
        <w:numPr>
          <w:ilvl w:val="0"/>
          <w:numId w:val="9"/>
        </w:numPr>
        <w:tabs>
          <w:tab w:val="left" w:pos="3330"/>
        </w:tabs>
        <w:spacing w:after="0" w:line="240" w:lineRule="auto"/>
        <w:rPr>
          <w:rFonts w:ascii="Verdana" w:eastAsia="Times New Roman" w:hAnsi="Verdana" w:cs="Times New Roman"/>
          <w:b/>
          <w:color w:val="000000"/>
          <w:sz w:val="17"/>
          <w:szCs w:val="17"/>
        </w:rPr>
      </w:pPr>
      <w:r w:rsidRPr="00950717">
        <w:rPr>
          <w:rFonts w:ascii="Verdana" w:eastAsia="Times New Roman" w:hAnsi="Verdana" w:cs="Times New Roman"/>
          <w:color w:val="000000"/>
          <w:sz w:val="17"/>
          <w:szCs w:val="17"/>
        </w:rPr>
        <w:t>Productivity and Accountability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70CFA93B" w14:textId="77777777" w:rsidR="00950717" w:rsidRDefault="00950717" w:rsidP="00950717">
      <w:pPr>
        <w:pStyle w:val="ListParagraph"/>
        <w:numPr>
          <w:ilvl w:val="0"/>
          <w:numId w:val="13"/>
        </w:numPr>
        <w:rPr>
          <w:rFonts w:ascii="Verdana" w:hAnsi="Verdana"/>
          <w:sz w:val="17"/>
          <w:szCs w:val="17"/>
        </w:rPr>
      </w:pPr>
      <w:r w:rsidRPr="00950717">
        <w:rPr>
          <w:rFonts w:ascii="Verdana" w:hAnsi="Verdana"/>
          <w:i/>
          <w:sz w:val="17"/>
          <w:szCs w:val="17"/>
        </w:rPr>
        <w:t>Introduction:</w:t>
      </w:r>
      <w:r w:rsidRPr="00950717">
        <w:rPr>
          <w:rFonts w:ascii="Verdana" w:hAnsi="Verdana"/>
          <w:sz w:val="17"/>
          <w:szCs w:val="17"/>
        </w:rPr>
        <w:t xml:space="preserve"> Have students share their concept of texting do’s and don’ts when communicating in a professional manner. Discuss why texting is different in a professional setting versus a personal setting.</w:t>
      </w:r>
    </w:p>
    <w:p w14:paraId="0CEDF894" w14:textId="77777777" w:rsidR="00950717" w:rsidRPr="00950717" w:rsidRDefault="00950717" w:rsidP="00950717">
      <w:pPr>
        <w:pStyle w:val="ListParagraph"/>
        <w:rPr>
          <w:rFonts w:ascii="Verdana" w:hAnsi="Verdana"/>
          <w:sz w:val="17"/>
          <w:szCs w:val="17"/>
        </w:rPr>
      </w:pPr>
    </w:p>
    <w:p w14:paraId="699C3777" w14:textId="68CFCB7B" w:rsidR="00950717" w:rsidRPr="00950717" w:rsidRDefault="00950717" w:rsidP="00950717">
      <w:pPr>
        <w:pStyle w:val="ListParagraph"/>
        <w:numPr>
          <w:ilvl w:val="0"/>
          <w:numId w:val="13"/>
        </w:numPr>
        <w:rPr>
          <w:rFonts w:ascii="Verdana" w:hAnsi="Verdana"/>
          <w:sz w:val="17"/>
          <w:szCs w:val="17"/>
        </w:rPr>
      </w:pPr>
      <w:r w:rsidRPr="00950717">
        <w:rPr>
          <w:rFonts w:ascii="Verdana" w:hAnsi="Verdana"/>
          <w:i/>
          <w:sz w:val="17"/>
          <w:szCs w:val="17"/>
        </w:rPr>
        <w:t>Activity:</w:t>
      </w:r>
      <w:r w:rsidRPr="00950717">
        <w:rPr>
          <w:rFonts w:ascii="Verdana" w:hAnsi="Verdana"/>
          <w:sz w:val="17"/>
          <w:szCs w:val="17"/>
        </w:rPr>
        <w:t xml:space="preserve"> Show the video </w:t>
      </w:r>
      <w:r w:rsidRPr="00950717">
        <w:rPr>
          <w:rFonts w:ascii="Verdana" w:hAnsi="Verdana"/>
          <w:i/>
          <w:sz w:val="17"/>
          <w:szCs w:val="17"/>
        </w:rPr>
        <w:t>Technology Etiquette: Texting Do's and Don'ts by Etiquette and Modern Manners Expert.</w:t>
      </w:r>
      <w:r w:rsidRPr="00950717">
        <w:rPr>
          <w:rFonts w:ascii="Verdana" w:hAnsi="Verdana"/>
          <w:sz w:val="17"/>
          <w:szCs w:val="17"/>
        </w:rPr>
        <w:t xml:space="preserve">  The direct </w:t>
      </w:r>
      <w:proofErr w:type="spellStart"/>
      <w:proofErr w:type="gramStart"/>
      <w:r w:rsidRPr="00950717">
        <w:rPr>
          <w:rFonts w:ascii="Verdana" w:hAnsi="Verdana"/>
          <w:sz w:val="17"/>
          <w:szCs w:val="17"/>
        </w:rPr>
        <w:t>url</w:t>
      </w:r>
      <w:proofErr w:type="spellEnd"/>
      <w:proofErr w:type="gramEnd"/>
      <w:r w:rsidRPr="00950717">
        <w:rPr>
          <w:rFonts w:ascii="Verdana" w:hAnsi="Verdana"/>
          <w:sz w:val="17"/>
          <w:szCs w:val="17"/>
        </w:rPr>
        <w:t xml:space="preserve"> is: </w:t>
      </w:r>
      <w:hyperlink r:id="rId12" w:history="1">
        <w:r w:rsidRPr="00950717">
          <w:rPr>
            <w:rStyle w:val="Hyperlink"/>
            <w:rFonts w:ascii="Verdana" w:hAnsi="Verdana"/>
            <w:sz w:val="17"/>
            <w:szCs w:val="17"/>
          </w:rPr>
          <w:t>https://www.youtube.com/watch?v=buOg5neZb9Y&amp;feature=youtu.be</w:t>
        </w:r>
      </w:hyperlink>
      <w:r w:rsidRPr="00950717">
        <w:rPr>
          <w:rFonts w:ascii="Verdana" w:hAnsi="Verdana"/>
          <w:sz w:val="17"/>
          <w:szCs w:val="17"/>
        </w:rPr>
        <w:t xml:space="preserve">.  </w:t>
      </w:r>
    </w:p>
    <w:p w14:paraId="2908B3F6" w14:textId="77777777" w:rsidR="00950717" w:rsidRDefault="00950717" w:rsidP="00950717">
      <w:pPr>
        <w:pStyle w:val="ListParagraph"/>
        <w:numPr>
          <w:ilvl w:val="1"/>
          <w:numId w:val="13"/>
        </w:numPr>
        <w:rPr>
          <w:rFonts w:ascii="Verdana" w:hAnsi="Verdana"/>
          <w:sz w:val="17"/>
          <w:szCs w:val="17"/>
        </w:rPr>
      </w:pPr>
      <w:r w:rsidRPr="00950717">
        <w:rPr>
          <w:rFonts w:ascii="Verdana" w:hAnsi="Verdana"/>
          <w:sz w:val="17"/>
          <w:szCs w:val="17"/>
        </w:rPr>
        <w:t>Each student needs a copy of the handout “Texting Do’s and Don’ts Chart.”  They should fill this in while watching the video.  The video mentions some things that apply more toward adults so it is important to lay the ground work during the introduction to get students to “think professionally” while watching the video.</w:t>
      </w:r>
    </w:p>
    <w:p w14:paraId="3F71F9DC" w14:textId="77777777" w:rsidR="00950717" w:rsidRPr="00950717" w:rsidRDefault="00950717" w:rsidP="00950717">
      <w:pPr>
        <w:pStyle w:val="ListParagraph"/>
        <w:ind w:left="1440"/>
        <w:rPr>
          <w:rFonts w:ascii="Verdana" w:hAnsi="Verdana"/>
          <w:sz w:val="17"/>
          <w:szCs w:val="17"/>
        </w:rPr>
      </w:pPr>
    </w:p>
    <w:p w14:paraId="15F3F936" w14:textId="6836F8FA" w:rsidR="00E37A94" w:rsidRPr="00950717" w:rsidRDefault="00950717" w:rsidP="00E37A94">
      <w:pPr>
        <w:pStyle w:val="ListParagraph"/>
        <w:numPr>
          <w:ilvl w:val="0"/>
          <w:numId w:val="13"/>
        </w:numPr>
        <w:rPr>
          <w:rFonts w:ascii="Verdana" w:hAnsi="Verdana"/>
          <w:sz w:val="17"/>
          <w:szCs w:val="17"/>
        </w:rPr>
      </w:pPr>
      <w:r w:rsidRPr="00950717">
        <w:rPr>
          <w:rFonts w:ascii="Verdana" w:hAnsi="Verdana"/>
          <w:i/>
          <w:sz w:val="17"/>
          <w:szCs w:val="17"/>
        </w:rPr>
        <w:t>Follow-up:</w:t>
      </w:r>
      <w:r w:rsidRPr="00950717">
        <w:rPr>
          <w:rFonts w:ascii="Verdana" w:hAnsi="Verdana"/>
          <w:sz w:val="17"/>
          <w:szCs w:val="17"/>
        </w:rPr>
        <w:t xml:space="preserve"> Have students compare charts in small groups to ensure everyone caught all the tips offered in the video.  As a class share the tips everyone thought were most useful.  </w:t>
      </w:r>
    </w:p>
    <w:p w14:paraId="4F50DD9B" w14:textId="77777777" w:rsidR="0091791B" w:rsidRDefault="0091791B" w:rsidP="00950717">
      <w:pPr>
        <w:pStyle w:val="DocumentTitle"/>
      </w:pPr>
    </w:p>
    <w:p w14:paraId="6C525D72" w14:textId="77777777" w:rsidR="0091791B" w:rsidRDefault="0091791B" w:rsidP="00950717">
      <w:pPr>
        <w:pStyle w:val="DocumentTitle"/>
      </w:pPr>
    </w:p>
    <w:p w14:paraId="18016FB8" w14:textId="7B7BDAD4" w:rsidR="00950717" w:rsidRDefault="00950717" w:rsidP="00950717">
      <w:pPr>
        <w:pStyle w:val="DocumentTitle"/>
      </w:pPr>
      <w:r w:rsidRPr="00306873">
        <w:rPr>
          <w:noProof/>
          <w:sz w:val="28"/>
          <w:szCs w:val="28"/>
          <w:lang w:eastAsia="en-US"/>
        </w:rPr>
        <w:lastRenderedPageBreak/>
        <mc:AlternateContent>
          <mc:Choice Requires="wps">
            <w:drawing>
              <wp:anchor distT="0" distB="0" distL="114300" distR="114300" simplePos="0" relativeHeight="251659264" behindDoc="0" locked="0" layoutInCell="1" allowOverlap="1" wp14:anchorId="4BAE0EE2" wp14:editId="7C2310D8">
                <wp:simplePos x="0" y="0"/>
                <wp:positionH relativeFrom="column">
                  <wp:posOffset>4070350</wp:posOffset>
                </wp:positionH>
                <wp:positionV relativeFrom="paragraph">
                  <wp:posOffset>-618490</wp:posOffset>
                </wp:positionV>
                <wp:extent cx="2981325" cy="347663"/>
                <wp:effectExtent l="0" t="0" r="28575"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347663"/>
                        </a:xfrm>
                        <a:prstGeom prst="rect">
                          <a:avLst/>
                        </a:prstGeom>
                        <a:solidFill>
                          <a:srgbClr val="FFFFFF"/>
                        </a:solidFill>
                        <a:ln w="9525">
                          <a:solidFill>
                            <a:srgbClr val="000000"/>
                          </a:solidFill>
                          <a:miter lim="800000"/>
                          <a:headEnd/>
                          <a:tailEnd/>
                        </a:ln>
                      </wps:spPr>
                      <wps:txbx>
                        <w:txbxContent>
                          <w:p w14:paraId="7BFC5172" w14:textId="77777777" w:rsidR="00950717" w:rsidRPr="00107981" w:rsidRDefault="00950717" w:rsidP="00950717">
                            <w:pPr>
                              <w:rPr>
                                <w:rFonts w:ascii="Verdana" w:hAnsi="Verdana"/>
                                <w:b/>
                                <w:sz w:val="16"/>
                                <w:szCs w:val="16"/>
                              </w:rPr>
                            </w:pPr>
                            <w:r w:rsidRPr="00107981">
                              <w:rPr>
                                <w:rFonts w:ascii="Verdana" w:hAnsi="Verdana"/>
                                <w:sz w:val="16"/>
                                <w:szCs w:val="16"/>
                              </w:rPr>
                              <w:t>Aligned to the following standards:</w:t>
                            </w:r>
                          </w:p>
                          <w:p w14:paraId="19CD8564" w14:textId="77777777" w:rsidR="00950717" w:rsidRPr="0088147F" w:rsidRDefault="00950717" w:rsidP="00950717">
                            <w:pPr>
                              <w:rPr>
                                <w:rFonts w:ascii="Verdana" w:hAnsi="Verdana"/>
                                <w:sz w:val="14"/>
                                <w:szCs w:val="16"/>
                              </w:rPr>
                            </w:pPr>
                            <w:r w:rsidRPr="0088147F">
                              <w:rPr>
                                <w:rFonts w:ascii="Verdana" w:hAnsi="Verdana"/>
                                <w:sz w:val="14"/>
                                <w:szCs w:val="16"/>
                              </w:rPr>
                              <w:t>CS.01; AGC02.01; CCSS.ELA-Literacy.SL.9-10.1C; MP3; AG1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AE0EE2" id="_x0000_t202" coordsize="21600,21600" o:spt="202" path="m,l,21600r21600,l21600,xe">
                <v:stroke joinstyle="miter"/>
                <v:path gradientshapeok="t" o:connecttype="rect"/>
              </v:shapetype>
              <v:shape id="Text Box 2" o:spid="_x0000_s1026" type="#_x0000_t202" style="position:absolute;margin-left:320.5pt;margin-top:-48.7pt;width:234.75pt;height:2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">
                <v:textbox>
                  <w:txbxContent>
                    <w:p w14:paraId="7BFC5172" w14:textId="77777777" w:rsidR="00950717" w:rsidRPr="00107981" w:rsidRDefault="00950717" w:rsidP="00950717">
                      <w:pPr>
                        <w:rPr>
                          <w:rFonts w:ascii="Verdana" w:hAnsi="Verdana"/>
                          <w:b/>
                          <w:sz w:val="16"/>
                          <w:szCs w:val="16"/>
                        </w:rPr>
                      </w:pPr>
                      <w:r w:rsidRPr="00107981">
                        <w:rPr>
                          <w:rFonts w:ascii="Verdana" w:hAnsi="Verdana"/>
                          <w:sz w:val="16"/>
                          <w:szCs w:val="16"/>
                        </w:rPr>
                        <w:t>Aligned to the following standards:</w:t>
                      </w:r>
                    </w:p>
                    <w:p w14:paraId="19CD8564" w14:textId="77777777" w:rsidR="00950717" w:rsidRPr="0088147F" w:rsidRDefault="00950717" w:rsidP="00950717">
                      <w:pPr>
                        <w:rPr>
                          <w:rFonts w:ascii="Verdana" w:hAnsi="Verdana"/>
                          <w:sz w:val="14"/>
                          <w:szCs w:val="16"/>
                        </w:rPr>
                      </w:pPr>
                      <w:r w:rsidRPr="0088147F">
                        <w:rPr>
                          <w:rFonts w:ascii="Verdana" w:hAnsi="Verdana"/>
                          <w:sz w:val="14"/>
                          <w:szCs w:val="16"/>
                        </w:rPr>
                        <w:t>CS.01; AGC02.01; CCSS.ELA-Literacy.SL.9-10.1C; MP3; AG1</w:t>
                      </w:r>
                    </w:p>
                  </w:txbxContent>
                </v:textbox>
              </v:shape>
            </w:pict>
          </mc:Fallback>
        </mc:AlternateContent>
      </w:r>
      <w:r>
        <w:t xml:space="preserve">Texting Do’s and Don’ts </w:t>
      </w:r>
    </w:p>
    <w:p w14:paraId="0A279B6C" w14:textId="77777777" w:rsidR="00950717" w:rsidRDefault="00950717" w:rsidP="00950717">
      <w:pPr>
        <w:pStyle w:val="FFASub1"/>
      </w:pPr>
      <w:r>
        <w:t>Directions:</w:t>
      </w:r>
    </w:p>
    <w:p w14:paraId="1E6D13F6" w14:textId="06BE2A12" w:rsidR="00950717" w:rsidRPr="00950717" w:rsidRDefault="00950717" w:rsidP="00950717">
      <w:pPr>
        <w:rPr>
          <w:rFonts w:ascii="Verdana" w:hAnsi="Verdana"/>
          <w:sz w:val="17"/>
          <w:szCs w:val="17"/>
        </w:rPr>
      </w:pPr>
      <w:r w:rsidRPr="00950717">
        <w:rPr>
          <w:rFonts w:ascii="Verdana" w:hAnsi="Verdana"/>
          <w:sz w:val="17"/>
          <w:szCs w:val="17"/>
        </w:rPr>
        <w:t xml:space="preserve">Use this to make notes of texting do’s and don’ts while watching the video, </w:t>
      </w:r>
      <w:r w:rsidRPr="00950717">
        <w:rPr>
          <w:rFonts w:ascii="Verdana" w:hAnsi="Verdana"/>
          <w:i/>
          <w:sz w:val="17"/>
          <w:szCs w:val="17"/>
        </w:rPr>
        <w:t>Technology Etiquette: Texting Do's and Don'ts by Etiquette and Modern Manners Expert</w:t>
      </w:r>
      <w:r w:rsidRPr="00950717">
        <w:rPr>
          <w:rFonts w:ascii="Verdana" w:hAnsi="Verdana"/>
          <w:sz w:val="17"/>
          <w:szCs w:val="17"/>
        </w:rPr>
        <w:t xml:space="preserve">.  </w:t>
      </w:r>
      <w:bookmarkStart w:id="0" w:name="_GoBack"/>
      <w:bookmarkEnd w:id="0"/>
    </w:p>
    <w:p w14:paraId="2145C508" w14:textId="77777777" w:rsidR="00E37A94" w:rsidRDefault="00E37A94" w:rsidP="00E37A94">
      <w:pPr>
        <w:spacing w:line="276" w:lineRule="auto"/>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148"/>
        <w:gridCol w:w="5148"/>
      </w:tblGrid>
      <w:tr w:rsidR="00950717" w:rsidRPr="004F0CE0" w14:paraId="15AAB451" w14:textId="77777777" w:rsidTr="00672326">
        <w:trPr>
          <w:trHeight w:val="504"/>
        </w:trPr>
        <w:tc>
          <w:tcPr>
            <w:tcW w:w="5148" w:type="dxa"/>
            <w:vAlign w:val="center"/>
          </w:tcPr>
          <w:p w14:paraId="49654E49" w14:textId="77777777" w:rsidR="00950717" w:rsidRPr="00950717" w:rsidRDefault="00950717" w:rsidP="00672326">
            <w:pPr>
              <w:jc w:val="center"/>
              <w:rPr>
                <w:rFonts w:ascii="Verdana" w:hAnsi="Verdana"/>
                <w:b/>
                <w:sz w:val="17"/>
                <w:szCs w:val="17"/>
              </w:rPr>
            </w:pPr>
            <w:r w:rsidRPr="00950717">
              <w:rPr>
                <w:rFonts w:ascii="Verdana" w:hAnsi="Verdana"/>
                <w:b/>
                <w:sz w:val="17"/>
                <w:szCs w:val="17"/>
              </w:rPr>
              <w:t>Texting Do’s</w:t>
            </w:r>
          </w:p>
        </w:tc>
        <w:tc>
          <w:tcPr>
            <w:tcW w:w="5148" w:type="dxa"/>
            <w:vAlign w:val="center"/>
          </w:tcPr>
          <w:p w14:paraId="4E7911BF" w14:textId="77777777" w:rsidR="00950717" w:rsidRPr="00950717" w:rsidRDefault="00950717" w:rsidP="00672326">
            <w:pPr>
              <w:jc w:val="center"/>
              <w:rPr>
                <w:rFonts w:ascii="Verdana" w:hAnsi="Verdana"/>
                <w:b/>
                <w:sz w:val="17"/>
                <w:szCs w:val="17"/>
              </w:rPr>
            </w:pPr>
            <w:r w:rsidRPr="00950717">
              <w:rPr>
                <w:rFonts w:ascii="Verdana" w:hAnsi="Verdana"/>
                <w:b/>
                <w:sz w:val="17"/>
                <w:szCs w:val="17"/>
              </w:rPr>
              <w:t>Texting Don’ts</w:t>
            </w:r>
          </w:p>
        </w:tc>
      </w:tr>
      <w:tr w:rsidR="00950717" w14:paraId="3A38B0DB" w14:textId="77777777" w:rsidTr="00672326">
        <w:trPr>
          <w:trHeight w:val="504"/>
        </w:trPr>
        <w:tc>
          <w:tcPr>
            <w:tcW w:w="5148" w:type="dxa"/>
          </w:tcPr>
          <w:p w14:paraId="50D4386E" w14:textId="77777777" w:rsidR="00950717" w:rsidRDefault="00950717" w:rsidP="00672326"/>
        </w:tc>
        <w:tc>
          <w:tcPr>
            <w:tcW w:w="5148" w:type="dxa"/>
          </w:tcPr>
          <w:p w14:paraId="7885A5DB" w14:textId="77777777" w:rsidR="00950717" w:rsidRDefault="00950717" w:rsidP="00672326"/>
        </w:tc>
      </w:tr>
      <w:tr w:rsidR="00950717" w14:paraId="67EB80F2" w14:textId="77777777" w:rsidTr="00672326">
        <w:trPr>
          <w:trHeight w:val="504"/>
        </w:trPr>
        <w:tc>
          <w:tcPr>
            <w:tcW w:w="5148" w:type="dxa"/>
          </w:tcPr>
          <w:p w14:paraId="2BE5836C" w14:textId="77777777" w:rsidR="00950717" w:rsidRDefault="00950717" w:rsidP="00672326"/>
        </w:tc>
        <w:tc>
          <w:tcPr>
            <w:tcW w:w="5148" w:type="dxa"/>
          </w:tcPr>
          <w:p w14:paraId="1EEF931D" w14:textId="77777777" w:rsidR="00950717" w:rsidRDefault="00950717" w:rsidP="00672326"/>
        </w:tc>
      </w:tr>
      <w:tr w:rsidR="00950717" w14:paraId="248C1860" w14:textId="77777777" w:rsidTr="00672326">
        <w:trPr>
          <w:trHeight w:val="504"/>
        </w:trPr>
        <w:tc>
          <w:tcPr>
            <w:tcW w:w="5148" w:type="dxa"/>
          </w:tcPr>
          <w:p w14:paraId="50BEB3B5" w14:textId="77777777" w:rsidR="00950717" w:rsidRDefault="00950717" w:rsidP="00672326"/>
        </w:tc>
        <w:tc>
          <w:tcPr>
            <w:tcW w:w="5148" w:type="dxa"/>
          </w:tcPr>
          <w:p w14:paraId="3F0100E5" w14:textId="77777777" w:rsidR="00950717" w:rsidRDefault="00950717" w:rsidP="00672326"/>
        </w:tc>
      </w:tr>
      <w:tr w:rsidR="00950717" w14:paraId="30E65045" w14:textId="77777777" w:rsidTr="00672326">
        <w:trPr>
          <w:trHeight w:val="504"/>
        </w:trPr>
        <w:tc>
          <w:tcPr>
            <w:tcW w:w="5148" w:type="dxa"/>
          </w:tcPr>
          <w:p w14:paraId="2D8FE3C8" w14:textId="77777777" w:rsidR="00950717" w:rsidRDefault="00950717" w:rsidP="00672326"/>
        </w:tc>
        <w:tc>
          <w:tcPr>
            <w:tcW w:w="5148" w:type="dxa"/>
          </w:tcPr>
          <w:p w14:paraId="04223F62" w14:textId="77777777" w:rsidR="00950717" w:rsidRDefault="00950717" w:rsidP="00672326"/>
        </w:tc>
      </w:tr>
      <w:tr w:rsidR="00950717" w14:paraId="2472D592" w14:textId="77777777" w:rsidTr="00672326">
        <w:trPr>
          <w:trHeight w:val="504"/>
        </w:trPr>
        <w:tc>
          <w:tcPr>
            <w:tcW w:w="5148" w:type="dxa"/>
          </w:tcPr>
          <w:p w14:paraId="0EA22D5A" w14:textId="77777777" w:rsidR="00950717" w:rsidRDefault="00950717" w:rsidP="00672326"/>
        </w:tc>
        <w:tc>
          <w:tcPr>
            <w:tcW w:w="5148" w:type="dxa"/>
          </w:tcPr>
          <w:p w14:paraId="7EB297B4" w14:textId="77777777" w:rsidR="00950717" w:rsidRDefault="00950717" w:rsidP="00672326"/>
        </w:tc>
      </w:tr>
      <w:tr w:rsidR="00950717" w14:paraId="46AA3534" w14:textId="77777777" w:rsidTr="00672326">
        <w:trPr>
          <w:trHeight w:val="504"/>
        </w:trPr>
        <w:tc>
          <w:tcPr>
            <w:tcW w:w="5148" w:type="dxa"/>
          </w:tcPr>
          <w:p w14:paraId="6477FB35" w14:textId="77777777" w:rsidR="00950717" w:rsidRDefault="00950717" w:rsidP="00672326"/>
        </w:tc>
        <w:tc>
          <w:tcPr>
            <w:tcW w:w="5148" w:type="dxa"/>
          </w:tcPr>
          <w:p w14:paraId="69ED10CB" w14:textId="77777777" w:rsidR="00950717" w:rsidRDefault="00950717" w:rsidP="00672326"/>
        </w:tc>
      </w:tr>
      <w:tr w:rsidR="00950717" w14:paraId="5ACB0D19" w14:textId="77777777" w:rsidTr="00672326">
        <w:trPr>
          <w:trHeight w:val="504"/>
        </w:trPr>
        <w:tc>
          <w:tcPr>
            <w:tcW w:w="5148" w:type="dxa"/>
          </w:tcPr>
          <w:p w14:paraId="0AC7F698" w14:textId="77777777" w:rsidR="00950717" w:rsidRDefault="00950717" w:rsidP="00672326"/>
        </w:tc>
        <w:tc>
          <w:tcPr>
            <w:tcW w:w="5148" w:type="dxa"/>
          </w:tcPr>
          <w:p w14:paraId="344BCB82" w14:textId="77777777" w:rsidR="00950717" w:rsidRDefault="00950717" w:rsidP="00672326"/>
        </w:tc>
      </w:tr>
      <w:tr w:rsidR="00950717" w14:paraId="671BC513" w14:textId="77777777" w:rsidTr="00672326">
        <w:trPr>
          <w:trHeight w:val="504"/>
        </w:trPr>
        <w:tc>
          <w:tcPr>
            <w:tcW w:w="5148" w:type="dxa"/>
          </w:tcPr>
          <w:p w14:paraId="3AC24DE0" w14:textId="77777777" w:rsidR="00950717" w:rsidRDefault="00950717" w:rsidP="00672326"/>
        </w:tc>
        <w:tc>
          <w:tcPr>
            <w:tcW w:w="5148" w:type="dxa"/>
          </w:tcPr>
          <w:p w14:paraId="4B326364" w14:textId="77777777" w:rsidR="00950717" w:rsidRDefault="00950717" w:rsidP="00672326"/>
        </w:tc>
      </w:tr>
      <w:tr w:rsidR="00950717" w14:paraId="4C40FF8A" w14:textId="77777777" w:rsidTr="00672326">
        <w:trPr>
          <w:trHeight w:val="504"/>
        </w:trPr>
        <w:tc>
          <w:tcPr>
            <w:tcW w:w="5148" w:type="dxa"/>
          </w:tcPr>
          <w:p w14:paraId="2F644A43" w14:textId="77777777" w:rsidR="00950717" w:rsidRDefault="00950717" w:rsidP="00672326"/>
        </w:tc>
        <w:tc>
          <w:tcPr>
            <w:tcW w:w="5148" w:type="dxa"/>
          </w:tcPr>
          <w:p w14:paraId="3581B672" w14:textId="77777777" w:rsidR="00950717" w:rsidRDefault="00950717" w:rsidP="00672326"/>
        </w:tc>
      </w:tr>
      <w:tr w:rsidR="00950717" w14:paraId="42D2F0EA" w14:textId="77777777" w:rsidTr="00672326">
        <w:trPr>
          <w:trHeight w:val="504"/>
        </w:trPr>
        <w:tc>
          <w:tcPr>
            <w:tcW w:w="5148" w:type="dxa"/>
          </w:tcPr>
          <w:p w14:paraId="74983FF3" w14:textId="77777777" w:rsidR="00950717" w:rsidRDefault="00950717" w:rsidP="00672326"/>
        </w:tc>
        <w:tc>
          <w:tcPr>
            <w:tcW w:w="5148" w:type="dxa"/>
          </w:tcPr>
          <w:p w14:paraId="0FDA3FEC" w14:textId="77777777" w:rsidR="00950717" w:rsidRDefault="00950717" w:rsidP="00672326"/>
        </w:tc>
      </w:tr>
      <w:tr w:rsidR="00950717" w14:paraId="327A67BC" w14:textId="77777777" w:rsidTr="00672326">
        <w:trPr>
          <w:trHeight w:val="504"/>
        </w:trPr>
        <w:tc>
          <w:tcPr>
            <w:tcW w:w="5148" w:type="dxa"/>
          </w:tcPr>
          <w:p w14:paraId="317112FB" w14:textId="77777777" w:rsidR="00950717" w:rsidRDefault="00950717" w:rsidP="00672326"/>
        </w:tc>
        <w:tc>
          <w:tcPr>
            <w:tcW w:w="5148" w:type="dxa"/>
          </w:tcPr>
          <w:p w14:paraId="59F1F615" w14:textId="77777777" w:rsidR="00950717" w:rsidRDefault="00950717" w:rsidP="00672326"/>
        </w:tc>
      </w:tr>
      <w:tr w:rsidR="00950717" w14:paraId="5955BAB9" w14:textId="77777777" w:rsidTr="00672326">
        <w:trPr>
          <w:trHeight w:val="504"/>
        </w:trPr>
        <w:tc>
          <w:tcPr>
            <w:tcW w:w="5148" w:type="dxa"/>
          </w:tcPr>
          <w:p w14:paraId="1CEA648D" w14:textId="77777777" w:rsidR="00950717" w:rsidRDefault="00950717" w:rsidP="00672326"/>
        </w:tc>
        <w:tc>
          <w:tcPr>
            <w:tcW w:w="5148" w:type="dxa"/>
          </w:tcPr>
          <w:p w14:paraId="6720331D" w14:textId="77777777" w:rsidR="00950717" w:rsidRDefault="00950717" w:rsidP="00672326"/>
        </w:tc>
      </w:tr>
      <w:tr w:rsidR="00950717" w14:paraId="132A7E21" w14:textId="77777777" w:rsidTr="00672326">
        <w:trPr>
          <w:trHeight w:val="504"/>
        </w:trPr>
        <w:tc>
          <w:tcPr>
            <w:tcW w:w="5148" w:type="dxa"/>
          </w:tcPr>
          <w:p w14:paraId="48E92738" w14:textId="77777777" w:rsidR="00950717" w:rsidRDefault="00950717" w:rsidP="00672326"/>
        </w:tc>
        <w:tc>
          <w:tcPr>
            <w:tcW w:w="5148" w:type="dxa"/>
          </w:tcPr>
          <w:p w14:paraId="33926B48" w14:textId="77777777" w:rsidR="00950717" w:rsidRDefault="00950717" w:rsidP="00672326"/>
        </w:tc>
      </w:tr>
      <w:tr w:rsidR="00950717" w14:paraId="0225A568" w14:textId="77777777" w:rsidTr="00672326">
        <w:trPr>
          <w:trHeight w:val="504"/>
        </w:trPr>
        <w:tc>
          <w:tcPr>
            <w:tcW w:w="5148" w:type="dxa"/>
          </w:tcPr>
          <w:p w14:paraId="60356AB7" w14:textId="77777777" w:rsidR="00950717" w:rsidRDefault="00950717" w:rsidP="00672326"/>
        </w:tc>
        <w:tc>
          <w:tcPr>
            <w:tcW w:w="5148" w:type="dxa"/>
          </w:tcPr>
          <w:p w14:paraId="7C4BC731" w14:textId="77777777" w:rsidR="00950717" w:rsidRDefault="00950717" w:rsidP="00672326"/>
        </w:tc>
      </w:tr>
      <w:tr w:rsidR="00950717" w14:paraId="05E5BA15" w14:textId="77777777" w:rsidTr="00672326">
        <w:trPr>
          <w:trHeight w:val="504"/>
        </w:trPr>
        <w:tc>
          <w:tcPr>
            <w:tcW w:w="5148" w:type="dxa"/>
          </w:tcPr>
          <w:p w14:paraId="79472AF8" w14:textId="77777777" w:rsidR="00950717" w:rsidRDefault="00950717" w:rsidP="00672326"/>
        </w:tc>
        <w:tc>
          <w:tcPr>
            <w:tcW w:w="5148" w:type="dxa"/>
          </w:tcPr>
          <w:p w14:paraId="3A486209" w14:textId="77777777" w:rsidR="00950717" w:rsidRDefault="00950717" w:rsidP="00672326"/>
        </w:tc>
      </w:tr>
      <w:tr w:rsidR="00950717" w14:paraId="144489A6" w14:textId="77777777" w:rsidTr="00672326">
        <w:trPr>
          <w:trHeight w:val="504"/>
        </w:trPr>
        <w:tc>
          <w:tcPr>
            <w:tcW w:w="5148" w:type="dxa"/>
          </w:tcPr>
          <w:p w14:paraId="59205DB1" w14:textId="77777777" w:rsidR="00950717" w:rsidRDefault="00950717" w:rsidP="00672326"/>
        </w:tc>
        <w:tc>
          <w:tcPr>
            <w:tcW w:w="5148" w:type="dxa"/>
          </w:tcPr>
          <w:p w14:paraId="49B733A1" w14:textId="77777777" w:rsidR="00950717" w:rsidRDefault="00950717" w:rsidP="00672326"/>
        </w:tc>
      </w:tr>
      <w:tr w:rsidR="00950717" w14:paraId="36E028C0" w14:textId="77777777" w:rsidTr="00672326">
        <w:trPr>
          <w:trHeight w:val="504"/>
        </w:trPr>
        <w:tc>
          <w:tcPr>
            <w:tcW w:w="5148" w:type="dxa"/>
          </w:tcPr>
          <w:p w14:paraId="246156D6" w14:textId="77777777" w:rsidR="00950717" w:rsidRDefault="00950717" w:rsidP="00672326"/>
        </w:tc>
        <w:tc>
          <w:tcPr>
            <w:tcW w:w="5148" w:type="dxa"/>
          </w:tcPr>
          <w:p w14:paraId="454D05B1" w14:textId="77777777" w:rsidR="00950717" w:rsidRDefault="00950717" w:rsidP="00672326"/>
        </w:tc>
      </w:tr>
      <w:tr w:rsidR="00950717" w14:paraId="4E3B3A98" w14:textId="77777777" w:rsidTr="00672326">
        <w:trPr>
          <w:trHeight w:val="504"/>
        </w:trPr>
        <w:tc>
          <w:tcPr>
            <w:tcW w:w="5148" w:type="dxa"/>
          </w:tcPr>
          <w:p w14:paraId="5088123C" w14:textId="77777777" w:rsidR="00950717" w:rsidRDefault="00950717" w:rsidP="00672326"/>
        </w:tc>
        <w:tc>
          <w:tcPr>
            <w:tcW w:w="5148" w:type="dxa"/>
          </w:tcPr>
          <w:p w14:paraId="0F306263" w14:textId="77777777" w:rsidR="00950717" w:rsidRDefault="00950717" w:rsidP="00672326"/>
        </w:tc>
      </w:tr>
      <w:tr w:rsidR="00950717" w14:paraId="0E450377" w14:textId="77777777" w:rsidTr="00672326">
        <w:trPr>
          <w:trHeight w:val="504"/>
        </w:trPr>
        <w:tc>
          <w:tcPr>
            <w:tcW w:w="5148" w:type="dxa"/>
          </w:tcPr>
          <w:p w14:paraId="5143AFC3" w14:textId="77777777" w:rsidR="00950717" w:rsidRDefault="00950717" w:rsidP="00672326"/>
        </w:tc>
        <w:tc>
          <w:tcPr>
            <w:tcW w:w="5148" w:type="dxa"/>
          </w:tcPr>
          <w:p w14:paraId="2CBA9DD0" w14:textId="77777777" w:rsidR="00950717" w:rsidRDefault="00950717" w:rsidP="00672326"/>
        </w:tc>
      </w:tr>
    </w:tbl>
    <w:p w14:paraId="40A290F0" w14:textId="77777777" w:rsidR="00950717" w:rsidRDefault="00950717" w:rsidP="00950717"/>
    <w:p w14:paraId="091AF986" w14:textId="527DD8B5" w:rsidR="00B62B2A" w:rsidRPr="00B62B2A" w:rsidRDefault="00B62B2A" w:rsidP="0091791B">
      <w:pPr>
        <w:pStyle w:val="FFABody"/>
      </w:pPr>
    </w:p>
    <w:sectPr w:rsidR="00B62B2A" w:rsidRPr="00B62B2A" w:rsidSect="00E37A94">
      <w:headerReference w:type="default" r:id="rId13"/>
      <w:footerReference w:type="default" r:id="rId14"/>
      <w:headerReference w:type="first" r:id="rId15"/>
      <w:footerReference w:type="first" r:id="rId1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32AFB" w14:textId="77777777" w:rsidR="00090F7A" w:rsidRDefault="00090F7A" w:rsidP="008D333D">
      <w:r>
        <w:separator/>
      </w:r>
    </w:p>
  </w:endnote>
  <w:endnote w:type="continuationSeparator" w:id="0">
    <w:p w14:paraId="7074ECCB" w14:textId="77777777" w:rsidR="00090F7A" w:rsidRDefault="00090F7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38AF2" w14:textId="77777777" w:rsidR="00090F7A" w:rsidRDefault="00090F7A" w:rsidP="008D333D">
      <w:r>
        <w:separator/>
      </w:r>
    </w:p>
  </w:footnote>
  <w:footnote w:type="continuationSeparator" w:id="0">
    <w:p w14:paraId="2D70C845" w14:textId="77777777" w:rsidR="00090F7A" w:rsidRDefault="00090F7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FC55AC"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CE019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4221CD2"/>
    <w:multiLevelType w:val="hybridMultilevel"/>
    <w:tmpl w:val="28547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6"/>
  </w:num>
  <w:num w:numId="5">
    <w:abstractNumId w:val="5"/>
  </w:num>
  <w:num w:numId="6">
    <w:abstractNumId w:val="12"/>
  </w:num>
  <w:num w:numId="7">
    <w:abstractNumId w:val="3"/>
  </w:num>
  <w:num w:numId="8">
    <w:abstractNumId w:val="9"/>
  </w:num>
  <w:num w:numId="9">
    <w:abstractNumId w:val="8"/>
  </w:num>
  <w:num w:numId="10">
    <w:abstractNumId w:val="14"/>
  </w:num>
  <w:num w:numId="11">
    <w:abstractNumId w:val="10"/>
  </w:num>
  <w:num w:numId="12">
    <w:abstractNumId w:val="6"/>
  </w:num>
  <w:num w:numId="13">
    <w:abstractNumId w:val="1"/>
  </w:num>
  <w:num w:numId="14">
    <w:abstractNumId w:val="0"/>
  </w:num>
  <w:num w:numId="15">
    <w:abstractNumId w:val="15"/>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90F7A"/>
    <w:rsid w:val="000B3F14"/>
    <w:rsid w:val="000B47F9"/>
    <w:rsid w:val="00125E81"/>
    <w:rsid w:val="0016307F"/>
    <w:rsid w:val="00180244"/>
    <w:rsid w:val="001A3DB4"/>
    <w:rsid w:val="002051FE"/>
    <w:rsid w:val="002603ED"/>
    <w:rsid w:val="00263C1D"/>
    <w:rsid w:val="003F1A66"/>
    <w:rsid w:val="00416DAA"/>
    <w:rsid w:val="00484212"/>
    <w:rsid w:val="004B7173"/>
    <w:rsid w:val="00512784"/>
    <w:rsid w:val="00532211"/>
    <w:rsid w:val="005D77F6"/>
    <w:rsid w:val="0068602F"/>
    <w:rsid w:val="006A5E06"/>
    <w:rsid w:val="006E63C3"/>
    <w:rsid w:val="00717538"/>
    <w:rsid w:val="00755B02"/>
    <w:rsid w:val="00760FEF"/>
    <w:rsid w:val="007A31C1"/>
    <w:rsid w:val="008151C2"/>
    <w:rsid w:val="008414AA"/>
    <w:rsid w:val="008C1F98"/>
    <w:rsid w:val="008D333D"/>
    <w:rsid w:val="00912DC2"/>
    <w:rsid w:val="0091791B"/>
    <w:rsid w:val="00943B60"/>
    <w:rsid w:val="00950717"/>
    <w:rsid w:val="009B7174"/>
    <w:rsid w:val="009C462E"/>
    <w:rsid w:val="009D2E50"/>
    <w:rsid w:val="009F5FD6"/>
    <w:rsid w:val="00A627EE"/>
    <w:rsid w:val="00A9352A"/>
    <w:rsid w:val="00AF2EB6"/>
    <w:rsid w:val="00B62B2A"/>
    <w:rsid w:val="00B714E3"/>
    <w:rsid w:val="00BC7433"/>
    <w:rsid w:val="00BD3AEB"/>
    <w:rsid w:val="00C43B5A"/>
    <w:rsid w:val="00C64EF2"/>
    <w:rsid w:val="00CA283B"/>
    <w:rsid w:val="00CA7D48"/>
    <w:rsid w:val="00D129A2"/>
    <w:rsid w:val="00D77246"/>
    <w:rsid w:val="00E37A94"/>
    <w:rsid w:val="00EB24E0"/>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youtube.com/watch?v=buOg5neZb9Y&amp;feature=youtu.b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BDE8A876-AB28-4734-98C3-C841395C0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2018-09-05T14:42:00Z</dcterms:created>
  <dcterms:modified xsi:type="dcterms:W3CDTF">2018-09-05T14:42:00Z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