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bookmarkStart w:id="0" w:name="_GoBack"/>
      <w:bookmarkEnd w:id="0"/>
    </w:p>
    <w:p w14:paraId="7FA64CDF" w14:textId="02F71127" w:rsidR="00A9352A" w:rsidRPr="00B45452" w:rsidRDefault="00462A95" w:rsidP="00276B17">
      <w:pPr>
        <w:pStyle w:val="DocumentTitle"/>
      </w:pPr>
      <w:r>
        <w:t>Think Aloud</w:t>
      </w:r>
    </w:p>
    <w:p w14:paraId="29DFFE73" w14:textId="64AA277F" w:rsidR="00A9352A" w:rsidRDefault="00A9352A" w:rsidP="00A9352A">
      <w:pPr>
        <w:pStyle w:val="FFABody"/>
        <w:rPr>
          <w:i/>
          <w:sz w:val="14"/>
        </w:rPr>
      </w:pPr>
      <w:r w:rsidRPr="00374A0F">
        <w:rPr>
          <w:i/>
          <w:sz w:val="14"/>
        </w:rPr>
        <w:t xml:space="preserve">Created: </w:t>
      </w:r>
      <w:r w:rsidR="00462A95">
        <w:rPr>
          <w:i/>
          <w:sz w:val="14"/>
        </w:rPr>
        <w:t>02</w:t>
      </w:r>
      <w:r w:rsidR="00BC1770">
        <w:rPr>
          <w:i/>
          <w:sz w:val="14"/>
        </w:rPr>
        <w:t>/</w:t>
      </w:r>
      <w:r w:rsidR="009D2E50">
        <w:rPr>
          <w:i/>
          <w:sz w:val="14"/>
        </w:rPr>
        <w:t>2015 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19CA8094" w14:textId="16B4C4E0" w:rsidR="00462A95" w:rsidRDefault="0037260C" w:rsidP="004979D5">
      <w:pPr>
        <w:pStyle w:val="FFASub1"/>
        <w:spacing w:line="240" w:lineRule="auto"/>
        <w:rPr>
          <w:rStyle w:val="FFABodyChar"/>
          <w:b w:val="0"/>
          <w:caps w:val="0"/>
        </w:rPr>
      </w:pPr>
      <w:r>
        <w:t>description</w:t>
      </w:r>
      <w:r w:rsidR="009D2E50" w:rsidRPr="00B62B2A">
        <w:t>:</w:t>
      </w:r>
      <w:r w:rsidR="000B47F9">
        <w:t xml:space="preserve">  </w:t>
      </w:r>
      <w:r w:rsidR="00462A95" w:rsidRPr="00462A95">
        <w:rPr>
          <w:rStyle w:val="FFABodyChar"/>
          <w:b w:val="0"/>
          <w:caps w:val="0"/>
        </w:rPr>
        <w:t>As students are learning to analyze what they read, come to a conclusion about a topic, formulate a hypothesis, or in some other way develop their cognitive process, it is helpful for teachers to model their own thought process by “thinking aloud.”  This is something teachers do almost automatically.  Continue to help students develop their thought process by modeling it in class, but also use the “Think Aloud” bookmarks to help students “think aloud” either verbally or in writing.</w:t>
      </w:r>
    </w:p>
    <w:p w14:paraId="2FF178ED" w14:textId="77777777" w:rsidR="00462A95" w:rsidRDefault="00462A95" w:rsidP="004979D5">
      <w:pPr>
        <w:pStyle w:val="FFASub1"/>
        <w:spacing w:line="240" w:lineRule="auto"/>
      </w:pPr>
    </w:p>
    <w:p w14:paraId="559E5E45" w14:textId="6E92CDFB" w:rsidR="001A3DB4" w:rsidRDefault="00462A95" w:rsidP="004979D5">
      <w:pPr>
        <w:pStyle w:val="FFASub1"/>
        <w:spacing w:line="240" w:lineRule="auto"/>
        <w:rPr>
          <w:rStyle w:val="FFABodyChar"/>
          <w:b w:val="0"/>
          <w:caps w:val="0"/>
        </w:rPr>
      </w:pPr>
      <w:r>
        <w:t>Directions</w:t>
      </w:r>
      <w:r w:rsidR="00553E12" w:rsidRPr="00B62B2A">
        <w:t>:</w:t>
      </w:r>
      <w:r w:rsidR="00553E12">
        <w:t xml:space="preserve">  </w:t>
      </w:r>
      <w:r w:rsidRPr="00462A95">
        <w:rPr>
          <w:rStyle w:val="FFABodyChar"/>
          <w:b w:val="0"/>
          <w:caps w:val="0"/>
        </w:rPr>
        <w:t>Give each student one copy of the “Think Aloud” Bookmark and have them keep it where they can easily access it.  This bookmark can be used many times throughout a semester or year.  Suggestion: Print on cardstock and laminate if possible to increase the useful life of the bookmark.</w:t>
      </w:r>
    </w:p>
    <w:p w14:paraId="5DB8F4BD" w14:textId="77777777" w:rsidR="00462A95" w:rsidRDefault="00462A95" w:rsidP="004979D5">
      <w:pPr>
        <w:pStyle w:val="FFASub1"/>
        <w:spacing w:line="240" w:lineRule="auto"/>
        <w:rPr>
          <w:rStyle w:val="FFABodyChar"/>
          <w:b w:val="0"/>
          <w:caps w:val="0"/>
        </w:rPr>
      </w:pPr>
    </w:p>
    <w:p w14:paraId="267677C8" w14:textId="0E02BA07" w:rsidR="00462A95" w:rsidRDefault="00462A95" w:rsidP="00462A95">
      <w:pPr>
        <w:pStyle w:val="FFASub1"/>
        <w:spacing w:line="240" w:lineRule="auto"/>
        <w:rPr>
          <w:rStyle w:val="FFABodyChar"/>
          <w:b w:val="0"/>
          <w:caps w:val="0"/>
        </w:rPr>
      </w:pPr>
      <w:r>
        <w:t>How to Use</w:t>
      </w:r>
      <w:r w:rsidRPr="00B62B2A">
        <w:t>:</w:t>
      </w:r>
      <w:r>
        <w:t xml:space="preserve">  </w:t>
      </w:r>
      <w:r w:rsidRPr="00462A95">
        <w:rPr>
          <w:rStyle w:val="FFABodyChar"/>
          <w:b w:val="0"/>
          <w:caps w:val="0"/>
        </w:rPr>
        <w:t>When students are reading an assigned text, have just learned new information through a lecture, or are attempting to apply information through various activities have students respond to any or all of these questions on the bookmark.  This can be a time to share thought processes in class as a group or they can write out their responses.</w:t>
      </w:r>
    </w:p>
    <w:p w14:paraId="6ABD6613" w14:textId="77777777" w:rsidR="00F02486" w:rsidRPr="004979D5" w:rsidRDefault="00F02486" w:rsidP="004979D5">
      <w:pPr>
        <w:pStyle w:val="FFASub1"/>
        <w:spacing w:line="240" w:lineRule="auto"/>
        <w:rPr>
          <w:caps w:val="0"/>
        </w:rPr>
      </w:pPr>
    </w:p>
    <w:p w14:paraId="29613827" w14:textId="6C781C24" w:rsidR="009D2E50" w:rsidRDefault="009D2E50" w:rsidP="0061293B">
      <w:pPr>
        <w:pStyle w:val="FFASub1"/>
      </w:pPr>
      <w:r>
        <w:t>These activities are aligned to the following standards:</w:t>
      </w:r>
    </w:p>
    <w:p w14:paraId="0C06F38C" w14:textId="77777777" w:rsidR="00462A95" w:rsidRPr="009156FA" w:rsidRDefault="00462A95" w:rsidP="00462A95">
      <w:pPr>
        <w:pStyle w:val="FFASub2"/>
        <w:rPr>
          <w:b/>
        </w:rPr>
      </w:pPr>
      <w:r w:rsidRPr="009156FA">
        <w:t>AFNR Performance Element</w:t>
      </w:r>
    </w:p>
    <w:p w14:paraId="01BA018D" w14:textId="197196C7" w:rsidR="00462A95" w:rsidRPr="008F6BBE" w:rsidRDefault="00462A95" w:rsidP="00462A95">
      <w:pPr>
        <w:pStyle w:val="FFABody"/>
        <w:numPr>
          <w:ilvl w:val="0"/>
          <w:numId w:val="8"/>
        </w:numPr>
      </w:pPr>
      <w:r>
        <w:t>CS.01 Premier Leadership: Acquire the skills necessary to positively influence others.</w:t>
      </w:r>
    </w:p>
    <w:p w14:paraId="74B6939E" w14:textId="4CA05D90" w:rsidR="00462A95" w:rsidRPr="00462A95" w:rsidRDefault="00462A95" w:rsidP="00462A95">
      <w:pPr>
        <w:pStyle w:val="FFASub2"/>
      </w:pPr>
      <w:proofErr w:type="spellStart"/>
      <w:r w:rsidRPr="009156FA">
        <w:t>NASDCTEc</w:t>
      </w:r>
      <w:proofErr w:type="spellEnd"/>
    </w:p>
    <w:p w14:paraId="1B4A18CD" w14:textId="480A343D" w:rsidR="00462A95" w:rsidRPr="00462A95" w:rsidRDefault="00462A95" w:rsidP="00E300AF">
      <w:pPr>
        <w:pStyle w:val="ListParagraph"/>
        <w:numPr>
          <w:ilvl w:val="0"/>
          <w:numId w:val="8"/>
        </w:numPr>
        <w:tabs>
          <w:tab w:val="left" w:pos="3330"/>
        </w:tabs>
        <w:spacing w:after="0"/>
        <w:rPr>
          <w:szCs w:val="24"/>
        </w:rPr>
      </w:pPr>
      <w:r w:rsidRPr="00462A95">
        <w:rPr>
          <w:rFonts w:ascii="Verdana" w:hAnsi="Verdana"/>
          <w:sz w:val="17"/>
          <w:szCs w:val="17"/>
        </w:rPr>
        <w:t>AGC02.01 Use oral and written communication skills in creating, expressing and interpreting information and ideas including technical terminology to communicate technical information within AFNR</w:t>
      </w:r>
      <w:r w:rsidRPr="008B7E05">
        <w:rPr>
          <w:szCs w:val="24"/>
        </w:rPr>
        <w:t>.</w:t>
      </w:r>
    </w:p>
    <w:p w14:paraId="542E482A" w14:textId="77777777" w:rsidR="00462A95" w:rsidRPr="009156FA" w:rsidRDefault="00462A95" w:rsidP="00462A95">
      <w:pPr>
        <w:pStyle w:val="FFASub2"/>
        <w:rPr>
          <w:b/>
        </w:rPr>
      </w:pPr>
      <w:r w:rsidRPr="009156FA">
        <w:t>Common Core- Speaking and Listening</w:t>
      </w:r>
    </w:p>
    <w:p w14:paraId="5A33BA86" w14:textId="77777777" w:rsidR="00E300AF" w:rsidRPr="00E300AF" w:rsidRDefault="00E300AF" w:rsidP="00E300AF">
      <w:pPr>
        <w:pStyle w:val="ListParagraph"/>
        <w:numPr>
          <w:ilvl w:val="0"/>
          <w:numId w:val="8"/>
        </w:numPr>
        <w:tabs>
          <w:tab w:val="left" w:pos="3330"/>
        </w:tabs>
        <w:spacing w:after="0"/>
        <w:rPr>
          <w:rFonts w:ascii="Verdana" w:hAnsi="Verdana"/>
          <w:sz w:val="17"/>
          <w:szCs w:val="17"/>
        </w:rPr>
      </w:pPr>
      <w:r w:rsidRPr="00E300AF">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0E93521F" w14:textId="1CFAB74E" w:rsidR="00462A95" w:rsidRPr="00E300AF" w:rsidRDefault="00E300AF" w:rsidP="00E300AF">
      <w:pPr>
        <w:pStyle w:val="ListParagraph"/>
        <w:numPr>
          <w:ilvl w:val="0"/>
          <w:numId w:val="8"/>
        </w:numPr>
        <w:tabs>
          <w:tab w:val="left" w:pos="3330"/>
        </w:tabs>
        <w:spacing w:after="0"/>
        <w:rPr>
          <w:rFonts w:ascii="Verdana" w:hAnsi="Verdana"/>
          <w:sz w:val="17"/>
          <w:szCs w:val="17"/>
        </w:rPr>
      </w:pPr>
      <w:r w:rsidRPr="00E300AF">
        <w:rPr>
          <w:rFonts w:ascii="Verdana" w:hAnsi="Verdana"/>
          <w:sz w:val="17"/>
          <w:szCs w:val="17"/>
        </w:rPr>
        <w:t xml:space="preserve">CCSS.ELA-Literacy.SL.9-10.4 Present information, findings, and supporting evidence clearly, concisely, and logically </w:t>
      </w:r>
      <w:proofErr w:type="gramStart"/>
      <w:r w:rsidRPr="00E300AF">
        <w:rPr>
          <w:rFonts w:ascii="Verdana" w:hAnsi="Verdana"/>
          <w:sz w:val="17"/>
          <w:szCs w:val="17"/>
        </w:rPr>
        <w:t>such</w:t>
      </w:r>
      <w:proofErr w:type="gramEnd"/>
      <w:r w:rsidRPr="00E300AF">
        <w:rPr>
          <w:rFonts w:ascii="Verdana" w:hAnsi="Verdana"/>
          <w:sz w:val="17"/>
          <w:szCs w:val="17"/>
        </w:rPr>
        <w:t xml:space="preserve"> that listeners can follow the line of reasoning and the organization, development, substance, and style are appropriate to purpose, audience, and task.</w:t>
      </w:r>
    </w:p>
    <w:p w14:paraId="3B1A33E2" w14:textId="77777777" w:rsidR="00462A95" w:rsidRPr="009156FA" w:rsidRDefault="00462A95" w:rsidP="00462A95">
      <w:pPr>
        <w:pStyle w:val="FFASub2"/>
        <w:rPr>
          <w:b/>
        </w:rPr>
      </w:pPr>
      <w:r w:rsidRPr="009156FA">
        <w:t>Common Core- Literacy in Science &amp; Technical Subjects: Writing</w:t>
      </w:r>
    </w:p>
    <w:p w14:paraId="20F0887F" w14:textId="77777777" w:rsidR="00E300AF" w:rsidRPr="00E300AF" w:rsidRDefault="00E300AF" w:rsidP="00E300AF">
      <w:pPr>
        <w:pStyle w:val="FFABody"/>
        <w:numPr>
          <w:ilvl w:val="0"/>
          <w:numId w:val="8"/>
        </w:numPr>
      </w:pPr>
      <w:r w:rsidRPr="00E300AF">
        <w:t>WHST.9.10.4 Produce clear and coherent writing in which the development, organization, and style are appropriate to task, purpose, and audience.</w:t>
      </w:r>
    </w:p>
    <w:p w14:paraId="77452A08" w14:textId="2F78A4EF" w:rsidR="00462A95" w:rsidRPr="00E300AF" w:rsidRDefault="00E300AF" w:rsidP="00E300AF">
      <w:pPr>
        <w:pStyle w:val="FFABody"/>
        <w:numPr>
          <w:ilvl w:val="0"/>
          <w:numId w:val="8"/>
        </w:numPr>
      </w:pPr>
      <w:r w:rsidRPr="00E300AF">
        <w:t>WHST.9.10.5  Develop and strengthen writing as needed by planning, revising, editing, rewriting, or trying a new approach, focusing on addressing what is most significant for a specific purpose and audience.</w:t>
      </w:r>
    </w:p>
    <w:p w14:paraId="582E359B" w14:textId="77777777" w:rsidR="00462A95" w:rsidRPr="009156FA" w:rsidRDefault="00462A95" w:rsidP="00462A95">
      <w:pPr>
        <w:pStyle w:val="FFASub2"/>
        <w:rPr>
          <w:b/>
        </w:rPr>
      </w:pPr>
      <w:r w:rsidRPr="009156FA">
        <w:t>Common Core- Math</w:t>
      </w:r>
      <w:r>
        <w:t xml:space="preserve"> Practices</w:t>
      </w:r>
    </w:p>
    <w:p w14:paraId="36F26A0F" w14:textId="43BD67E2" w:rsidR="00462A95" w:rsidRPr="00462A95" w:rsidRDefault="00462A95" w:rsidP="00462A95">
      <w:pPr>
        <w:pStyle w:val="FFABody"/>
        <w:numPr>
          <w:ilvl w:val="0"/>
          <w:numId w:val="8"/>
        </w:numPr>
        <w:rPr>
          <w:b/>
        </w:rPr>
      </w:pPr>
      <w:r>
        <w:t>CCSS.</w:t>
      </w:r>
      <w:r w:rsidRPr="009156FA">
        <w:t>MP3: Construct viable arguments and critique the reasoning of others.</w:t>
      </w:r>
    </w:p>
    <w:p w14:paraId="2678033E" w14:textId="00ABF5D9" w:rsidR="00462A95" w:rsidRDefault="00462A95" w:rsidP="00462A95">
      <w:pPr>
        <w:pStyle w:val="FFASub2"/>
      </w:pPr>
      <w:r>
        <w:t>P</w:t>
      </w:r>
      <w:r w:rsidRPr="009156FA">
        <w:t>artnership for 21</w:t>
      </w:r>
      <w:r w:rsidRPr="009156FA">
        <w:rPr>
          <w:vertAlign w:val="superscript"/>
        </w:rPr>
        <w:t>st</w:t>
      </w:r>
      <w:r w:rsidRPr="009156FA">
        <w:t xml:space="preserve"> Century Skills </w:t>
      </w:r>
    </w:p>
    <w:p w14:paraId="65213178" w14:textId="7494C465" w:rsidR="00462A95" w:rsidRDefault="00E300AF" w:rsidP="00462A95">
      <w:pPr>
        <w:pStyle w:val="FFABody"/>
        <w:numPr>
          <w:ilvl w:val="0"/>
          <w:numId w:val="9"/>
        </w:numPr>
      </w:pPr>
      <w:r>
        <w:t>Communication</w:t>
      </w:r>
    </w:p>
    <w:p w14:paraId="5956DE23" w14:textId="0A3E5431" w:rsidR="00E300AF" w:rsidRDefault="00E300AF" w:rsidP="00462A95">
      <w:pPr>
        <w:pStyle w:val="FFABody"/>
        <w:numPr>
          <w:ilvl w:val="0"/>
          <w:numId w:val="9"/>
        </w:numPr>
      </w:pPr>
      <w:r>
        <w:t>Critical Thinking and Problem Solving</w:t>
      </w:r>
    </w:p>
    <w:p w14:paraId="3AB343D7" w14:textId="1430A16A" w:rsidR="00E300AF" w:rsidRPr="009156FA" w:rsidRDefault="00E300AF" w:rsidP="00462A95">
      <w:pPr>
        <w:pStyle w:val="FFABody"/>
        <w:numPr>
          <w:ilvl w:val="0"/>
          <w:numId w:val="9"/>
        </w:numPr>
      </w:pPr>
      <w:proofErr w:type="spellStart"/>
      <w:r>
        <w:t>Iniative</w:t>
      </w:r>
      <w:proofErr w:type="spellEnd"/>
      <w:r>
        <w:t xml:space="preserve"> and Self-Direction</w:t>
      </w:r>
    </w:p>
    <w:p w14:paraId="60032454" w14:textId="77777777" w:rsidR="00462A95" w:rsidRDefault="00462A95" w:rsidP="00CB3A4D">
      <w:pPr>
        <w:pStyle w:val="FFASub2"/>
        <w:rPr>
          <w:rFonts w:ascii="Verdana" w:hAnsi="Verdana" w:cs="Lasiver-Regular"/>
          <w:i w:val="0"/>
          <w:color w:val="070909"/>
          <w:sz w:val="17"/>
        </w:rPr>
      </w:pPr>
    </w:p>
    <w:p w14:paraId="73958195" w14:textId="77777777" w:rsidR="00462A95" w:rsidRDefault="00462A95" w:rsidP="00CB3A4D">
      <w:pPr>
        <w:pStyle w:val="FFASub2"/>
        <w:rPr>
          <w:rFonts w:ascii="Verdana" w:hAnsi="Verdana" w:cs="Lasiver-Regular"/>
          <w:i w:val="0"/>
          <w:color w:val="070909"/>
          <w:sz w:val="17"/>
        </w:rPr>
      </w:pPr>
    </w:p>
    <w:p w14:paraId="499918FB" w14:textId="77777777" w:rsidR="00462A95" w:rsidRDefault="00462A95" w:rsidP="00CB3A4D">
      <w:pPr>
        <w:pStyle w:val="FFASub2"/>
        <w:rPr>
          <w:rFonts w:ascii="Verdana" w:hAnsi="Verdana" w:cs="Lasiver-Regular"/>
          <w:i w:val="0"/>
          <w:color w:val="070909"/>
          <w:sz w:val="17"/>
        </w:rPr>
      </w:pPr>
    </w:p>
    <w:p w14:paraId="116025BC" w14:textId="77777777" w:rsidR="00462A95" w:rsidRDefault="00462A95" w:rsidP="00CB3A4D">
      <w:pPr>
        <w:pStyle w:val="FFASub2"/>
        <w:rPr>
          <w:rFonts w:ascii="Verdana" w:hAnsi="Verdana" w:cs="Lasiver-Regular"/>
          <w:i w:val="0"/>
          <w:color w:val="070909"/>
          <w:sz w:val="17"/>
        </w:rPr>
      </w:pPr>
    </w:p>
    <w:p w14:paraId="30945AE4" w14:textId="77777777" w:rsidR="00462A95" w:rsidRDefault="00462A95" w:rsidP="00CB3A4D">
      <w:pPr>
        <w:pStyle w:val="FFASub2"/>
        <w:rPr>
          <w:rFonts w:ascii="Verdana" w:hAnsi="Verdana" w:cs="Lasiver-Regular"/>
          <w:i w:val="0"/>
          <w:color w:val="070909"/>
          <w:sz w:val="17"/>
        </w:rPr>
      </w:pPr>
    </w:p>
    <w:p w14:paraId="466F9C24" w14:textId="77777777" w:rsidR="00462A95" w:rsidRDefault="00462A95" w:rsidP="00CB3A4D">
      <w:pPr>
        <w:pStyle w:val="FFASub2"/>
        <w:rPr>
          <w:rFonts w:ascii="Verdana" w:hAnsi="Verdana" w:cs="Lasiver-Regular"/>
          <w:i w:val="0"/>
          <w:color w:val="070909"/>
          <w:sz w:val="17"/>
        </w:rPr>
      </w:pPr>
    </w:p>
    <w:p w14:paraId="42C5FD93" w14:textId="77777777" w:rsidR="00462A95" w:rsidRDefault="00462A95" w:rsidP="00CB3A4D">
      <w:pPr>
        <w:pStyle w:val="FFASub2"/>
        <w:rPr>
          <w:rFonts w:ascii="Verdana" w:hAnsi="Verdana" w:cs="Lasiver-Regular"/>
          <w:i w:val="0"/>
          <w:color w:val="070909"/>
          <w:sz w:val="17"/>
        </w:rPr>
      </w:pPr>
    </w:p>
    <w:p w14:paraId="409DCAD7" w14:textId="77777777" w:rsidR="00462A95" w:rsidRDefault="00462A95" w:rsidP="00CB3A4D">
      <w:pPr>
        <w:pStyle w:val="FFASub2"/>
        <w:rPr>
          <w:rFonts w:ascii="Verdana" w:hAnsi="Verdana" w:cs="Lasiver-Regular"/>
          <w:i w:val="0"/>
          <w:color w:val="070909"/>
          <w:sz w:val="17"/>
        </w:rPr>
      </w:pPr>
    </w:p>
    <w:p w14:paraId="007B7D2A" w14:textId="77777777" w:rsidR="00462A95" w:rsidRDefault="00462A95" w:rsidP="00CB3A4D">
      <w:pPr>
        <w:pStyle w:val="FFASub2"/>
        <w:rPr>
          <w:rFonts w:ascii="Verdana" w:hAnsi="Verdana" w:cs="Lasiver-Regular"/>
          <w:i w:val="0"/>
          <w:color w:val="070909"/>
          <w:sz w:val="17"/>
        </w:rPr>
      </w:pPr>
    </w:p>
    <w:p w14:paraId="1C7D6CAE" w14:textId="77777777" w:rsidR="00462A95" w:rsidRDefault="00462A95" w:rsidP="00CB3A4D">
      <w:pPr>
        <w:pStyle w:val="FFASub2"/>
        <w:rPr>
          <w:rFonts w:ascii="Verdana" w:hAnsi="Verdana" w:cs="Lasiver-Regular"/>
          <w:i w:val="0"/>
          <w:color w:val="070909"/>
          <w:sz w:val="17"/>
        </w:rPr>
      </w:pPr>
    </w:p>
    <w:p w14:paraId="5791B604" w14:textId="04DFD02C" w:rsidR="00CB3A4D" w:rsidRPr="00CB3A4D" w:rsidRDefault="00CB3A4D" w:rsidP="00CB3A4D">
      <w:pPr>
        <w:pStyle w:val="FFABody"/>
        <w:sectPr w:rsidR="00CB3A4D" w:rsidRPr="00CB3A4D" w:rsidSect="00F02486">
          <w:headerReference w:type="first" r:id="rId12"/>
          <w:footerReference w:type="first" r:id="rId13"/>
          <w:pgSz w:w="12240" w:h="15840" w:code="1"/>
          <w:pgMar w:top="1385" w:right="720" w:bottom="1170" w:left="720" w:header="996" w:footer="720" w:gutter="0"/>
          <w:cols w:space="720"/>
          <w:titlePg/>
          <w:docGrid w:linePitch="360"/>
        </w:sectPr>
      </w:pPr>
    </w:p>
    <w:tbl>
      <w:tblPr>
        <w:tblStyle w:val="TableGrid1"/>
        <w:tblW w:w="14010" w:type="dxa"/>
        <w:tblLook w:val="04A0" w:firstRow="1" w:lastRow="0" w:firstColumn="1" w:lastColumn="0" w:noHBand="0" w:noVBand="1"/>
      </w:tblPr>
      <w:tblGrid>
        <w:gridCol w:w="2802"/>
        <w:gridCol w:w="2802"/>
        <w:gridCol w:w="2802"/>
        <w:gridCol w:w="2802"/>
        <w:gridCol w:w="2802"/>
      </w:tblGrid>
      <w:tr w:rsidR="00E300AF" w:rsidRPr="00E300AF" w14:paraId="04DEDAB0" w14:textId="77777777" w:rsidTr="00B974DD">
        <w:trPr>
          <w:trHeight w:val="937"/>
        </w:trPr>
        <w:tc>
          <w:tcPr>
            <w:tcW w:w="2802" w:type="dxa"/>
          </w:tcPr>
          <w:p w14:paraId="75B380BB" w14:textId="77777777" w:rsidR="00E300AF" w:rsidRPr="00E300AF" w:rsidRDefault="00E300AF" w:rsidP="00E300AF">
            <w:pPr>
              <w:jc w:val="center"/>
              <w:rPr>
                <w:rFonts w:ascii="Verdana" w:eastAsiaTheme="minorHAnsi" w:hAnsi="Verdana"/>
                <w:b/>
                <w:sz w:val="28"/>
                <w:szCs w:val="28"/>
                <w:lang w:eastAsia="en-US"/>
              </w:rPr>
            </w:pPr>
            <w:r w:rsidRPr="00E300AF">
              <w:rPr>
                <w:rFonts w:ascii="Verdana" w:eastAsiaTheme="minorHAnsi" w:hAnsi="Verdana"/>
                <w:b/>
                <w:sz w:val="28"/>
                <w:szCs w:val="28"/>
                <w:lang w:eastAsia="en-US"/>
              </w:rPr>
              <w:lastRenderedPageBreak/>
              <w:t>“Think Aloud” Bookmark</w:t>
            </w:r>
          </w:p>
        </w:tc>
        <w:tc>
          <w:tcPr>
            <w:tcW w:w="2802" w:type="dxa"/>
          </w:tcPr>
          <w:p w14:paraId="025E6FD0" w14:textId="77777777" w:rsidR="00E300AF" w:rsidRPr="00E300AF" w:rsidRDefault="00E300AF" w:rsidP="00E300AF">
            <w:pPr>
              <w:jc w:val="center"/>
              <w:rPr>
                <w:rFonts w:ascii="Verdana" w:eastAsiaTheme="minorHAnsi" w:hAnsi="Verdana"/>
                <w:b/>
                <w:sz w:val="28"/>
                <w:szCs w:val="28"/>
                <w:lang w:eastAsia="en-US"/>
              </w:rPr>
            </w:pPr>
            <w:r w:rsidRPr="00E300AF">
              <w:rPr>
                <w:rFonts w:ascii="Verdana" w:eastAsiaTheme="minorHAnsi" w:hAnsi="Verdana"/>
                <w:b/>
                <w:sz w:val="28"/>
                <w:szCs w:val="28"/>
                <w:lang w:eastAsia="en-US"/>
              </w:rPr>
              <w:t>“Think Aloud” Bookmark</w:t>
            </w:r>
          </w:p>
        </w:tc>
        <w:tc>
          <w:tcPr>
            <w:tcW w:w="2802" w:type="dxa"/>
          </w:tcPr>
          <w:p w14:paraId="7BF424FF" w14:textId="77777777" w:rsidR="00E300AF" w:rsidRPr="00E300AF" w:rsidRDefault="00E300AF" w:rsidP="00E300AF">
            <w:pPr>
              <w:jc w:val="center"/>
              <w:rPr>
                <w:rFonts w:ascii="Verdana" w:eastAsiaTheme="minorHAnsi" w:hAnsi="Verdana"/>
                <w:b/>
                <w:sz w:val="28"/>
                <w:szCs w:val="28"/>
                <w:lang w:eastAsia="en-US"/>
              </w:rPr>
            </w:pPr>
            <w:r w:rsidRPr="00E300AF">
              <w:rPr>
                <w:rFonts w:ascii="Verdana" w:eastAsiaTheme="minorHAnsi" w:hAnsi="Verdana"/>
                <w:b/>
                <w:sz w:val="28"/>
                <w:szCs w:val="28"/>
                <w:lang w:eastAsia="en-US"/>
              </w:rPr>
              <w:t>“Think Aloud” Bookmark</w:t>
            </w:r>
          </w:p>
        </w:tc>
        <w:tc>
          <w:tcPr>
            <w:tcW w:w="2802" w:type="dxa"/>
          </w:tcPr>
          <w:p w14:paraId="603C51CF" w14:textId="77777777" w:rsidR="00E300AF" w:rsidRPr="00E300AF" w:rsidRDefault="00E300AF" w:rsidP="00E300AF">
            <w:pPr>
              <w:jc w:val="center"/>
              <w:rPr>
                <w:rFonts w:ascii="Verdana" w:eastAsiaTheme="minorHAnsi" w:hAnsi="Verdana"/>
                <w:b/>
                <w:sz w:val="28"/>
                <w:szCs w:val="28"/>
                <w:lang w:eastAsia="en-US"/>
              </w:rPr>
            </w:pPr>
            <w:r w:rsidRPr="00E300AF">
              <w:rPr>
                <w:rFonts w:ascii="Verdana" w:eastAsiaTheme="minorHAnsi" w:hAnsi="Verdana"/>
                <w:b/>
                <w:sz w:val="28"/>
                <w:szCs w:val="28"/>
                <w:lang w:eastAsia="en-US"/>
              </w:rPr>
              <w:t>“Think Aloud” Bookmark</w:t>
            </w:r>
          </w:p>
        </w:tc>
        <w:tc>
          <w:tcPr>
            <w:tcW w:w="2802" w:type="dxa"/>
          </w:tcPr>
          <w:p w14:paraId="051B56D5" w14:textId="77777777" w:rsidR="00E300AF" w:rsidRPr="00E300AF" w:rsidRDefault="00E300AF" w:rsidP="00E300AF">
            <w:pPr>
              <w:jc w:val="center"/>
              <w:rPr>
                <w:rFonts w:ascii="Verdana" w:eastAsiaTheme="minorHAnsi" w:hAnsi="Verdana"/>
                <w:b/>
                <w:sz w:val="28"/>
                <w:szCs w:val="28"/>
                <w:lang w:eastAsia="en-US"/>
              </w:rPr>
            </w:pPr>
            <w:r w:rsidRPr="00E300AF">
              <w:rPr>
                <w:rFonts w:ascii="Verdana" w:eastAsiaTheme="minorHAnsi" w:hAnsi="Verdana"/>
                <w:b/>
                <w:sz w:val="28"/>
                <w:szCs w:val="28"/>
                <w:lang w:eastAsia="en-US"/>
              </w:rPr>
              <w:t>“Think Aloud” Bookmark</w:t>
            </w:r>
          </w:p>
        </w:tc>
      </w:tr>
      <w:tr w:rsidR="00E300AF" w:rsidRPr="00E300AF" w14:paraId="10551ECE" w14:textId="77777777" w:rsidTr="00B974DD">
        <w:trPr>
          <w:trHeight w:val="8315"/>
        </w:trPr>
        <w:tc>
          <w:tcPr>
            <w:tcW w:w="2802" w:type="dxa"/>
          </w:tcPr>
          <w:p w14:paraId="747832FA" w14:textId="77777777" w:rsidR="00E300AF" w:rsidRPr="00E300AF" w:rsidRDefault="00E300AF" w:rsidP="00E300AF">
            <w:pPr>
              <w:rPr>
                <w:rFonts w:ascii="Verdana" w:eastAsiaTheme="minorHAnsi" w:hAnsi="Verdana"/>
                <w:sz w:val="22"/>
                <w:szCs w:val="22"/>
                <w:lang w:eastAsia="en-US"/>
              </w:rPr>
            </w:pPr>
          </w:p>
          <w:p w14:paraId="4248A4FE"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predict…</w:t>
            </w:r>
          </w:p>
          <w:p w14:paraId="77EE8DFF" w14:textId="77777777" w:rsidR="00E300AF" w:rsidRPr="00E300AF" w:rsidRDefault="00E300AF" w:rsidP="00E300AF">
            <w:pPr>
              <w:rPr>
                <w:rFonts w:ascii="Verdana" w:eastAsiaTheme="minorHAnsi" w:hAnsi="Verdana"/>
                <w:sz w:val="22"/>
                <w:szCs w:val="22"/>
                <w:lang w:eastAsia="en-US"/>
              </w:rPr>
            </w:pPr>
          </w:p>
          <w:p w14:paraId="15CA54CB"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learned...</w:t>
            </w:r>
          </w:p>
          <w:p w14:paraId="0E23AB9E" w14:textId="77777777" w:rsidR="00E300AF" w:rsidRPr="00E300AF" w:rsidRDefault="00E300AF" w:rsidP="00E300AF">
            <w:pPr>
              <w:rPr>
                <w:rFonts w:ascii="Verdana" w:eastAsiaTheme="minorHAnsi" w:hAnsi="Verdana"/>
                <w:sz w:val="22"/>
                <w:szCs w:val="22"/>
                <w:lang w:eastAsia="en-US"/>
              </w:rPr>
            </w:pPr>
          </w:p>
          <w:p w14:paraId="097B84E6"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imagine…</w:t>
            </w:r>
          </w:p>
          <w:p w14:paraId="62A61D61" w14:textId="77777777" w:rsidR="00E300AF" w:rsidRPr="00E300AF" w:rsidRDefault="00E300AF" w:rsidP="00E300AF">
            <w:pPr>
              <w:rPr>
                <w:rFonts w:ascii="Verdana" w:eastAsiaTheme="minorHAnsi" w:hAnsi="Verdana"/>
                <w:sz w:val="22"/>
                <w:szCs w:val="22"/>
                <w:lang w:eastAsia="en-US"/>
              </w:rPr>
            </w:pPr>
          </w:p>
          <w:p w14:paraId="19C20A6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wonder…</w:t>
            </w:r>
          </w:p>
          <w:p w14:paraId="4416B890" w14:textId="77777777" w:rsidR="00E300AF" w:rsidRPr="00E300AF" w:rsidRDefault="00E300AF" w:rsidP="00E300AF">
            <w:pPr>
              <w:rPr>
                <w:rFonts w:ascii="Verdana" w:eastAsiaTheme="minorHAnsi" w:hAnsi="Verdana"/>
                <w:sz w:val="22"/>
                <w:szCs w:val="22"/>
                <w:lang w:eastAsia="en-US"/>
              </w:rPr>
            </w:pPr>
          </w:p>
          <w:p w14:paraId="36B3324C"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already knew…</w:t>
            </w:r>
          </w:p>
          <w:p w14:paraId="139D5A1D" w14:textId="77777777" w:rsidR="00E300AF" w:rsidRPr="00E300AF" w:rsidRDefault="00E300AF" w:rsidP="00E300AF">
            <w:pPr>
              <w:rPr>
                <w:rFonts w:ascii="Verdana" w:eastAsiaTheme="minorHAnsi" w:hAnsi="Verdana"/>
                <w:sz w:val="22"/>
                <w:szCs w:val="22"/>
                <w:lang w:eastAsia="en-US"/>
              </w:rPr>
            </w:pPr>
          </w:p>
          <w:p w14:paraId="1696CF79"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reminds me of…</w:t>
            </w:r>
          </w:p>
          <w:p w14:paraId="32A20CA1" w14:textId="77777777" w:rsidR="00E300AF" w:rsidRPr="00E300AF" w:rsidRDefault="00E300AF" w:rsidP="00E300AF">
            <w:pPr>
              <w:rPr>
                <w:rFonts w:ascii="Verdana" w:eastAsiaTheme="minorHAnsi" w:hAnsi="Verdana"/>
                <w:sz w:val="22"/>
                <w:szCs w:val="22"/>
                <w:lang w:eastAsia="en-US"/>
              </w:rPr>
            </w:pPr>
          </w:p>
          <w:p w14:paraId="0DCB54C2"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The main idea of this is…</w:t>
            </w:r>
          </w:p>
          <w:p w14:paraId="4C7F48E7" w14:textId="77777777" w:rsidR="00E300AF" w:rsidRPr="00E300AF" w:rsidRDefault="00E300AF" w:rsidP="00E300AF">
            <w:pPr>
              <w:rPr>
                <w:rFonts w:ascii="Verdana" w:eastAsiaTheme="minorHAnsi" w:hAnsi="Verdana"/>
                <w:sz w:val="22"/>
                <w:szCs w:val="22"/>
                <w:lang w:eastAsia="en-US"/>
              </w:rPr>
            </w:pPr>
          </w:p>
          <w:p w14:paraId="4A1CA91F"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A question I would love to have answered is…</w:t>
            </w:r>
          </w:p>
          <w:p w14:paraId="4890F6FC" w14:textId="77777777" w:rsidR="00E300AF" w:rsidRPr="00E300AF" w:rsidRDefault="00E300AF" w:rsidP="00E300AF">
            <w:pPr>
              <w:rPr>
                <w:rFonts w:ascii="Verdana" w:eastAsiaTheme="minorHAnsi" w:hAnsi="Verdana"/>
                <w:sz w:val="22"/>
                <w:szCs w:val="22"/>
                <w:lang w:eastAsia="en-US"/>
              </w:rPr>
            </w:pPr>
          </w:p>
          <w:p w14:paraId="7C5FEA86"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was confused by…</w:t>
            </w:r>
          </w:p>
          <w:p w14:paraId="06B513BD" w14:textId="77777777" w:rsidR="00E300AF" w:rsidRPr="00E300AF" w:rsidRDefault="00E300AF" w:rsidP="00E300AF">
            <w:pPr>
              <w:rPr>
                <w:rFonts w:ascii="Verdana" w:eastAsiaTheme="minorHAnsi" w:hAnsi="Verdana"/>
                <w:sz w:val="22"/>
                <w:szCs w:val="22"/>
                <w:lang w:eastAsia="en-US"/>
              </w:rPr>
            </w:pPr>
          </w:p>
          <w:p w14:paraId="6BC2F347"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is important because…</w:t>
            </w:r>
          </w:p>
          <w:p w14:paraId="30FBDEC9" w14:textId="77777777" w:rsidR="00E300AF" w:rsidRPr="00E300AF" w:rsidRDefault="00E300AF" w:rsidP="00E300AF">
            <w:pPr>
              <w:rPr>
                <w:rFonts w:ascii="Verdana" w:eastAsiaTheme="minorHAnsi" w:hAnsi="Verdana"/>
                <w:sz w:val="22"/>
                <w:szCs w:val="22"/>
                <w:lang w:eastAsia="en-US"/>
              </w:rPr>
            </w:pPr>
          </w:p>
          <w:p w14:paraId="499E7F63"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With this information I can…</w:t>
            </w:r>
          </w:p>
          <w:p w14:paraId="6089E5E9" w14:textId="77777777" w:rsidR="00E300AF" w:rsidRPr="00E300AF" w:rsidRDefault="00E300AF" w:rsidP="00E300AF">
            <w:pPr>
              <w:rPr>
                <w:rFonts w:ascii="Verdana" w:eastAsiaTheme="minorHAnsi" w:hAnsi="Verdana"/>
                <w:sz w:val="22"/>
                <w:szCs w:val="22"/>
                <w:lang w:eastAsia="en-US"/>
              </w:rPr>
            </w:pPr>
          </w:p>
        </w:tc>
        <w:tc>
          <w:tcPr>
            <w:tcW w:w="2802" w:type="dxa"/>
          </w:tcPr>
          <w:p w14:paraId="2545F988" w14:textId="77777777" w:rsidR="00E300AF" w:rsidRPr="00E300AF" w:rsidRDefault="00E300AF" w:rsidP="00E300AF">
            <w:pPr>
              <w:rPr>
                <w:rFonts w:ascii="Verdana" w:eastAsiaTheme="minorHAnsi" w:hAnsi="Verdana"/>
                <w:sz w:val="22"/>
                <w:szCs w:val="22"/>
                <w:lang w:eastAsia="en-US"/>
              </w:rPr>
            </w:pPr>
          </w:p>
          <w:p w14:paraId="0882A0B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predict…</w:t>
            </w:r>
          </w:p>
          <w:p w14:paraId="165D2D55" w14:textId="77777777" w:rsidR="00E300AF" w:rsidRPr="00E300AF" w:rsidRDefault="00E300AF" w:rsidP="00E300AF">
            <w:pPr>
              <w:rPr>
                <w:rFonts w:ascii="Verdana" w:eastAsiaTheme="minorHAnsi" w:hAnsi="Verdana"/>
                <w:sz w:val="22"/>
                <w:szCs w:val="22"/>
                <w:lang w:eastAsia="en-US"/>
              </w:rPr>
            </w:pPr>
          </w:p>
          <w:p w14:paraId="0FA0D1F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learned...</w:t>
            </w:r>
          </w:p>
          <w:p w14:paraId="27A40ADC" w14:textId="77777777" w:rsidR="00E300AF" w:rsidRPr="00E300AF" w:rsidRDefault="00E300AF" w:rsidP="00E300AF">
            <w:pPr>
              <w:rPr>
                <w:rFonts w:ascii="Verdana" w:eastAsiaTheme="minorHAnsi" w:hAnsi="Verdana"/>
                <w:sz w:val="22"/>
                <w:szCs w:val="22"/>
                <w:lang w:eastAsia="en-US"/>
              </w:rPr>
            </w:pPr>
          </w:p>
          <w:p w14:paraId="5B4165BF"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imagine…</w:t>
            </w:r>
          </w:p>
          <w:p w14:paraId="76E949B1" w14:textId="77777777" w:rsidR="00E300AF" w:rsidRPr="00E300AF" w:rsidRDefault="00E300AF" w:rsidP="00E300AF">
            <w:pPr>
              <w:rPr>
                <w:rFonts w:ascii="Verdana" w:eastAsiaTheme="minorHAnsi" w:hAnsi="Verdana"/>
                <w:sz w:val="22"/>
                <w:szCs w:val="22"/>
                <w:lang w:eastAsia="en-US"/>
              </w:rPr>
            </w:pPr>
          </w:p>
          <w:p w14:paraId="6EBD0E6C"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wonder…</w:t>
            </w:r>
          </w:p>
          <w:p w14:paraId="65DF40A4" w14:textId="77777777" w:rsidR="00E300AF" w:rsidRPr="00E300AF" w:rsidRDefault="00E300AF" w:rsidP="00E300AF">
            <w:pPr>
              <w:rPr>
                <w:rFonts w:ascii="Verdana" w:eastAsiaTheme="minorHAnsi" w:hAnsi="Verdana"/>
                <w:sz w:val="22"/>
                <w:szCs w:val="22"/>
                <w:lang w:eastAsia="en-US"/>
              </w:rPr>
            </w:pPr>
          </w:p>
          <w:p w14:paraId="40BFB3B6"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already knew…</w:t>
            </w:r>
          </w:p>
          <w:p w14:paraId="155E28AF" w14:textId="77777777" w:rsidR="00E300AF" w:rsidRPr="00E300AF" w:rsidRDefault="00E300AF" w:rsidP="00E300AF">
            <w:pPr>
              <w:rPr>
                <w:rFonts w:ascii="Verdana" w:eastAsiaTheme="minorHAnsi" w:hAnsi="Verdana"/>
                <w:sz w:val="22"/>
                <w:szCs w:val="22"/>
                <w:lang w:eastAsia="en-US"/>
              </w:rPr>
            </w:pPr>
          </w:p>
          <w:p w14:paraId="584B73B3"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reminds me of…</w:t>
            </w:r>
          </w:p>
          <w:p w14:paraId="61A287B8" w14:textId="77777777" w:rsidR="00E300AF" w:rsidRPr="00E300AF" w:rsidRDefault="00E300AF" w:rsidP="00E300AF">
            <w:pPr>
              <w:rPr>
                <w:rFonts w:ascii="Verdana" w:eastAsiaTheme="minorHAnsi" w:hAnsi="Verdana"/>
                <w:sz w:val="22"/>
                <w:szCs w:val="22"/>
                <w:lang w:eastAsia="en-US"/>
              </w:rPr>
            </w:pPr>
          </w:p>
          <w:p w14:paraId="333D9B0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The main idea of this is…</w:t>
            </w:r>
          </w:p>
          <w:p w14:paraId="5D720934" w14:textId="77777777" w:rsidR="00E300AF" w:rsidRPr="00E300AF" w:rsidRDefault="00E300AF" w:rsidP="00E300AF">
            <w:pPr>
              <w:rPr>
                <w:rFonts w:ascii="Verdana" w:eastAsiaTheme="minorHAnsi" w:hAnsi="Verdana"/>
                <w:sz w:val="22"/>
                <w:szCs w:val="22"/>
                <w:lang w:eastAsia="en-US"/>
              </w:rPr>
            </w:pPr>
          </w:p>
          <w:p w14:paraId="7AD7F4A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A question I would love to have answered is…</w:t>
            </w:r>
          </w:p>
          <w:p w14:paraId="49D229B9" w14:textId="77777777" w:rsidR="00E300AF" w:rsidRPr="00E300AF" w:rsidRDefault="00E300AF" w:rsidP="00E300AF">
            <w:pPr>
              <w:rPr>
                <w:rFonts w:ascii="Verdana" w:eastAsiaTheme="minorHAnsi" w:hAnsi="Verdana"/>
                <w:sz w:val="22"/>
                <w:szCs w:val="22"/>
                <w:lang w:eastAsia="en-US"/>
              </w:rPr>
            </w:pPr>
          </w:p>
          <w:p w14:paraId="1E9783B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was confused by…</w:t>
            </w:r>
          </w:p>
          <w:p w14:paraId="35A5A1DB" w14:textId="77777777" w:rsidR="00E300AF" w:rsidRPr="00E300AF" w:rsidRDefault="00E300AF" w:rsidP="00E300AF">
            <w:pPr>
              <w:rPr>
                <w:rFonts w:ascii="Verdana" w:eastAsiaTheme="minorHAnsi" w:hAnsi="Verdana"/>
                <w:sz w:val="22"/>
                <w:szCs w:val="22"/>
                <w:lang w:eastAsia="en-US"/>
              </w:rPr>
            </w:pPr>
          </w:p>
          <w:p w14:paraId="2E3F313E"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is important because…</w:t>
            </w:r>
          </w:p>
          <w:p w14:paraId="4950D377" w14:textId="77777777" w:rsidR="00E300AF" w:rsidRPr="00E300AF" w:rsidRDefault="00E300AF" w:rsidP="00E300AF">
            <w:pPr>
              <w:rPr>
                <w:rFonts w:ascii="Verdana" w:eastAsiaTheme="minorHAnsi" w:hAnsi="Verdana"/>
                <w:sz w:val="22"/>
                <w:szCs w:val="22"/>
                <w:lang w:eastAsia="en-US"/>
              </w:rPr>
            </w:pPr>
          </w:p>
          <w:p w14:paraId="3CCD620F"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With this information I can…</w:t>
            </w:r>
          </w:p>
        </w:tc>
        <w:tc>
          <w:tcPr>
            <w:tcW w:w="2802" w:type="dxa"/>
          </w:tcPr>
          <w:p w14:paraId="2E37AD85" w14:textId="77777777" w:rsidR="00E300AF" w:rsidRPr="00E300AF" w:rsidRDefault="00E300AF" w:rsidP="00E300AF">
            <w:pPr>
              <w:rPr>
                <w:rFonts w:ascii="Verdana" w:eastAsiaTheme="minorHAnsi" w:hAnsi="Verdana"/>
                <w:sz w:val="22"/>
                <w:szCs w:val="22"/>
                <w:lang w:eastAsia="en-US"/>
              </w:rPr>
            </w:pPr>
          </w:p>
          <w:p w14:paraId="29089984"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predict…</w:t>
            </w:r>
          </w:p>
          <w:p w14:paraId="49F61A65" w14:textId="77777777" w:rsidR="00E300AF" w:rsidRPr="00E300AF" w:rsidRDefault="00E300AF" w:rsidP="00E300AF">
            <w:pPr>
              <w:rPr>
                <w:rFonts w:ascii="Verdana" w:eastAsiaTheme="minorHAnsi" w:hAnsi="Verdana"/>
                <w:sz w:val="22"/>
                <w:szCs w:val="22"/>
                <w:lang w:eastAsia="en-US"/>
              </w:rPr>
            </w:pPr>
          </w:p>
          <w:p w14:paraId="015F6C70"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learned...</w:t>
            </w:r>
          </w:p>
          <w:p w14:paraId="44CFACB3" w14:textId="77777777" w:rsidR="00E300AF" w:rsidRPr="00E300AF" w:rsidRDefault="00E300AF" w:rsidP="00E300AF">
            <w:pPr>
              <w:rPr>
                <w:rFonts w:ascii="Verdana" w:eastAsiaTheme="minorHAnsi" w:hAnsi="Verdana"/>
                <w:sz w:val="22"/>
                <w:szCs w:val="22"/>
                <w:lang w:eastAsia="en-US"/>
              </w:rPr>
            </w:pPr>
          </w:p>
          <w:p w14:paraId="6E2128B7"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imagine…</w:t>
            </w:r>
          </w:p>
          <w:p w14:paraId="0923EA0C" w14:textId="77777777" w:rsidR="00E300AF" w:rsidRPr="00E300AF" w:rsidRDefault="00E300AF" w:rsidP="00E300AF">
            <w:pPr>
              <w:rPr>
                <w:rFonts w:ascii="Verdana" w:eastAsiaTheme="minorHAnsi" w:hAnsi="Verdana"/>
                <w:sz w:val="22"/>
                <w:szCs w:val="22"/>
                <w:lang w:eastAsia="en-US"/>
              </w:rPr>
            </w:pPr>
          </w:p>
          <w:p w14:paraId="41D681AF"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wonder…</w:t>
            </w:r>
          </w:p>
          <w:p w14:paraId="5D3A00AC" w14:textId="77777777" w:rsidR="00E300AF" w:rsidRPr="00E300AF" w:rsidRDefault="00E300AF" w:rsidP="00E300AF">
            <w:pPr>
              <w:rPr>
                <w:rFonts w:ascii="Verdana" w:eastAsiaTheme="minorHAnsi" w:hAnsi="Verdana"/>
                <w:sz w:val="22"/>
                <w:szCs w:val="22"/>
                <w:lang w:eastAsia="en-US"/>
              </w:rPr>
            </w:pPr>
          </w:p>
          <w:p w14:paraId="1538A81E"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already knew…</w:t>
            </w:r>
          </w:p>
          <w:p w14:paraId="39965460" w14:textId="77777777" w:rsidR="00E300AF" w:rsidRPr="00E300AF" w:rsidRDefault="00E300AF" w:rsidP="00E300AF">
            <w:pPr>
              <w:rPr>
                <w:rFonts w:ascii="Verdana" w:eastAsiaTheme="minorHAnsi" w:hAnsi="Verdana"/>
                <w:sz w:val="22"/>
                <w:szCs w:val="22"/>
                <w:lang w:eastAsia="en-US"/>
              </w:rPr>
            </w:pPr>
          </w:p>
          <w:p w14:paraId="572FB9AB"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reminds me of…</w:t>
            </w:r>
          </w:p>
          <w:p w14:paraId="5CF2CA4F" w14:textId="77777777" w:rsidR="00E300AF" w:rsidRPr="00E300AF" w:rsidRDefault="00E300AF" w:rsidP="00E300AF">
            <w:pPr>
              <w:rPr>
                <w:rFonts w:ascii="Verdana" w:eastAsiaTheme="minorHAnsi" w:hAnsi="Verdana"/>
                <w:sz w:val="22"/>
                <w:szCs w:val="22"/>
                <w:lang w:eastAsia="en-US"/>
              </w:rPr>
            </w:pPr>
          </w:p>
          <w:p w14:paraId="694815D5"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The main idea of this is…</w:t>
            </w:r>
          </w:p>
          <w:p w14:paraId="0D7A841E" w14:textId="77777777" w:rsidR="00E300AF" w:rsidRPr="00E300AF" w:rsidRDefault="00E300AF" w:rsidP="00E300AF">
            <w:pPr>
              <w:rPr>
                <w:rFonts w:ascii="Verdana" w:eastAsiaTheme="minorHAnsi" w:hAnsi="Verdana"/>
                <w:sz w:val="22"/>
                <w:szCs w:val="22"/>
                <w:lang w:eastAsia="en-US"/>
              </w:rPr>
            </w:pPr>
          </w:p>
          <w:p w14:paraId="302B306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A question I would love to have answered is…</w:t>
            </w:r>
          </w:p>
          <w:p w14:paraId="03ED3139" w14:textId="77777777" w:rsidR="00E300AF" w:rsidRPr="00E300AF" w:rsidRDefault="00E300AF" w:rsidP="00E300AF">
            <w:pPr>
              <w:rPr>
                <w:rFonts w:ascii="Verdana" w:eastAsiaTheme="minorHAnsi" w:hAnsi="Verdana"/>
                <w:sz w:val="22"/>
                <w:szCs w:val="22"/>
                <w:lang w:eastAsia="en-US"/>
              </w:rPr>
            </w:pPr>
          </w:p>
          <w:p w14:paraId="3D85FB99"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was confused by…</w:t>
            </w:r>
          </w:p>
          <w:p w14:paraId="5811F6A5" w14:textId="77777777" w:rsidR="00E300AF" w:rsidRPr="00E300AF" w:rsidRDefault="00E300AF" w:rsidP="00E300AF">
            <w:pPr>
              <w:rPr>
                <w:rFonts w:ascii="Verdana" w:eastAsiaTheme="minorHAnsi" w:hAnsi="Verdana"/>
                <w:sz w:val="22"/>
                <w:szCs w:val="22"/>
                <w:lang w:eastAsia="en-US"/>
              </w:rPr>
            </w:pPr>
          </w:p>
          <w:p w14:paraId="442FFE85"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is important because…</w:t>
            </w:r>
          </w:p>
          <w:p w14:paraId="00440159" w14:textId="77777777" w:rsidR="00E300AF" w:rsidRPr="00E300AF" w:rsidRDefault="00E300AF" w:rsidP="00E300AF">
            <w:pPr>
              <w:rPr>
                <w:rFonts w:ascii="Verdana" w:eastAsiaTheme="minorHAnsi" w:hAnsi="Verdana"/>
                <w:sz w:val="22"/>
                <w:szCs w:val="22"/>
                <w:lang w:eastAsia="en-US"/>
              </w:rPr>
            </w:pPr>
          </w:p>
          <w:p w14:paraId="4BF45C51"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With this information I can…</w:t>
            </w:r>
          </w:p>
        </w:tc>
        <w:tc>
          <w:tcPr>
            <w:tcW w:w="2802" w:type="dxa"/>
          </w:tcPr>
          <w:p w14:paraId="788676FA" w14:textId="77777777" w:rsidR="00E300AF" w:rsidRPr="00E300AF" w:rsidRDefault="00E300AF" w:rsidP="00E300AF">
            <w:pPr>
              <w:rPr>
                <w:rFonts w:ascii="Verdana" w:eastAsiaTheme="minorHAnsi" w:hAnsi="Verdana"/>
                <w:sz w:val="22"/>
                <w:szCs w:val="22"/>
                <w:lang w:eastAsia="en-US"/>
              </w:rPr>
            </w:pPr>
          </w:p>
          <w:p w14:paraId="598F3E18"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predict…</w:t>
            </w:r>
          </w:p>
          <w:p w14:paraId="674E0080" w14:textId="77777777" w:rsidR="00E300AF" w:rsidRPr="00E300AF" w:rsidRDefault="00E300AF" w:rsidP="00E300AF">
            <w:pPr>
              <w:rPr>
                <w:rFonts w:ascii="Verdana" w:eastAsiaTheme="minorHAnsi" w:hAnsi="Verdana"/>
                <w:sz w:val="22"/>
                <w:szCs w:val="22"/>
                <w:lang w:eastAsia="en-US"/>
              </w:rPr>
            </w:pPr>
          </w:p>
          <w:p w14:paraId="367609E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learned...</w:t>
            </w:r>
          </w:p>
          <w:p w14:paraId="6967208F" w14:textId="77777777" w:rsidR="00E300AF" w:rsidRPr="00E300AF" w:rsidRDefault="00E300AF" w:rsidP="00E300AF">
            <w:pPr>
              <w:rPr>
                <w:rFonts w:ascii="Verdana" w:eastAsiaTheme="minorHAnsi" w:hAnsi="Verdana"/>
                <w:sz w:val="22"/>
                <w:szCs w:val="22"/>
                <w:lang w:eastAsia="en-US"/>
              </w:rPr>
            </w:pPr>
          </w:p>
          <w:p w14:paraId="345903E3"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imagine…</w:t>
            </w:r>
          </w:p>
          <w:p w14:paraId="55F6F18E" w14:textId="77777777" w:rsidR="00E300AF" w:rsidRPr="00E300AF" w:rsidRDefault="00E300AF" w:rsidP="00E300AF">
            <w:pPr>
              <w:rPr>
                <w:rFonts w:ascii="Verdana" w:eastAsiaTheme="minorHAnsi" w:hAnsi="Verdana"/>
                <w:sz w:val="22"/>
                <w:szCs w:val="22"/>
                <w:lang w:eastAsia="en-US"/>
              </w:rPr>
            </w:pPr>
          </w:p>
          <w:p w14:paraId="7D9DC978"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wonder…</w:t>
            </w:r>
          </w:p>
          <w:p w14:paraId="29470E96" w14:textId="77777777" w:rsidR="00E300AF" w:rsidRPr="00E300AF" w:rsidRDefault="00E300AF" w:rsidP="00E300AF">
            <w:pPr>
              <w:rPr>
                <w:rFonts w:ascii="Verdana" w:eastAsiaTheme="minorHAnsi" w:hAnsi="Verdana"/>
                <w:sz w:val="22"/>
                <w:szCs w:val="22"/>
                <w:lang w:eastAsia="en-US"/>
              </w:rPr>
            </w:pPr>
          </w:p>
          <w:p w14:paraId="26074C10"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already knew…</w:t>
            </w:r>
          </w:p>
          <w:p w14:paraId="00FDC4CD" w14:textId="77777777" w:rsidR="00E300AF" w:rsidRPr="00E300AF" w:rsidRDefault="00E300AF" w:rsidP="00E300AF">
            <w:pPr>
              <w:rPr>
                <w:rFonts w:ascii="Verdana" w:eastAsiaTheme="minorHAnsi" w:hAnsi="Verdana"/>
                <w:sz w:val="22"/>
                <w:szCs w:val="22"/>
                <w:lang w:eastAsia="en-US"/>
              </w:rPr>
            </w:pPr>
          </w:p>
          <w:p w14:paraId="2273AEC9"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reminds me of…</w:t>
            </w:r>
          </w:p>
          <w:p w14:paraId="4B052558" w14:textId="77777777" w:rsidR="00E300AF" w:rsidRPr="00E300AF" w:rsidRDefault="00E300AF" w:rsidP="00E300AF">
            <w:pPr>
              <w:rPr>
                <w:rFonts w:ascii="Verdana" w:eastAsiaTheme="minorHAnsi" w:hAnsi="Verdana"/>
                <w:sz w:val="22"/>
                <w:szCs w:val="22"/>
                <w:lang w:eastAsia="en-US"/>
              </w:rPr>
            </w:pPr>
          </w:p>
          <w:p w14:paraId="1F767B86"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The main idea of this is…</w:t>
            </w:r>
          </w:p>
          <w:p w14:paraId="1F6D77AF" w14:textId="77777777" w:rsidR="00E300AF" w:rsidRPr="00E300AF" w:rsidRDefault="00E300AF" w:rsidP="00E300AF">
            <w:pPr>
              <w:rPr>
                <w:rFonts w:ascii="Verdana" w:eastAsiaTheme="minorHAnsi" w:hAnsi="Verdana"/>
                <w:sz w:val="22"/>
                <w:szCs w:val="22"/>
                <w:lang w:eastAsia="en-US"/>
              </w:rPr>
            </w:pPr>
          </w:p>
          <w:p w14:paraId="45952A4C"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A question I would love to have answered is…</w:t>
            </w:r>
          </w:p>
          <w:p w14:paraId="06848885" w14:textId="77777777" w:rsidR="00E300AF" w:rsidRPr="00E300AF" w:rsidRDefault="00E300AF" w:rsidP="00E300AF">
            <w:pPr>
              <w:rPr>
                <w:rFonts w:ascii="Verdana" w:eastAsiaTheme="minorHAnsi" w:hAnsi="Verdana"/>
                <w:sz w:val="22"/>
                <w:szCs w:val="22"/>
                <w:lang w:eastAsia="en-US"/>
              </w:rPr>
            </w:pPr>
          </w:p>
          <w:p w14:paraId="257600C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was confused by…</w:t>
            </w:r>
          </w:p>
          <w:p w14:paraId="3B0991F0" w14:textId="77777777" w:rsidR="00E300AF" w:rsidRPr="00E300AF" w:rsidRDefault="00E300AF" w:rsidP="00E300AF">
            <w:pPr>
              <w:rPr>
                <w:rFonts w:ascii="Verdana" w:eastAsiaTheme="minorHAnsi" w:hAnsi="Verdana"/>
                <w:sz w:val="22"/>
                <w:szCs w:val="22"/>
                <w:lang w:eastAsia="en-US"/>
              </w:rPr>
            </w:pPr>
          </w:p>
          <w:p w14:paraId="79307961"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is important because…</w:t>
            </w:r>
          </w:p>
          <w:p w14:paraId="53AD6C3B" w14:textId="77777777" w:rsidR="00E300AF" w:rsidRPr="00E300AF" w:rsidRDefault="00E300AF" w:rsidP="00E300AF">
            <w:pPr>
              <w:rPr>
                <w:rFonts w:ascii="Verdana" w:eastAsiaTheme="minorHAnsi" w:hAnsi="Verdana"/>
                <w:sz w:val="22"/>
                <w:szCs w:val="22"/>
                <w:lang w:eastAsia="en-US"/>
              </w:rPr>
            </w:pPr>
          </w:p>
          <w:p w14:paraId="3F1E0626"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With this information I can…</w:t>
            </w:r>
          </w:p>
        </w:tc>
        <w:tc>
          <w:tcPr>
            <w:tcW w:w="2802" w:type="dxa"/>
          </w:tcPr>
          <w:p w14:paraId="7DDEBD29" w14:textId="77777777" w:rsidR="00E300AF" w:rsidRPr="00E300AF" w:rsidRDefault="00E300AF" w:rsidP="00E300AF">
            <w:pPr>
              <w:rPr>
                <w:rFonts w:ascii="Verdana" w:eastAsiaTheme="minorHAnsi" w:hAnsi="Verdana"/>
                <w:sz w:val="22"/>
                <w:szCs w:val="22"/>
                <w:lang w:eastAsia="en-US"/>
              </w:rPr>
            </w:pPr>
          </w:p>
          <w:p w14:paraId="650BDA88"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predict…</w:t>
            </w:r>
          </w:p>
          <w:p w14:paraId="12CB915D" w14:textId="77777777" w:rsidR="00E300AF" w:rsidRPr="00E300AF" w:rsidRDefault="00E300AF" w:rsidP="00E300AF">
            <w:pPr>
              <w:rPr>
                <w:rFonts w:ascii="Verdana" w:eastAsiaTheme="minorHAnsi" w:hAnsi="Verdana"/>
                <w:sz w:val="22"/>
                <w:szCs w:val="22"/>
                <w:lang w:eastAsia="en-US"/>
              </w:rPr>
            </w:pPr>
          </w:p>
          <w:p w14:paraId="26945D3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learned...</w:t>
            </w:r>
          </w:p>
          <w:p w14:paraId="24C935A4" w14:textId="77777777" w:rsidR="00E300AF" w:rsidRPr="00E300AF" w:rsidRDefault="00E300AF" w:rsidP="00E300AF">
            <w:pPr>
              <w:rPr>
                <w:rFonts w:ascii="Verdana" w:eastAsiaTheme="minorHAnsi" w:hAnsi="Verdana"/>
                <w:sz w:val="22"/>
                <w:szCs w:val="22"/>
                <w:lang w:eastAsia="en-US"/>
              </w:rPr>
            </w:pPr>
          </w:p>
          <w:p w14:paraId="561B9790"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imagine…</w:t>
            </w:r>
          </w:p>
          <w:p w14:paraId="7B9257FC" w14:textId="77777777" w:rsidR="00E300AF" w:rsidRPr="00E300AF" w:rsidRDefault="00E300AF" w:rsidP="00E300AF">
            <w:pPr>
              <w:rPr>
                <w:rFonts w:ascii="Verdana" w:eastAsiaTheme="minorHAnsi" w:hAnsi="Verdana"/>
                <w:sz w:val="22"/>
                <w:szCs w:val="22"/>
                <w:lang w:eastAsia="en-US"/>
              </w:rPr>
            </w:pPr>
          </w:p>
          <w:p w14:paraId="3846553C"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wonder…</w:t>
            </w:r>
          </w:p>
          <w:p w14:paraId="7D40ADD8" w14:textId="77777777" w:rsidR="00E300AF" w:rsidRPr="00E300AF" w:rsidRDefault="00E300AF" w:rsidP="00E300AF">
            <w:pPr>
              <w:rPr>
                <w:rFonts w:ascii="Verdana" w:eastAsiaTheme="minorHAnsi" w:hAnsi="Verdana"/>
                <w:sz w:val="22"/>
                <w:szCs w:val="22"/>
                <w:lang w:eastAsia="en-US"/>
              </w:rPr>
            </w:pPr>
          </w:p>
          <w:p w14:paraId="355A2983"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already knew…</w:t>
            </w:r>
          </w:p>
          <w:p w14:paraId="5EF74BBF" w14:textId="77777777" w:rsidR="00E300AF" w:rsidRPr="00E300AF" w:rsidRDefault="00E300AF" w:rsidP="00E300AF">
            <w:pPr>
              <w:rPr>
                <w:rFonts w:ascii="Verdana" w:eastAsiaTheme="minorHAnsi" w:hAnsi="Verdana"/>
                <w:sz w:val="22"/>
                <w:szCs w:val="22"/>
                <w:lang w:eastAsia="en-US"/>
              </w:rPr>
            </w:pPr>
          </w:p>
          <w:p w14:paraId="5021D153"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reminds me of…</w:t>
            </w:r>
          </w:p>
          <w:p w14:paraId="3C684F6B" w14:textId="77777777" w:rsidR="00E300AF" w:rsidRPr="00E300AF" w:rsidRDefault="00E300AF" w:rsidP="00E300AF">
            <w:pPr>
              <w:rPr>
                <w:rFonts w:ascii="Verdana" w:eastAsiaTheme="minorHAnsi" w:hAnsi="Verdana"/>
                <w:sz w:val="22"/>
                <w:szCs w:val="22"/>
                <w:lang w:eastAsia="en-US"/>
              </w:rPr>
            </w:pPr>
          </w:p>
          <w:p w14:paraId="08BB95CA"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The main idea of this is…</w:t>
            </w:r>
          </w:p>
          <w:p w14:paraId="1F6E18A9" w14:textId="77777777" w:rsidR="00E300AF" w:rsidRPr="00E300AF" w:rsidRDefault="00E300AF" w:rsidP="00E300AF">
            <w:pPr>
              <w:rPr>
                <w:rFonts w:ascii="Verdana" w:eastAsiaTheme="minorHAnsi" w:hAnsi="Verdana"/>
                <w:sz w:val="22"/>
                <w:szCs w:val="22"/>
                <w:lang w:eastAsia="en-US"/>
              </w:rPr>
            </w:pPr>
          </w:p>
          <w:p w14:paraId="5DB4E0A9"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A question I would love to have answered is…</w:t>
            </w:r>
          </w:p>
          <w:p w14:paraId="7F1BA85B" w14:textId="77777777" w:rsidR="00E300AF" w:rsidRPr="00E300AF" w:rsidRDefault="00E300AF" w:rsidP="00E300AF">
            <w:pPr>
              <w:rPr>
                <w:rFonts w:ascii="Verdana" w:eastAsiaTheme="minorHAnsi" w:hAnsi="Verdana"/>
                <w:sz w:val="22"/>
                <w:szCs w:val="22"/>
                <w:lang w:eastAsia="en-US"/>
              </w:rPr>
            </w:pPr>
          </w:p>
          <w:p w14:paraId="631699A7"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I was confused by…</w:t>
            </w:r>
          </w:p>
          <w:p w14:paraId="75117966" w14:textId="77777777" w:rsidR="00E300AF" w:rsidRPr="00E300AF" w:rsidRDefault="00E300AF" w:rsidP="00E300AF">
            <w:pPr>
              <w:rPr>
                <w:rFonts w:ascii="Verdana" w:eastAsiaTheme="minorHAnsi" w:hAnsi="Verdana"/>
                <w:sz w:val="22"/>
                <w:szCs w:val="22"/>
                <w:lang w:eastAsia="en-US"/>
              </w:rPr>
            </w:pPr>
          </w:p>
          <w:p w14:paraId="3A6B472D"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This is important because…</w:t>
            </w:r>
          </w:p>
          <w:p w14:paraId="40964C69" w14:textId="77777777" w:rsidR="00E300AF" w:rsidRPr="00E300AF" w:rsidRDefault="00E300AF" w:rsidP="00E300AF">
            <w:pPr>
              <w:rPr>
                <w:rFonts w:ascii="Verdana" w:eastAsiaTheme="minorHAnsi" w:hAnsi="Verdana"/>
                <w:sz w:val="22"/>
                <w:szCs w:val="22"/>
                <w:lang w:eastAsia="en-US"/>
              </w:rPr>
            </w:pPr>
          </w:p>
          <w:p w14:paraId="60FE216C" w14:textId="77777777" w:rsidR="00E300AF" w:rsidRPr="00E300AF" w:rsidRDefault="00E300AF" w:rsidP="00E300AF">
            <w:pPr>
              <w:rPr>
                <w:rFonts w:ascii="Verdana" w:eastAsiaTheme="minorHAnsi" w:hAnsi="Verdana"/>
                <w:sz w:val="22"/>
                <w:szCs w:val="22"/>
                <w:lang w:eastAsia="en-US"/>
              </w:rPr>
            </w:pPr>
            <w:r w:rsidRPr="00E300AF">
              <w:rPr>
                <w:rFonts w:ascii="Verdana" w:eastAsiaTheme="minorHAnsi" w:hAnsi="Verdana"/>
                <w:sz w:val="22"/>
                <w:szCs w:val="22"/>
                <w:lang w:eastAsia="en-US"/>
              </w:rPr>
              <w:t>With this information I can…</w:t>
            </w:r>
          </w:p>
        </w:tc>
      </w:tr>
    </w:tbl>
    <w:p w14:paraId="600D729B" w14:textId="6BBDA742" w:rsidR="00DB55FE" w:rsidRPr="0061293B" w:rsidRDefault="00DB55FE" w:rsidP="00DB55FE">
      <w:pPr>
        <w:pStyle w:val="FFASub2"/>
        <w:rPr>
          <w:rFonts w:ascii="Verdana" w:hAnsi="Verdana" w:cs="Lasiver-Regular"/>
          <w:i w:val="0"/>
          <w:color w:val="070909"/>
          <w:sz w:val="17"/>
        </w:rPr>
      </w:pPr>
    </w:p>
    <w:sectPr w:rsidR="00DB55FE" w:rsidRPr="0061293B" w:rsidSect="00E300AF">
      <w:headerReference w:type="first" r:id="rId14"/>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925993" w14:textId="77777777" w:rsidR="004E44F0" w:rsidRDefault="004E44F0" w:rsidP="008D333D">
      <w:r>
        <w:separator/>
      </w:r>
    </w:p>
  </w:endnote>
  <w:endnote w:type="continuationSeparator" w:id="0">
    <w:p w14:paraId="715858A8" w14:textId="77777777" w:rsidR="004E44F0" w:rsidRDefault="004E44F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624C0" w14:textId="77777777" w:rsidR="004E44F0" w:rsidRDefault="004E44F0" w:rsidP="008D333D">
      <w:r>
        <w:separator/>
      </w:r>
    </w:p>
  </w:footnote>
  <w:footnote w:type="continuationSeparator" w:id="0">
    <w:p w14:paraId="390B851D" w14:textId="77777777" w:rsidR="004E44F0" w:rsidRDefault="004E44F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Text Box 2" o:spid="_x0000_s1026"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A5FCD"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75D5E"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FF3EA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18"/>
  </w:num>
  <w:num w:numId="5">
    <w:abstractNumId w:val="8"/>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10"/>
  </w:num>
  <w:num w:numId="13">
    <w:abstractNumId w:val="2"/>
  </w:num>
  <w:num w:numId="14">
    <w:abstractNumId w:val="0"/>
  </w:num>
  <w:num w:numId="15">
    <w:abstractNumId w:val="9"/>
  </w:num>
  <w:num w:numId="16">
    <w:abstractNumId w:val="6"/>
  </w:num>
  <w:num w:numId="17">
    <w:abstractNumId w:val="19"/>
  </w:num>
  <w:num w:numId="18">
    <w:abstractNumId w:val="7"/>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27F2D"/>
    <w:rsid w:val="00064CB9"/>
    <w:rsid w:val="00081DA1"/>
    <w:rsid w:val="000B3F14"/>
    <w:rsid w:val="000B47F9"/>
    <w:rsid w:val="00125E81"/>
    <w:rsid w:val="001609B1"/>
    <w:rsid w:val="0016307F"/>
    <w:rsid w:val="00171BBC"/>
    <w:rsid w:val="001766EE"/>
    <w:rsid w:val="001A3DB4"/>
    <w:rsid w:val="001C2018"/>
    <w:rsid w:val="001D18B8"/>
    <w:rsid w:val="001D4052"/>
    <w:rsid w:val="002051FE"/>
    <w:rsid w:val="0021346D"/>
    <w:rsid w:val="00263C1D"/>
    <w:rsid w:val="00276B17"/>
    <w:rsid w:val="00347EF5"/>
    <w:rsid w:val="00362FD5"/>
    <w:rsid w:val="0037260C"/>
    <w:rsid w:val="00375E67"/>
    <w:rsid w:val="003D14AC"/>
    <w:rsid w:val="003E7320"/>
    <w:rsid w:val="003F0C3B"/>
    <w:rsid w:val="003F1A66"/>
    <w:rsid w:val="003F3210"/>
    <w:rsid w:val="00416DAA"/>
    <w:rsid w:val="00462A95"/>
    <w:rsid w:val="0047527B"/>
    <w:rsid w:val="00484212"/>
    <w:rsid w:val="004979D5"/>
    <w:rsid w:val="004B7173"/>
    <w:rsid w:val="004E44F0"/>
    <w:rsid w:val="00512784"/>
    <w:rsid w:val="00532211"/>
    <w:rsid w:val="00553E12"/>
    <w:rsid w:val="005763CD"/>
    <w:rsid w:val="005D77F6"/>
    <w:rsid w:val="00600360"/>
    <w:rsid w:val="0061293B"/>
    <w:rsid w:val="00625124"/>
    <w:rsid w:val="00697E8C"/>
    <w:rsid w:val="006A5E06"/>
    <w:rsid w:val="006E63C3"/>
    <w:rsid w:val="006F72E8"/>
    <w:rsid w:val="0070490F"/>
    <w:rsid w:val="00717538"/>
    <w:rsid w:val="00734A64"/>
    <w:rsid w:val="00747B22"/>
    <w:rsid w:val="00755B02"/>
    <w:rsid w:val="00760FEF"/>
    <w:rsid w:val="007904FC"/>
    <w:rsid w:val="007D6DBA"/>
    <w:rsid w:val="008414AA"/>
    <w:rsid w:val="00863926"/>
    <w:rsid w:val="00877D43"/>
    <w:rsid w:val="008C1F98"/>
    <w:rsid w:val="008D333D"/>
    <w:rsid w:val="00904075"/>
    <w:rsid w:val="00912DC2"/>
    <w:rsid w:val="00943B60"/>
    <w:rsid w:val="009B7174"/>
    <w:rsid w:val="009C462E"/>
    <w:rsid w:val="009D2E50"/>
    <w:rsid w:val="009D4642"/>
    <w:rsid w:val="009F5FD6"/>
    <w:rsid w:val="00A05E32"/>
    <w:rsid w:val="00A9352A"/>
    <w:rsid w:val="00B6119C"/>
    <w:rsid w:val="00B62B2A"/>
    <w:rsid w:val="00BC1770"/>
    <w:rsid w:val="00BD3AEB"/>
    <w:rsid w:val="00C64EF2"/>
    <w:rsid w:val="00C9223A"/>
    <w:rsid w:val="00CA283B"/>
    <w:rsid w:val="00CA2EAF"/>
    <w:rsid w:val="00CA7D48"/>
    <w:rsid w:val="00CB3A4D"/>
    <w:rsid w:val="00CF2C62"/>
    <w:rsid w:val="00D00E55"/>
    <w:rsid w:val="00D108BE"/>
    <w:rsid w:val="00D12976"/>
    <w:rsid w:val="00D129A2"/>
    <w:rsid w:val="00D77246"/>
    <w:rsid w:val="00DB44E3"/>
    <w:rsid w:val="00DB55FE"/>
    <w:rsid w:val="00E300AF"/>
    <w:rsid w:val="00E37A94"/>
    <w:rsid w:val="00E556FE"/>
    <w:rsid w:val="00E642AE"/>
    <w:rsid w:val="00EB1971"/>
    <w:rsid w:val="00EB24E0"/>
    <w:rsid w:val="00EC2521"/>
    <w:rsid w:val="00F02486"/>
    <w:rsid w:val="00F470EB"/>
    <w:rsid w:val="00F8283E"/>
    <w:rsid w:val="00F9678E"/>
    <w:rsid w:val="00FA4E61"/>
    <w:rsid w:val="00FB36D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D8F2A7F-1131-434B-AA9E-3011E9D1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table" w:customStyle="1" w:styleId="TableGrid1">
    <w:name w:val="Table Grid1"/>
    <w:basedOn w:val="TableNormal"/>
    <w:next w:val="TableGrid"/>
    <w:uiPriority w:val="59"/>
    <w:rsid w:val="00E300AF"/>
    <w:pPr>
      <w:spacing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2.xml><?xml version="1.0" encoding="utf-8"?>
<ds:datastoreItem xmlns:ds="http://schemas.openxmlformats.org/officeDocument/2006/customXml" ds:itemID="{333E239F-3A02-4F03-B2F5-BEC3FE49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5.xml><?xml version="1.0" encoding="utf-8"?>
<ds:datastoreItem xmlns:ds="http://schemas.openxmlformats.org/officeDocument/2006/customXml" ds:itemID="{E943C673-9EDB-4018-B478-BEF5965C2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2018-08-01T13:18:00Z</dcterms:created>
  <dcterms:modified xsi:type="dcterms:W3CDTF">2018-08-01T13:18:00Z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a4424ffb-3a7f-4395-b93f-b79f06525c29</vt:lpwstr>
  </property>
  <property fmtid="{D5CDD505-2E9C-101B-9397-08002B2CF9AE}" pid="4" name="_dlc_DocId">
    <vt:lpwstr>6HAXTY5FZTHJ-43-434</vt:lpwstr>
  </property>
  <property fmtid="{D5CDD505-2E9C-101B-9397-08002B2CF9AE}" pid="5" name="_dlc_DocIdUrl">
    <vt:lpwstr>https://ffanet.ffa.org/sites/collaboration/edresources/_layouts/15/DocIdRedir.aspx?ID=6HAXTY5FZTHJ-43-434, 6HAXTY5FZTHJ-43-434</vt:lpwstr>
  </property>
  <property fmtid="{D5CDD505-2E9C-101B-9397-08002B2CF9AE}" pid="6" name="FFA Page Location">
    <vt:lpwstr/>
  </property>
  <property fmtid="{D5CDD505-2E9C-101B-9397-08002B2CF9AE}" pid="7" name="Managed Metadata Test">
    <vt:lpwstr/>
  </property>
</Properties>
</file>