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650F40" w:rsidRDefault="009D2E50" w:rsidP="009D2E50">
      <w:pPr>
        <w:pStyle w:val="DocumentTitle"/>
      </w:pPr>
    </w:p>
    <w:p w14:paraId="7FA64CDF" w14:textId="6E035953" w:rsidR="00A9352A" w:rsidRPr="00650F40" w:rsidRDefault="00BA3C7F" w:rsidP="009D2E50">
      <w:pPr>
        <w:pStyle w:val="DocumentTitle"/>
      </w:pPr>
      <w:r w:rsidRPr="00650F40">
        <w:t xml:space="preserve">¿Quiénes somos ahora? Modelo de tres componentes </w:t>
      </w:r>
    </w:p>
    <w:p w14:paraId="29DFFE73" w14:textId="09B6F8E3" w:rsidR="00A9352A" w:rsidRPr="00650F40" w:rsidRDefault="00A9352A" w:rsidP="00A9352A">
      <w:pPr>
        <w:pStyle w:val="FFABody"/>
        <w:rPr>
          <w:i/>
          <w:sz w:val="14"/>
        </w:rPr>
      </w:pPr>
      <w:r w:rsidRPr="00650F40">
        <w:rPr>
          <w:i/>
          <w:sz w:val="14"/>
        </w:rPr>
        <w:t xml:space="preserve">Creado en junio de 2016 por la Organización Nacional </w:t>
      </w:r>
      <w:r w:rsidR="00D95AD7">
        <w:rPr>
          <w:i/>
          <w:sz w:val="14"/>
        </w:rPr>
        <w:t xml:space="preserve">de la </w:t>
      </w:r>
      <w:r w:rsidRPr="00650F40">
        <w:rPr>
          <w:i/>
          <w:sz w:val="14"/>
        </w:rPr>
        <w:t>FFA</w:t>
      </w:r>
    </w:p>
    <w:p w14:paraId="040475EC" w14:textId="77777777" w:rsidR="009D2E50" w:rsidRPr="00650F40" w:rsidRDefault="009D2E50" w:rsidP="00A9352A">
      <w:pPr>
        <w:pStyle w:val="FFABody"/>
        <w:rPr>
          <w:bCs/>
          <w:i/>
          <w:color w:val="272929"/>
          <w:sz w:val="14"/>
        </w:rPr>
      </w:pPr>
    </w:p>
    <w:p w14:paraId="4DDA32FF" w14:textId="1186C62F" w:rsidR="004B7173" w:rsidRPr="00650F40" w:rsidRDefault="009D2E50" w:rsidP="00B62B2A">
      <w:pPr>
        <w:pStyle w:val="FFASub1"/>
      </w:pPr>
      <w:r w:rsidRPr="00650F40">
        <w:t>Objetivos de aprendizaje para los estudiantes</w:t>
      </w:r>
    </w:p>
    <w:p w14:paraId="1738A122" w14:textId="0B4DF08E" w:rsidR="004B7173" w:rsidRPr="00650F40" w:rsidRDefault="004B7173" w:rsidP="004B7173">
      <w:pPr>
        <w:rPr>
          <w:rFonts w:ascii="Verdana" w:hAnsi="Verdana"/>
          <w:sz w:val="17"/>
          <w:szCs w:val="17"/>
        </w:rPr>
      </w:pPr>
      <w:r w:rsidRPr="00650F40">
        <w:rPr>
          <w:rFonts w:ascii="Verdana" w:hAnsi="Verdana"/>
          <w:sz w:val="17"/>
          <w:szCs w:val="17"/>
        </w:rPr>
        <w:t>Después de completar estas actividades, los estudiantes podrán...</w:t>
      </w:r>
    </w:p>
    <w:p w14:paraId="29EA44CE" w14:textId="3A67D676" w:rsidR="00F1419A" w:rsidRPr="00650F40" w:rsidRDefault="0038498E" w:rsidP="008711B2">
      <w:pPr>
        <w:pStyle w:val="FFABody"/>
        <w:numPr>
          <w:ilvl w:val="0"/>
          <w:numId w:val="3"/>
        </w:numPr>
      </w:pPr>
      <w:r w:rsidRPr="00650F40">
        <w:t>Identificar las partes del modelo de tres componentes.</w:t>
      </w:r>
    </w:p>
    <w:p w14:paraId="5A51B598" w14:textId="0DFACDE4" w:rsidR="000D2499" w:rsidRPr="00650F40" w:rsidRDefault="00A75AD1" w:rsidP="008711B2">
      <w:pPr>
        <w:pStyle w:val="FFABody"/>
        <w:numPr>
          <w:ilvl w:val="0"/>
          <w:numId w:val="3"/>
        </w:numPr>
      </w:pPr>
      <w:r w:rsidRPr="00650F40">
        <w:t>Facilitar uno o dos ejemplos de cada una de las partes del modelo de tres componentes:</w:t>
      </w:r>
    </w:p>
    <w:p w14:paraId="0BDC2686" w14:textId="1C449A63" w:rsidR="000D2499" w:rsidRPr="00650F40" w:rsidRDefault="000D2499" w:rsidP="000D2499">
      <w:pPr>
        <w:pStyle w:val="FFABody"/>
        <w:numPr>
          <w:ilvl w:val="1"/>
          <w:numId w:val="3"/>
        </w:numPr>
      </w:pPr>
      <w:r w:rsidRPr="00650F40">
        <w:t xml:space="preserve">Instrucción en el </w:t>
      </w:r>
      <w:r w:rsidR="00AB01A7">
        <w:t>salón de clases</w:t>
      </w:r>
      <w:r w:rsidRPr="00650F40">
        <w:t xml:space="preserve"> o el laboratorio</w:t>
      </w:r>
    </w:p>
    <w:p w14:paraId="35E7B76A" w14:textId="267F02E0" w:rsidR="000D2499" w:rsidRPr="00650F40" w:rsidRDefault="000D2499" w:rsidP="000D2499">
      <w:pPr>
        <w:pStyle w:val="FFABody"/>
        <w:numPr>
          <w:ilvl w:val="1"/>
          <w:numId w:val="3"/>
        </w:numPr>
      </w:pPr>
      <w:r w:rsidRPr="00650F40">
        <w:t>FFA</w:t>
      </w:r>
    </w:p>
    <w:p w14:paraId="1574376D" w14:textId="719E20A4" w:rsidR="000D2499" w:rsidRPr="00650F40" w:rsidRDefault="000D2499" w:rsidP="000D2499">
      <w:pPr>
        <w:pStyle w:val="FFABody"/>
        <w:numPr>
          <w:ilvl w:val="1"/>
          <w:numId w:val="3"/>
        </w:numPr>
      </w:pPr>
      <w:r w:rsidRPr="00650F40">
        <w:t>Experiencia agrícola supervisada (SAE)</w:t>
      </w:r>
    </w:p>
    <w:p w14:paraId="2D259770" w14:textId="77777777" w:rsidR="009D2E50" w:rsidRPr="00650F40" w:rsidRDefault="009D2E50" w:rsidP="009D2E50">
      <w:pPr>
        <w:pStyle w:val="FFABody"/>
      </w:pPr>
    </w:p>
    <w:p w14:paraId="31FC3628" w14:textId="78FF16A8" w:rsidR="00650F40" w:rsidRPr="00650F40" w:rsidRDefault="009D2E50" w:rsidP="009D2E50">
      <w:pPr>
        <w:pStyle w:val="FFASub1"/>
        <w:rPr>
          <w:rFonts w:ascii="Verdana" w:hAnsi="Verdana" w:cs="Lasiver-Regular"/>
          <w:b w:val="0"/>
          <w:caps w:val="0"/>
          <w:color w:val="070909"/>
          <w:sz w:val="17"/>
          <w:szCs w:val="17"/>
        </w:rPr>
      </w:pPr>
      <w:r w:rsidRPr="00650F40">
        <w:t xml:space="preserve">Tiempo requerido:  </w:t>
      </w:r>
      <w:r w:rsidRPr="00650F40">
        <w:rPr>
          <w:rStyle w:val="FFABodyChar"/>
          <w:b w:val="0"/>
          <w:caps w:val="0"/>
        </w:rPr>
        <w:t>Enfoque de interés: 15 minutos; Actividad 1: 20 minutos; Actividad 2: 20 minutos</w:t>
      </w:r>
    </w:p>
    <w:p w14:paraId="162F6A80" w14:textId="7DB477C7" w:rsidR="009D2E50" w:rsidRPr="00650F40" w:rsidRDefault="009D2E50" w:rsidP="00AB01A7">
      <w:pPr>
        <w:pStyle w:val="FFASub1"/>
        <w:spacing w:after="0" w:line="240" w:lineRule="auto"/>
        <w:rPr>
          <w:caps w:val="0"/>
        </w:rPr>
      </w:pPr>
      <w:r w:rsidRPr="00650F40">
        <w:t xml:space="preserve">Recursos:  </w:t>
      </w:r>
      <w:r w:rsidRPr="00650F40">
        <w:rPr>
          <w:rStyle w:val="FFABodyChar"/>
          <w:b w:val="0"/>
          <w:caps w:val="0"/>
        </w:rPr>
        <w:t>"Manual Oficial para Estudiantes de la FFA", FFA.org y otros recursos adicionales que se describen a continuación.</w:t>
      </w:r>
    </w:p>
    <w:p w14:paraId="35382D96" w14:textId="2F4B739C" w:rsidR="009D2E50" w:rsidRPr="00650F40" w:rsidRDefault="009D2E50" w:rsidP="00B62B2A">
      <w:pPr>
        <w:pStyle w:val="FFASub1"/>
      </w:pPr>
      <w:r w:rsidRPr="00650F40">
        <w:t>Equipo y suministros necesarios:</w:t>
      </w:r>
    </w:p>
    <w:p w14:paraId="01B8C41F" w14:textId="382CC54D" w:rsidR="00A75AD1" w:rsidRPr="00650F40" w:rsidRDefault="00650F40" w:rsidP="00A75AD1">
      <w:pPr>
        <w:pStyle w:val="ListParagraph"/>
        <w:numPr>
          <w:ilvl w:val="0"/>
          <w:numId w:val="14"/>
        </w:numPr>
        <w:spacing w:after="0" w:line="240" w:lineRule="auto"/>
        <w:rPr>
          <w:rFonts w:ascii="Verdana" w:hAnsi="Verdana" w:cs="American Typewriter"/>
          <w:sz w:val="17"/>
          <w:szCs w:val="17"/>
        </w:rPr>
      </w:pPr>
      <w:r w:rsidRPr="00650F40">
        <w:rPr>
          <w:rFonts w:ascii="Verdana" w:hAnsi="Verdana"/>
          <w:sz w:val="17"/>
          <w:szCs w:val="17"/>
        </w:rPr>
        <w:t>Biografías: proporcione</w:t>
      </w:r>
      <w:r w:rsidR="003F7963" w:rsidRPr="00650F40">
        <w:rPr>
          <w:rFonts w:ascii="Verdana" w:hAnsi="Verdana"/>
          <w:sz w:val="17"/>
          <w:szCs w:val="17"/>
        </w:rPr>
        <w:t xml:space="preserve"> tres ejemplos de estudiantes que sobresalen en un </w:t>
      </w:r>
      <w:r w:rsidR="00AB01A7">
        <w:rPr>
          <w:rFonts w:ascii="Verdana" w:hAnsi="Verdana"/>
          <w:sz w:val="17"/>
          <w:szCs w:val="17"/>
        </w:rPr>
        <w:t>salón de clases</w:t>
      </w:r>
      <w:r w:rsidR="003F7963" w:rsidRPr="00650F40">
        <w:rPr>
          <w:rFonts w:ascii="Verdana" w:hAnsi="Verdana"/>
          <w:sz w:val="17"/>
          <w:szCs w:val="17"/>
        </w:rPr>
        <w:t xml:space="preserve"> o laboratorio, en la FFA y en una SAE. </w:t>
      </w:r>
    </w:p>
    <w:p w14:paraId="09347B4C" w14:textId="2C7F9721" w:rsidR="00125E81" w:rsidRPr="00650F40" w:rsidRDefault="003F7963" w:rsidP="00125E81">
      <w:pPr>
        <w:pStyle w:val="FFABody"/>
        <w:numPr>
          <w:ilvl w:val="0"/>
          <w:numId w:val="14"/>
        </w:numPr>
      </w:pPr>
      <w:r w:rsidRPr="00650F40">
        <w:t xml:space="preserve">Búsqueda del tesoro de imágenes: varios tipos de imágenes de estudiantes aprendiendo en un </w:t>
      </w:r>
      <w:r w:rsidR="00AB01A7">
        <w:t>salón de clases</w:t>
      </w:r>
      <w:r w:rsidRPr="00650F40">
        <w:t xml:space="preserve">, diferentes programas de SAE y oportunidades de liderazgo a través de la FFA. </w:t>
      </w:r>
    </w:p>
    <w:p w14:paraId="4603EF6A" w14:textId="6E4FD074" w:rsidR="003C5B4E" w:rsidRPr="00650F40" w:rsidRDefault="003C5B4E" w:rsidP="003C5B4E">
      <w:pPr>
        <w:pStyle w:val="ListParagraph"/>
        <w:numPr>
          <w:ilvl w:val="0"/>
          <w:numId w:val="14"/>
        </w:numPr>
        <w:spacing w:after="0" w:line="240" w:lineRule="auto"/>
        <w:rPr>
          <w:rFonts w:ascii="Verdana" w:hAnsi="Verdana" w:cs="American Typewriter"/>
          <w:sz w:val="17"/>
          <w:szCs w:val="17"/>
        </w:rPr>
      </w:pPr>
      <w:proofErr w:type="gramStart"/>
      <w:r w:rsidRPr="00650F40">
        <w:rPr>
          <w:rFonts w:ascii="Verdana" w:hAnsi="Verdana"/>
          <w:sz w:val="17"/>
          <w:szCs w:val="17"/>
        </w:rPr>
        <w:t>NH.Sección</w:t>
      </w:r>
      <w:proofErr w:type="gramEnd"/>
      <w:r w:rsidRPr="00650F40">
        <w:rPr>
          <w:rFonts w:ascii="Verdana" w:hAnsi="Verdana"/>
          <w:sz w:val="17"/>
          <w:szCs w:val="17"/>
        </w:rPr>
        <w:t>1.¿Quiénes somos ahora? Presentación en PowerPoint.</w:t>
      </w:r>
    </w:p>
    <w:p w14:paraId="3D6AC184" w14:textId="06FCF472" w:rsidR="00125E81" w:rsidRPr="00650F40" w:rsidRDefault="00B333FC" w:rsidP="00125E81">
      <w:pPr>
        <w:pStyle w:val="FFABody"/>
        <w:numPr>
          <w:ilvl w:val="0"/>
          <w:numId w:val="14"/>
        </w:numPr>
        <w:rPr>
          <w:i/>
        </w:rPr>
      </w:pPr>
      <w:r w:rsidRPr="00650F40">
        <w:t>"Manual Oficial para Estudiantes de la FFA": una copia por estudiante.</w:t>
      </w:r>
    </w:p>
    <w:p w14:paraId="308F074B" w14:textId="1921193A" w:rsidR="00685EA0" w:rsidRPr="00650F40" w:rsidRDefault="00C96CE4" w:rsidP="00125E81">
      <w:pPr>
        <w:pStyle w:val="FFABody"/>
        <w:numPr>
          <w:ilvl w:val="0"/>
          <w:numId w:val="14"/>
        </w:numPr>
      </w:pPr>
      <w:r w:rsidRPr="00650F40">
        <w:t>Acceso a Internet para los estudiantes (</w:t>
      </w:r>
      <w:r w:rsidRPr="00650F40">
        <w:rPr>
          <w:i/>
        </w:rPr>
        <w:t>opcional</w:t>
      </w:r>
      <w:r w:rsidRPr="00650F40">
        <w:t>).</w:t>
      </w:r>
    </w:p>
    <w:p w14:paraId="3373ACED" w14:textId="77777777" w:rsidR="004B7173" w:rsidRPr="00650F40" w:rsidRDefault="004B7173" w:rsidP="004B7173">
      <w:pPr>
        <w:pStyle w:val="FFABody"/>
      </w:pPr>
    </w:p>
    <w:p w14:paraId="71CA7AF4" w14:textId="348A1D4E" w:rsidR="004B7173" w:rsidRPr="00650F40" w:rsidRDefault="004B7173" w:rsidP="004B7173">
      <w:pPr>
        <w:pStyle w:val="FFABody"/>
      </w:pPr>
      <w:r w:rsidRPr="00650F40">
        <w:rPr>
          <w:rFonts w:ascii="Georgia" w:hAnsi="Georgia"/>
          <w:b/>
          <w:caps/>
          <w:color w:val="DA291C"/>
          <w:sz w:val="18"/>
          <w:szCs w:val="24"/>
        </w:rPr>
        <w:t xml:space="preserve">Este plan de lecciones rápidas funcionaría bien como: </w:t>
      </w:r>
    </w:p>
    <w:p w14:paraId="1B090F22" w14:textId="1D6A3D08" w:rsidR="00685EA0" w:rsidRPr="00650F40" w:rsidRDefault="00D822AD" w:rsidP="00685EA0">
      <w:pPr>
        <w:pStyle w:val="FFABody"/>
        <w:numPr>
          <w:ilvl w:val="0"/>
          <w:numId w:val="21"/>
        </w:numPr>
      </w:pPr>
      <w:r w:rsidRPr="00650F40">
        <w:t>Una introducción a la educación agrícola.</w:t>
      </w:r>
    </w:p>
    <w:p w14:paraId="65D32A40" w14:textId="0E25C195" w:rsidR="0040386E" w:rsidRPr="00650F40" w:rsidRDefault="00D822AD" w:rsidP="00685EA0">
      <w:pPr>
        <w:pStyle w:val="FFABody"/>
        <w:numPr>
          <w:ilvl w:val="0"/>
          <w:numId w:val="21"/>
        </w:numPr>
      </w:pPr>
      <w:r w:rsidRPr="00650F40">
        <w:t>Una introducción a los tres componentes de la educación agrícola.</w:t>
      </w:r>
    </w:p>
    <w:p w14:paraId="559E5E45" w14:textId="77777777" w:rsidR="001A3DB4" w:rsidRPr="00650F40" w:rsidRDefault="001A3DB4" w:rsidP="001A3DB4">
      <w:pPr>
        <w:pStyle w:val="FFABody"/>
        <w:ind w:left="720"/>
      </w:pPr>
    </w:p>
    <w:p w14:paraId="4CB0DAF0" w14:textId="5F911447" w:rsidR="009D2E50" w:rsidRPr="00650F40" w:rsidRDefault="009D2E50" w:rsidP="00484DA9">
      <w:pPr>
        <w:pStyle w:val="FFASub1"/>
      </w:pPr>
      <w:r w:rsidRPr="00650F40">
        <w:t>Estas actividades están alineadas con los siguientes estándares:</w:t>
      </w:r>
    </w:p>
    <w:p w14:paraId="2BD73814" w14:textId="77777777" w:rsidR="008151C2" w:rsidRPr="00650F40" w:rsidRDefault="008151C2" w:rsidP="008151C2">
      <w:pPr>
        <w:pStyle w:val="FFASub2"/>
        <w:rPr>
          <w:b/>
        </w:rPr>
      </w:pPr>
      <w:r w:rsidRPr="00650F40">
        <w:t>Elemento de rendimiento AFNR</w:t>
      </w:r>
    </w:p>
    <w:p w14:paraId="7A8F0F4F" w14:textId="7F905DF9" w:rsidR="008151C2" w:rsidRPr="00650F40" w:rsidRDefault="00E34AF4" w:rsidP="008151C2">
      <w:pPr>
        <w:pStyle w:val="FFABody"/>
        <w:numPr>
          <w:ilvl w:val="0"/>
          <w:numId w:val="8"/>
        </w:numPr>
      </w:pPr>
      <w:r w:rsidRPr="00650F40">
        <w:t>CS.05. Describir las oportunidades profesionales y los medios para lograr esas oportunidades en cada una de las opciones de carrera de agricultura, alimentos y recursos naturales.</w:t>
      </w:r>
    </w:p>
    <w:p w14:paraId="5D4B44CE" w14:textId="77777777" w:rsidR="008151C2" w:rsidRPr="00650F40" w:rsidRDefault="008151C2" w:rsidP="008151C2">
      <w:pPr>
        <w:pStyle w:val="FFASub2"/>
      </w:pPr>
      <w:r w:rsidRPr="00650F40">
        <w:t>Precepto de la FFA</w:t>
      </w:r>
    </w:p>
    <w:p w14:paraId="509D7A08" w14:textId="440E52C4" w:rsidR="008E6D2E" w:rsidRPr="00650F40" w:rsidRDefault="008E6D2E" w:rsidP="008E6D2E">
      <w:pPr>
        <w:pStyle w:val="FFABody"/>
        <w:numPr>
          <w:ilvl w:val="0"/>
          <w:numId w:val="8"/>
        </w:numPr>
      </w:pPr>
      <w:r w:rsidRPr="00650F40">
        <w:t>FFA.PL-</w:t>
      </w:r>
      <w:proofErr w:type="spellStart"/>
      <w:proofErr w:type="gramStart"/>
      <w:r w:rsidRPr="00650F40">
        <w:t>B.Relación</w:t>
      </w:r>
      <w:proofErr w:type="spellEnd"/>
      <w:proofErr w:type="gramEnd"/>
      <w:r w:rsidRPr="00650F40">
        <w:t>. Entablar relaciones, trabajar en equipo y apreciar el talento de los demás.</w:t>
      </w:r>
    </w:p>
    <w:p w14:paraId="7489F75A" w14:textId="4E651F3B" w:rsidR="008E6D2E" w:rsidRPr="00650F40" w:rsidRDefault="008E6D2E" w:rsidP="008E6D2E">
      <w:pPr>
        <w:pStyle w:val="FFABody"/>
        <w:numPr>
          <w:ilvl w:val="0"/>
          <w:numId w:val="8"/>
        </w:numPr>
      </w:pPr>
      <w:r w:rsidRPr="00650F40">
        <w:t>FFA.PL-</w:t>
      </w:r>
      <w:proofErr w:type="spellStart"/>
      <w:proofErr w:type="gramStart"/>
      <w:r w:rsidRPr="00650F40">
        <w:t>C.Visión</w:t>
      </w:r>
      <w:proofErr w:type="spellEnd"/>
      <w:proofErr w:type="gramEnd"/>
      <w:r w:rsidRPr="00650F40">
        <w:t>. Visualizar el futuro y cómo llegar allí.</w:t>
      </w:r>
    </w:p>
    <w:p w14:paraId="0A0CCA62" w14:textId="186BEAE9" w:rsidR="005130E5" w:rsidRPr="00650F40" w:rsidRDefault="005130E5" w:rsidP="008151C2">
      <w:pPr>
        <w:pStyle w:val="FFABody"/>
        <w:numPr>
          <w:ilvl w:val="0"/>
          <w:numId w:val="8"/>
        </w:numPr>
      </w:pPr>
      <w:r w:rsidRPr="00650F40">
        <w:t>FFA.PL-</w:t>
      </w:r>
      <w:proofErr w:type="spellStart"/>
      <w:proofErr w:type="gramStart"/>
      <w:r w:rsidRPr="00650F40">
        <w:t>E.Conciencia</w:t>
      </w:r>
      <w:proofErr w:type="spellEnd"/>
      <w:proofErr w:type="gramEnd"/>
      <w:r w:rsidRPr="00650F40">
        <w:t>. Comprender la visión, la misión y los objetivos personales.</w:t>
      </w:r>
    </w:p>
    <w:p w14:paraId="2B9B7D76" w14:textId="4C480477" w:rsidR="008151C2" w:rsidRPr="00650F40" w:rsidRDefault="008C7B8D" w:rsidP="008151C2">
      <w:pPr>
        <w:pStyle w:val="FFABody"/>
        <w:numPr>
          <w:ilvl w:val="0"/>
          <w:numId w:val="8"/>
        </w:numPr>
      </w:pPr>
      <w:r w:rsidRPr="00650F40">
        <w:t>FFA.CS-</w:t>
      </w:r>
      <w:proofErr w:type="spellStart"/>
      <w:proofErr w:type="gramStart"/>
      <w:r w:rsidRPr="00650F40">
        <w:t>M.Comunicación</w:t>
      </w:r>
      <w:proofErr w:type="spellEnd"/>
      <w:proofErr w:type="gramEnd"/>
      <w:r w:rsidRPr="00650F40">
        <w:t>. Interactuar de manera efectiva con otras personas en entornos personales y profesionales.</w:t>
      </w:r>
    </w:p>
    <w:p w14:paraId="0728DD8E" w14:textId="77777777" w:rsidR="008151C2" w:rsidRPr="00650F40" w:rsidRDefault="008151C2" w:rsidP="008151C2">
      <w:pPr>
        <w:pStyle w:val="FFASub2"/>
      </w:pPr>
      <w:r w:rsidRPr="00650F40">
        <w:t>Núcleo técnico profesional común</w:t>
      </w:r>
    </w:p>
    <w:p w14:paraId="45C84137" w14:textId="5A78356C" w:rsidR="008151C2" w:rsidRPr="00650F40" w:rsidRDefault="007C4794" w:rsidP="008151C2">
      <w:pPr>
        <w:pStyle w:val="FFABody"/>
        <w:numPr>
          <w:ilvl w:val="0"/>
          <w:numId w:val="8"/>
        </w:numPr>
      </w:pPr>
      <w:r w:rsidRPr="00650F40">
        <w:t>AG5. Describir las oportunidades profesionales y los medios para lograr esas oportunidades en cada una de las opciones de carrera de agricultura, alimentos y recursos naturales.</w:t>
      </w:r>
    </w:p>
    <w:p w14:paraId="540B07A4" w14:textId="6CD4B731" w:rsidR="008151C2" w:rsidRPr="00650F40" w:rsidRDefault="008151C2" w:rsidP="008151C2">
      <w:pPr>
        <w:pStyle w:val="FFASub2"/>
      </w:pPr>
      <w:r w:rsidRPr="00650F40">
        <w:t>Núcleo común: redacción</w:t>
      </w:r>
    </w:p>
    <w:p w14:paraId="4630F62B" w14:textId="5B355DD6" w:rsidR="008151C2" w:rsidRPr="00650F40" w:rsidRDefault="005130E5" w:rsidP="008151C2">
      <w:pPr>
        <w:pStyle w:val="FFASub2"/>
        <w:numPr>
          <w:ilvl w:val="0"/>
          <w:numId w:val="8"/>
        </w:numPr>
        <w:rPr>
          <w:rFonts w:ascii="Verdana" w:hAnsi="Verdana"/>
          <w:i w:val="0"/>
          <w:color w:val="auto"/>
          <w:sz w:val="17"/>
        </w:rPr>
      </w:pPr>
      <w:r w:rsidRPr="00650F40">
        <w:rPr>
          <w:rFonts w:ascii="Verdana" w:hAnsi="Verdana"/>
          <w:i w:val="0"/>
          <w:color w:val="auto"/>
          <w:sz w:val="17"/>
        </w:rPr>
        <w:t>CCSS.ELA-Educación.W9-10.2. Escribir textos informativos y explicativos para examinar y transmitir ideas, información y conceptos complejos de forma clara y precisa mediante la selección, organización y análisis efectivos del contenido.</w:t>
      </w:r>
    </w:p>
    <w:p w14:paraId="5F60B66C" w14:textId="44C24B6F" w:rsidR="008151C2" w:rsidRPr="00650F40" w:rsidRDefault="008151C2" w:rsidP="008151C2">
      <w:pPr>
        <w:pStyle w:val="FFASub2"/>
        <w:rPr>
          <w:b/>
        </w:rPr>
      </w:pPr>
      <w:r w:rsidRPr="00650F40">
        <w:t>Núcleo común: hablar y escuchar</w:t>
      </w:r>
    </w:p>
    <w:p w14:paraId="1C432F2B" w14:textId="50A65E87" w:rsidR="008151C2" w:rsidRPr="00650F40" w:rsidRDefault="004706A8" w:rsidP="008C7B8D">
      <w:pPr>
        <w:pStyle w:val="FFABody"/>
        <w:numPr>
          <w:ilvl w:val="0"/>
          <w:numId w:val="8"/>
        </w:numPr>
      </w:pPr>
      <w:r w:rsidRPr="00650F40">
        <w:t>CCSS.ELA-Educación.SL.9-10.1. Iniciar y participar de manera efectiva en una variedad de discusiones colaborativas (individuales, en grupos y dirigidas por docentes) con diversos socios sobre temas, textos y problemas de los grados 9.º-10.º, basándose en las ideas de los demás y expresando las ideas propias de forma clara y persuasiva.</w:t>
      </w:r>
    </w:p>
    <w:p w14:paraId="148C9B06" w14:textId="77777777" w:rsidR="008151C2" w:rsidRPr="00650F40" w:rsidRDefault="008151C2" w:rsidP="008151C2">
      <w:pPr>
        <w:pStyle w:val="FFASub2"/>
      </w:pPr>
      <w:r w:rsidRPr="00650F40">
        <w:t>Prácticas para prepararse para las carreras AFNR</w:t>
      </w:r>
    </w:p>
    <w:p w14:paraId="7123F265" w14:textId="60D771B4" w:rsidR="008151C2" w:rsidRPr="00650F40" w:rsidRDefault="008E6D2E" w:rsidP="008151C2">
      <w:pPr>
        <w:pStyle w:val="FFABody"/>
        <w:numPr>
          <w:ilvl w:val="0"/>
          <w:numId w:val="9"/>
        </w:numPr>
      </w:pPr>
      <w:r w:rsidRPr="00650F40">
        <w:t>CRP.04. Comunicarse de forma clara, eficaz y con una razón. Las personas preparadas para una carrera comunican pensamientos, ideas y planes de acción con claridad, ya sea mediante métodos escritos, verbales o visuales.</w:t>
      </w:r>
    </w:p>
    <w:p w14:paraId="0B16F5E5" w14:textId="580F145A" w:rsidR="008151C2" w:rsidRPr="00650F40" w:rsidRDefault="008151C2" w:rsidP="008151C2">
      <w:pPr>
        <w:pStyle w:val="FFASub2"/>
      </w:pPr>
      <w:r w:rsidRPr="00650F40">
        <w:t xml:space="preserve">Asociación para las habilidades del siglo XXI </w:t>
      </w:r>
    </w:p>
    <w:p w14:paraId="038940EC" w14:textId="79FE4B2C" w:rsidR="00C24EB9" w:rsidRPr="00650F40" w:rsidRDefault="00C24EB9" w:rsidP="00C24EB9">
      <w:pPr>
        <w:pStyle w:val="FFABody"/>
        <w:numPr>
          <w:ilvl w:val="0"/>
          <w:numId w:val="9"/>
        </w:numPr>
      </w:pPr>
      <w:r w:rsidRPr="00650F40">
        <w:t>Comunicación</w:t>
      </w:r>
    </w:p>
    <w:p w14:paraId="7C18FEAD" w14:textId="65EF3525" w:rsidR="00AB5273" w:rsidRPr="00650F40" w:rsidRDefault="00AB5273" w:rsidP="008151C2">
      <w:pPr>
        <w:pStyle w:val="FFABody"/>
        <w:numPr>
          <w:ilvl w:val="0"/>
          <w:numId w:val="9"/>
        </w:numPr>
      </w:pPr>
      <w:r w:rsidRPr="00650F40">
        <w:t>Pensamiento crítico y resolución de problemas</w:t>
      </w:r>
    </w:p>
    <w:p w14:paraId="1D5F9788" w14:textId="2958A8F2" w:rsidR="008151C2" w:rsidRPr="00650F40" w:rsidRDefault="00632558" w:rsidP="008151C2">
      <w:pPr>
        <w:pStyle w:val="FFABody"/>
        <w:numPr>
          <w:ilvl w:val="0"/>
          <w:numId w:val="9"/>
        </w:numPr>
      </w:pPr>
      <w:r w:rsidRPr="00650F40">
        <w:t>Iniciativa y autodirección</w:t>
      </w:r>
    </w:p>
    <w:p w14:paraId="0B7F6094" w14:textId="074B66E1" w:rsidR="009D2E50" w:rsidRPr="00650F40" w:rsidRDefault="00C24EB9" w:rsidP="00A9352A">
      <w:pPr>
        <w:pStyle w:val="FFABody"/>
        <w:numPr>
          <w:ilvl w:val="0"/>
          <w:numId w:val="9"/>
        </w:numPr>
      </w:pPr>
      <w:r w:rsidRPr="00650F40">
        <w:lastRenderedPageBreak/>
        <w:t>Pensar creativamente</w:t>
      </w:r>
    </w:p>
    <w:p w14:paraId="736038C5" w14:textId="77777777" w:rsidR="00D00629" w:rsidRPr="00650F40" w:rsidRDefault="00D00629" w:rsidP="00B62B2A">
      <w:pPr>
        <w:pStyle w:val="FFASub1"/>
      </w:pPr>
    </w:p>
    <w:p w14:paraId="2AEE2C98" w14:textId="709A87FF" w:rsidR="00A9352A" w:rsidRPr="00650F40" w:rsidRDefault="00B62B2A" w:rsidP="00B62B2A">
      <w:pPr>
        <w:pStyle w:val="FFASub1"/>
      </w:pPr>
      <w:r w:rsidRPr="00650F40">
        <w:t>Plan de estudios:</w:t>
      </w:r>
    </w:p>
    <w:p w14:paraId="02B0595E" w14:textId="558C9E0E" w:rsidR="003A11C0" w:rsidRPr="00650F40" w:rsidRDefault="00AC1F83" w:rsidP="003A11C0">
      <w:pPr>
        <w:pStyle w:val="FFABody"/>
        <w:numPr>
          <w:ilvl w:val="0"/>
          <w:numId w:val="13"/>
        </w:numPr>
      </w:pPr>
      <w:r w:rsidRPr="00650F40">
        <w:rPr>
          <w:i/>
        </w:rPr>
        <w:t xml:space="preserve">Enfoque de interés: </w:t>
      </w:r>
      <w:r w:rsidRPr="00650F40">
        <w:t xml:space="preserve">Elija algunas fotos de artículos, personas o frases que normalmente vienen en conjuntos de tres de </w:t>
      </w:r>
      <w:hyperlink r:id="rId12" w:anchor=".V_M7jk0VCfA" w:history="1">
        <w:r w:rsidRPr="00650F40">
          <w:rPr>
            <w:rStyle w:val="Hyperlink"/>
          </w:rPr>
          <w:t>http://hooplaha.com/2012/12/wonderful-things-coming-in-3/#.V_M7jk0VCfA</w:t>
        </w:r>
      </w:hyperlink>
      <w:r w:rsidRPr="00650F40">
        <w:t>.</w:t>
      </w:r>
    </w:p>
    <w:p w14:paraId="7765F628" w14:textId="0775784E" w:rsidR="003A11C0" w:rsidRPr="00650F40" w:rsidRDefault="007E493E" w:rsidP="003A11C0">
      <w:pPr>
        <w:pStyle w:val="FFABody"/>
        <w:numPr>
          <w:ilvl w:val="1"/>
          <w:numId w:val="13"/>
        </w:numPr>
      </w:pPr>
      <w:r w:rsidRPr="00650F40">
        <w:t>Divida a los estudiantes en grupos de dos o tres.</w:t>
      </w:r>
    </w:p>
    <w:p w14:paraId="6A06B76E" w14:textId="3F89E108" w:rsidR="006800F2" w:rsidRPr="00650F40" w:rsidRDefault="003A11C0" w:rsidP="003A11C0">
      <w:pPr>
        <w:pStyle w:val="FFABody"/>
        <w:numPr>
          <w:ilvl w:val="1"/>
          <w:numId w:val="13"/>
        </w:numPr>
      </w:pPr>
      <w:r w:rsidRPr="00650F40">
        <w:t>Muestre las imágenes en una presentación de diapositivas o en un libro de cuentos y haga que los estudiantes determinen qué tienen en común todas las imágenes. Permita que los estudiantes presenten un par de ideas relacionando todas las imágenes entre sí.</w:t>
      </w:r>
    </w:p>
    <w:p w14:paraId="2F514825" w14:textId="278ABD16" w:rsidR="003A11C0" w:rsidRPr="00650F40" w:rsidRDefault="006800F2" w:rsidP="003A11C0">
      <w:pPr>
        <w:pStyle w:val="FFABody"/>
        <w:numPr>
          <w:ilvl w:val="1"/>
          <w:numId w:val="13"/>
        </w:numPr>
      </w:pPr>
      <w:r w:rsidRPr="00650F40">
        <w:t xml:space="preserve">Comparta que todas las imágenes vienen en grupos de tres, al igual que el modelo de tres componentes de la educación agrícola tiene tres partes: </w:t>
      </w:r>
    </w:p>
    <w:p w14:paraId="7FDB49DC" w14:textId="5F657095" w:rsidR="003A11C0" w:rsidRPr="00650F40" w:rsidRDefault="003A11C0" w:rsidP="003A11C0">
      <w:pPr>
        <w:pStyle w:val="FFABody"/>
        <w:numPr>
          <w:ilvl w:val="2"/>
          <w:numId w:val="13"/>
        </w:numPr>
      </w:pPr>
      <w:r w:rsidRPr="00650F40">
        <w:t xml:space="preserve">Instrucción en el </w:t>
      </w:r>
      <w:r w:rsidR="00AB01A7">
        <w:t>salón de clases</w:t>
      </w:r>
      <w:r w:rsidRPr="00650F40">
        <w:t xml:space="preserve"> o en el laboratorio</w:t>
      </w:r>
    </w:p>
    <w:p w14:paraId="1AAD87C4" w14:textId="77777777" w:rsidR="003A11C0" w:rsidRPr="00650F40" w:rsidRDefault="003A11C0" w:rsidP="003A11C0">
      <w:pPr>
        <w:pStyle w:val="FFABody"/>
        <w:numPr>
          <w:ilvl w:val="2"/>
          <w:numId w:val="13"/>
        </w:numPr>
      </w:pPr>
      <w:r w:rsidRPr="00650F40">
        <w:t>FFA</w:t>
      </w:r>
    </w:p>
    <w:p w14:paraId="0E3E3403" w14:textId="5F00AF45" w:rsidR="003A11C0" w:rsidRPr="00650F40" w:rsidRDefault="003A11C0" w:rsidP="003A11C0">
      <w:pPr>
        <w:pStyle w:val="FFABody"/>
        <w:numPr>
          <w:ilvl w:val="2"/>
          <w:numId w:val="13"/>
        </w:numPr>
      </w:pPr>
      <w:r w:rsidRPr="00650F40">
        <w:t>Experiencia agrícola supervisada (SAE)</w:t>
      </w:r>
    </w:p>
    <w:p w14:paraId="10E0130F" w14:textId="0EFE4B17" w:rsidR="00A75AD1" w:rsidRPr="00650F40" w:rsidRDefault="00A75AD1" w:rsidP="00A75AD1">
      <w:pPr>
        <w:pStyle w:val="FFABody"/>
        <w:numPr>
          <w:ilvl w:val="1"/>
          <w:numId w:val="13"/>
        </w:numPr>
      </w:pPr>
      <w:r w:rsidRPr="00650F40">
        <w:t xml:space="preserve">Proporcione tres biografías de estudiantes que sobresalen en un </w:t>
      </w:r>
      <w:r w:rsidR="00AB01A7">
        <w:t>salón de clases</w:t>
      </w:r>
      <w:r w:rsidRPr="00650F40">
        <w:t xml:space="preserve"> o laboratorio, en la FFA y en una SAE. Facilite a los estudiantes el tiempo para leer las biografías y luego deliberar sobre qué cualidades hacen a los estudiantes tan exitosos en sus campos.</w:t>
      </w:r>
    </w:p>
    <w:p w14:paraId="4D741040" w14:textId="77777777" w:rsidR="00955910" w:rsidRPr="00650F40" w:rsidRDefault="00955910" w:rsidP="00B86D0F">
      <w:pPr>
        <w:pStyle w:val="FFABody"/>
        <w:ind w:left="1440"/>
      </w:pPr>
    </w:p>
    <w:p w14:paraId="4EAEEE75" w14:textId="5062AD39" w:rsidR="00B86D0F" w:rsidRPr="00650F40" w:rsidRDefault="001A3DB4" w:rsidP="001A3DB4">
      <w:pPr>
        <w:pStyle w:val="FFABody"/>
        <w:numPr>
          <w:ilvl w:val="0"/>
          <w:numId w:val="13"/>
        </w:numPr>
      </w:pPr>
      <w:r w:rsidRPr="00650F40">
        <w:rPr>
          <w:i/>
        </w:rPr>
        <w:t>Actividad 1:</w:t>
      </w:r>
      <w:r w:rsidRPr="00650F40">
        <w:t xml:space="preserve"> Partes de un programa de educación agrícola: las partes del modelo de tres círculos. </w:t>
      </w:r>
    </w:p>
    <w:p w14:paraId="3E4CCC07" w14:textId="4E030BE1" w:rsidR="00955910" w:rsidRPr="00650F40" w:rsidRDefault="002B46F0" w:rsidP="00955910">
      <w:pPr>
        <w:pStyle w:val="FFABody"/>
        <w:numPr>
          <w:ilvl w:val="1"/>
          <w:numId w:val="13"/>
        </w:numPr>
      </w:pPr>
      <w:r w:rsidRPr="00650F40">
        <w:t xml:space="preserve">Muestre varios tipos de fotos de estudiantes aprendiendo en un </w:t>
      </w:r>
      <w:r w:rsidR="00AB01A7">
        <w:t>salón de clases</w:t>
      </w:r>
      <w:r w:rsidRPr="00650F40">
        <w:t>, diferentes programas de SAE y oportunidades de liderazgo a través de la FFA (sería ideal colgar cuatro o cinco fotos de cada componente en la sala).</w:t>
      </w:r>
    </w:p>
    <w:p w14:paraId="233C053B" w14:textId="175023E0" w:rsidR="00955910" w:rsidRPr="00650F40" w:rsidRDefault="00955910" w:rsidP="00955910">
      <w:pPr>
        <w:pStyle w:val="FFABody"/>
        <w:numPr>
          <w:ilvl w:val="2"/>
          <w:numId w:val="13"/>
        </w:numPr>
      </w:pPr>
      <w:r w:rsidRPr="00650F40">
        <w:t>Haga que los grupos de dos o tres estudiantes clasifiquen las imágenes alrededor de la habitación conforme a qué componente (</w:t>
      </w:r>
      <w:r w:rsidR="00AB01A7">
        <w:t>salón de clases</w:t>
      </w:r>
      <w:r w:rsidRPr="00650F40">
        <w:t xml:space="preserve">/laboratorio, SAE o FFA) coincide mejor con la imagen. </w:t>
      </w:r>
    </w:p>
    <w:p w14:paraId="50A1765C" w14:textId="42604FB4" w:rsidR="00955910" w:rsidRPr="00650F40" w:rsidRDefault="00955910" w:rsidP="00955910">
      <w:pPr>
        <w:pStyle w:val="FFABody"/>
        <w:numPr>
          <w:ilvl w:val="2"/>
          <w:numId w:val="13"/>
        </w:numPr>
      </w:pPr>
      <w:r w:rsidRPr="00650F40">
        <w:t>Haga que los estudiantes analicen la razón por la que colocaron su imagen en cada categoría.</w:t>
      </w:r>
    </w:p>
    <w:p w14:paraId="745EF214" w14:textId="6D9D2E74" w:rsidR="00A03946" w:rsidRPr="00650F40" w:rsidRDefault="00955910" w:rsidP="00A03946">
      <w:pPr>
        <w:pStyle w:val="FFABody"/>
        <w:numPr>
          <w:ilvl w:val="1"/>
          <w:numId w:val="13"/>
        </w:numPr>
      </w:pPr>
      <w:r w:rsidRPr="00650F40">
        <w:t>Relacione las diferentes imágenes con los componentes de la educación agrícola y mencione que un programa de educación agrícola bien organizado y basado en la escuela tiene tres componentes (</w:t>
      </w:r>
      <w:r w:rsidR="00AB01A7">
        <w:t>salón de clases</w:t>
      </w:r>
      <w:r w:rsidRPr="00650F40">
        <w:t xml:space="preserve">/laboratorio, SAE y FFA). </w:t>
      </w:r>
    </w:p>
    <w:p w14:paraId="0D8B912B" w14:textId="71396273" w:rsidR="00955910" w:rsidRPr="00650F40" w:rsidRDefault="00A03946" w:rsidP="00A03946">
      <w:pPr>
        <w:pStyle w:val="FFABody"/>
        <w:numPr>
          <w:ilvl w:val="1"/>
          <w:numId w:val="13"/>
        </w:numPr>
      </w:pPr>
      <w:r w:rsidRPr="00650F40">
        <w:t>Analice el papel de cada componente en la elaboración de un programa de educación agrícola bien equilibrado.</w:t>
      </w:r>
    </w:p>
    <w:p w14:paraId="5E963960" w14:textId="77777777" w:rsidR="00A75AD1" w:rsidRPr="00650F40" w:rsidRDefault="00A75AD1" w:rsidP="00A75AD1">
      <w:pPr>
        <w:pStyle w:val="FFABody"/>
      </w:pPr>
    </w:p>
    <w:p w14:paraId="7BD72CF0" w14:textId="7ED589C4" w:rsidR="001766D7" w:rsidRPr="00650F40" w:rsidRDefault="001766D7" w:rsidP="001766D7">
      <w:pPr>
        <w:pStyle w:val="FFABody"/>
        <w:numPr>
          <w:ilvl w:val="0"/>
          <w:numId w:val="13"/>
        </w:numPr>
      </w:pPr>
      <w:r w:rsidRPr="00650F40">
        <w:rPr>
          <w:i/>
        </w:rPr>
        <w:t>Actividad 2:</w:t>
      </w:r>
      <w:r w:rsidRPr="00650F40">
        <w:t xml:space="preserve"> Facilite uno o dos ejemplos de cada una de las partes del modelo de tres círculos. </w:t>
      </w:r>
    </w:p>
    <w:p w14:paraId="16BC5366" w14:textId="6113115F" w:rsidR="00B86D0F" w:rsidRPr="00650F40" w:rsidRDefault="001E13B6" w:rsidP="00B86D0F">
      <w:pPr>
        <w:pStyle w:val="FFABody"/>
        <w:numPr>
          <w:ilvl w:val="1"/>
          <w:numId w:val="13"/>
        </w:numPr>
      </w:pPr>
      <w:r w:rsidRPr="00650F40">
        <w:t>Divida a los estudiantes en grupos de tres o cuatro para un escenario de juego de roles.</w:t>
      </w:r>
    </w:p>
    <w:p w14:paraId="3C20246C" w14:textId="7AA689D0" w:rsidR="009E1379" w:rsidRPr="00650F40" w:rsidRDefault="001E13B6" w:rsidP="009E1379">
      <w:pPr>
        <w:pStyle w:val="FFABody"/>
        <w:numPr>
          <w:ilvl w:val="1"/>
          <w:numId w:val="13"/>
        </w:numPr>
      </w:pPr>
      <w:r w:rsidRPr="00650F40">
        <w:t>Asigne a cada grupo un componente diferente de educación agrícola:</w:t>
      </w:r>
    </w:p>
    <w:p w14:paraId="538C20E3" w14:textId="601832E0" w:rsidR="003E53EB" w:rsidRPr="00650F40" w:rsidRDefault="009E1379" w:rsidP="00E713F6">
      <w:pPr>
        <w:pStyle w:val="FFABody"/>
        <w:numPr>
          <w:ilvl w:val="2"/>
          <w:numId w:val="13"/>
        </w:numPr>
      </w:pPr>
      <w:r w:rsidRPr="00650F40">
        <w:t xml:space="preserve">Instrucción en el </w:t>
      </w:r>
      <w:r w:rsidR="00AB01A7">
        <w:t>salón de clases</w:t>
      </w:r>
      <w:r w:rsidRPr="00650F40">
        <w:t xml:space="preserve"> o en el laboratorio</w:t>
      </w:r>
    </w:p>
    <w:p w14:paraId="2693895C" w14:textId="43D1A1B1" w:rsidR="009E1379" w:rsidRPr="00650F40" w:rsidRDefault="009E1379" w:rsidP="00E713F6">
      <w:pPr>
        <w:pStyle w:val="FFABody"/>
        <w:numPr>
          <w:ilvl w:val="2"/>
          <w:numId w:val="13"/>
        </w:numPr>
      </w:pPr>
      <w:r w:rsidRPr="00650F40">
        <w:t>FFA</w:t>
      </w:r>
    </w:p>
    <w:p w14:paraId="52C3FD1A" w14:textId="05518029" w:rsidR="009E1379" w:rsidRPr="00650F40" w:rsidRDefault="009E1379" w:rsidP="00E713F6">
      <w:pPr>
        <w:pStyle w:val="FFABody"/>
        <w:numPr>
          <w:ilvl w:val="2"/>
          <w:numId w:val="13"/>
        </w:numPr>
      </w:pPr>
      <w:r w:rsidRPr="00650F40">
        <w:t>Experiencia agrícola supervisada (SAE)</w:t>
      </w:r>
    </w:p>
    <w:p w14:paraId="10CDCDE7" w14:textId="7063C9F6" w:rsidR="00A37822" w:rsidRPr="00650F40" w:rsidRDefault="00A37822" w:rsidP="00A37822">
      <w:pPr>
        <w:pStyle w:val="FFABody"/>
        <w:numPr>
          <w:ilvl w:val="1"/>
          <w:numId w:val="13"/>
        </w:numPr>
      </w:pPr>
      <w:r w:rsidRPr="00650F40">
        <w:t>Aliente a cada grupo a utilizar la información descrita en el "Manual Oficial para Estudiantes" para conocer más detalles sobre el modelo de tres componentes de la educación agrícola.</w:t>
      </w:r>
    </w:p>
    <w:p w14:paraId="33442014" w14:textId="22AE5E4B" w:rsidR="00FF6774" w:rsidRPr="00650F40" w:rsidRDefault="00FF6774" w:rsidP="00FF6774">
      <w:pPr>
        <w:pStyle w:val="FFABody"/>
        <w:numPr>
          <w:ilvl w:val="2"/>
          <w:numId w:val="13"/>
        </w:numPr>
      </w:pPr>
      <w:r w:rsidRPr="00650F40">
        <w:t xml:space="preserve">Si es posible, haga que los estudiantes ingresen en </w:t>
      </w:r>
      <w:hyperlink r:id="rId13" w:history="1">
        <w:r w:rsidRPr="00650F40">
          <w:rPr>
            <w:rStyle w:val="Hyperlink"/>
          </w:rPr>
          <w:t>FFA.org</w:t>
        </w:r>
      </w:hyperlink>
      <w:r w:rsidRPr="00650F40">
        <w:t xml:space="preserve"> y busquen información adicional en línea. </w:t>
      </w:r>
    </w:p>
    <w:p w14:paraId="7F27A02E" w14:textId="16641BF8" w:rsidR="00877E3B" w:rsidRPr="00650F40" w:rsidRDefault="003A11C0" w:rsidP="00A37822">
      <w:pPr>
        <w:pStyle w:val="FFABody"/>
        <w:numPr>
          <w:ilvl w:val="1"/>
          <w:numId w:val="13"/>
        </w:numPr>
      </w:pPr>
      <w:r w:rsidRPr="00650F40">
        <w:t xml:space="preserve">Cada grupo presentará su información a la clase después de haber investigado. </w:t>
      </w:r>
    </w:p>
    <w:p w14:paraId="180C3C1A" w14:textId="453B2368" w:rsidR="003A11C0" w:rsidRPr="00650F40" w:rsidRDefault="00EA5333" w:rsidP="001766D7">
      <w:pPr>
        <w:pStyle w:val="FFABody"/>
        <w:numPr>
          <w:ilvl w:val="2"/>
          <w:numId w:val="13"/>
        </w:numPr>
      </w:pPr>
      <w:r w:rsidRPr="00650F40">
        <w:t>Puede usar varios tipos de opciones de presentación aquí. Seleccione la mejor opción para su clase:</w:t>
      </w:r>
      <w:r w:rsidRPr="00650F40">
        <w:br/>
        <w:t xml:space="preserve">Momento del 'Pequeño profesor', </w:t>
      </w:r>
      <w:r w:rsidRPr="00650F40">
        <w:rPr>
          <w:i/>
        </w:rPr>
        <w:t>sketch</w:t>
      </w:r>
      <w:r w:rsidRPr="00650F40">
        <w:t xml:space="preserve"> (representación), canción/rap, pictogramas, etc.</w:t>
      </w:r>
    </w:p>
    <w:p w14:paraId="5DC04845" w14:textId="5B5D0FE1" w:rsidR="00877E3B" w:rsidRPr="00650F40" w:rsidRDefault="00877E3B" w:rsidP="00A37822">
      <w:pPr>
        <w:pStyle w:val="FFABody"/>
        <w:numPr>
          <w:ilvl w:val="1"/>
          <w:numId w:val="13"/>
        </w:numPr>
      </w:pPr>
      <w:r w:rsidRPr="00650F40">
        <w:t>Analice por qué es importante tener tres componentes en la educación agrícola.</w:t>
      </w:r>
    </w:p>
    <w:p w14:paraId="7AC9D727" w14:textId="32C29DA3" w:rsidR="0003366F" w:rsidRPr="00650F40" w:rsidRDefault="001766D7" w:rsidP="001766D7">
      <w:pPr>
        <w:pStyle w:val="FFABody"/>
        <w:numPr>
          <w:ilvl w:val="2"/>
          <w:numId w:val="13"/>
        </w:numPr>
      </w:pPr>
      <w:r w:rsidRPr="00650F40">
        <w:t>¿Qué implicaciones tiene el modelo de tres componentes para el futuro de la agricultura?</w:t>
      </w:r>
    </w:p>
    <w:p w14:paraId="058C7776" w14:textId="78CF97DF" w:rsidR="00A03946" w:rsidRPr="00650F40" w:rsidRDefault="00A03946" w:rsidP="001766D7">
      <w:pPr>
        <w:pStyle w:val="FFABody"/>
        <w:numPr>
          <w:ilvl w:val="2"/>
          <w:numId w:val="13"/>
        </w:numPr>
      </w:pPr>
      <w:r w:rsidRPr="00650F40">
        <w:t>¿Cómo prepara cada parte a los estudiantes para una carrera después de la escuela secundaria?</w:t>
      </w:r>
    </w:p>
    <w:p w14:paraId="2C4FDF37" w14:textId="77777777" w:rsidR="0003366F" w:rsidRPr="00650F40" w:rsidRDefault="0003366F" w:rsidP="0030314D">
      <w:pPr>
        <w:pStyle w:val="FFABody"/>
        <w:ind w:left="1440"/>
      </w:pPr>
    </w:p>
    <w:p w14:paraId="590EC41E" w14:textId="007A6597" w:rsidR="006E6418" w:rsidRPr="00650F40" w:rsidRDefault="006E6418" w:rsidP="00B147D2">
      <w:pPr>
        <w:pStyle w:val="FFABody"/>
        <w:numPr>
          <w:ilvl w:val="0"/>
          <w:numId w:val="13"/>
        </w:numPr>
      </w:pPr>
      <w:r w:rsidRPr="00650F40">
        <w:rPr>
          <w:i/>
        </w:rPr>
        <w:t>Seguimiento:</w:t>
      </w:r>
      <w:r w:rsidRPr="00650F40">
        <w:t xml:space="preserve"> Después de que todos los grupos hayan presentado su parte del modelo de tres componentes, haga que los estudiantes escriban dos objetivos para su crecimiento en cada uno de los componentes: instrucción en el </w:t>
      </w:r>
      <w:r w:rsidR="00AB01A7">
        <w:t>salón de clases</w:t>
      </w:r>
      <w:r w:rsidRPr="00650F40">
        <w:t>/laboratorio, FFA y SAE. Solicite que los estudiantes respondan las siguientes preguntas:</w:t>
      </w:r>
    </w:p>
    <w:p w14:paraId="3CC13F20" w14:textId="0FD91B21" w:rsidR="006E6418" w:rsidRPr="00650F40" w:rsidRDefault="005630A9" w:rsidP="006E6418">
      <w:pPr>
        <w:pStyle w:val="FFABody"/>
        <w:numPr>
          <w:ilvl w:val="1"/>
          <w:numId w:val="13"/>
        </w:numPr>
      </w:pPr>
      <w:r w:rsidRPr="00650F40">
        <w:t>¿Mis objetivos son específicos, medibles, alcanzables, realistas y oportunos?</w:t>
      </w:r>
    </w:p>
    <w:p w14:paraId="5425CE08" w14:textId="16F26A34" w:rsidR="005630A9" w:rsidRPr="00650F40" w:rsidRDefault="005630A9" w:rsidP="006E6418">
      <w:pPr>
        <w:pStyle w:val="FFABody"/>
        <w:numPr>
          <w:ilvl w:val="1"/>
          <w:numId w:val="13"/>
        </w:numPr>
      </w:pPr>
      <w:r w:rsidRPr="00650F40">
        <w:t>¿Cómo puedo utilizar mi tiempo en la educación agrícola para lograr mis objetivos para la vida?</w:t>
      </w:r>
    </w:p>
    <w:p w14:paraId="7140D456" w14:textId="12081D90" w:rsidR="005630A9" w:rsidRPr="00650F40" w:rsidRDefault="005630A9" w:rsidP="006E6418">
      <w:pPr>
        <w:pStyle w:val="FFABody"/>
        <w:numPr>
          <w:ilvl w:val="1"/>
          <w:numId w:val="13"/>
        </w:numPr>
      </w:pPr>
      <w:r w:rsidRPr="00650F40">
        <w:t>¿Cuáles son algunos de los objetivos que tengo en común con mis pares o compañeros de clase?</w:t>
      </w:r>
    </w:p>
    <w:p w14:paraId="5C2DBDD2" w14:textId="77777777" w:rsidR="005505FC" w:rsidRPr="00650F40" w:rsidRDefault="005505FC" w:rsidP="005505FC">
      <w:pPr>
        <w:pStyle w:val="FFABody"/>
        <w:ind w:left="1440"/>
      </w:pPr>
    </w:p>
    <w:p w14:paraId="64676CB2" w14:textId="0E482E4A" w:rsidR="008E0D80" w:rsidRPr="00650F40" w:rsidRDefault="008E0D80" w:rsidP="00B62B2A">
      <w:pPr>
        <w:pStyle w:val="FFABody"/>
        <w:numPr>
          <w:ilvl w:val="0"/>
          <w:numId w:val="13"/>
        </w:numPr>
      </w:pPr>
      <w:r w:rsidRPr="00650F40">
        <w:rPr>
          <w:i/>
        </w:rPr>
        <w:t>Subir de nivel</w:t>
      </w:r>
      <w:r w:rsidRPr="00650F40">
        <w:t xml:space="preserve">: </w:t>
      </w:r>
    </w:p>
    <w:p w14:paraId="706EABED" w14:textId="45C3DFE0" w:rsidR="00517ABA" w:rsidRPr="00650F40" w:rsidRDefault="001766D7" w:rsidP="00517ABA">
      <w:pPr>
        <w:pStyle w:val="FFABody"/>
        <w:numPr>
          <w:ilvl w:val="1"/>
          <w:numId w:val="13"/>
        </w:numPr>
      </w:pPr>
      <w:r w:rsidRPr="00650F40">
        <w:t xml:space="preserve">Haga que los estudiantes diseñen un mural personal de su propia interpretación de la educación agrícola. </w:t>
      </w:r>
    </w:p>
    <w:p w14:paraId="7A024FFF" w14:textId="5E29335F" w:rsidR="00502105" w:rsidRPr="00650F40" w:rsidRDefault="00502105" w:rsidP="00517ABA">
      <w:pPr>
        <w:pStyle w:val="FFABody"/>
        <w:numPr>
          <w:ilvl w:val="1"/>
          <w:numId w:val="13"/>
        </w:numPr>
      </w:pPr>
      <w:r w:rsidRPr="00650F40">
        <w:t>Haga que los estudiantes desarrollen objetivos del capítulo y de alcance comunitario para ayudar a fortalecer cada uno de los tres componentes.</w:t>
      </w:r>
    </w:p>
    <w:p w14:paraId="0DC5B7C0" w14:textId="752703A8" w:rsidR="00A03946" w:rsidRPr="00650F40" w:rsidRDefault="00A03946" w:rsidP="00517ABA">
      <w:pPr>
        <w:pStyle w:val="FFABody"/>
        <w:numPr>
          <w:ilvl w:val="1"/>
          <w:numId w:val="13"/>
        </w:numPr>
      </w:pPr>
      <w:r w:rsidRPr="00650F40">
        <w:t>Haga que los estudiantes desarrollen metas de carrera en los tres componentes. Registre cómo cada parte ayuda en el proceso de preparación de la carrera.</w:t>
      </w:r>
    </w:p>
    <w:p w14:paraId="15F3F936" w14:textId="77777777" w:rsidR="00E37A94" w:rsidRPr="00650F40" w:rsidRDefault="00E37A94" w:rsidP="00E37A94">
      <w:pPr>
        <w:spacing w:line="276" w:lineRule="auto"/>
      </w:pPr>
    </w:p>
    <w:p w14:paraId="06A1C59E" w14:textId="302AACBB" w:rsidR="00502105" w:rsidRPr="00650F40" w:rsidRDefault="008E0D80" w:rsidP="00D00629">
      <w:pPr>
        <w:pStyle w:val="FFASub1"/>
      </w:pPr>
      <w:r w:rsidRPr="00650F40">
        <w:t>Recursos adicionales:</w:t>
      </w:r>
    </w:p>
    <w:p w14:paraId="29DB8EB3" w14:textId="49847930" w:rsidR="00502105" w:rsidRPr="00650F40" w:rsidRDefault="00502105" w:rsidP="00502105">
      <w:pPr>
        <w:spacing w:line="276" w:lineRule="auto"/>
        <w:rPr>
          <w:rFonts w:ascii="Verdana" w:hAnsi="Verdana" w:cs="American Typewriter"/>
          <w:sz w:val="17"/>
          <w:szCs w:val="17"/>
        </w:rPr>
      </w:pPr>
      <w:r w:rsidRPr="00650F40">
        <w:rPr>
          <w:rFonts w:ascii="Verdana" w:hAnsi="Verdana"/>
          <w:sz w:val="17"/>
          <w:szCs w:val="17"/>
        </w:rPr>
        <w:t xml:space="preserve">“45 cosas maravillosas que vienen de a tres” – </w:t>
      </w:r>
      <w:hyperlink r:id="rId14" w:anchor=".V_M7jk0VCfA" w:history="1">
        <w:r w:rsidRPr="00650F40">
          <w:rPr>
            <w:rStyle w:val="Hyperlink"/>
            <w:rFonts w:ascii="Verdana" w:hAnsi="Verdana"/>
            <w:sz w:val="17"/>
            <w:szCs w:val="17"/>
          </w:rPr>
          <w:t>http://hooplaha.com/2012/12/wonderful-things-coming-in-3/#.V_M7jk0VCfA</w:t>
        </w:r>
      </w:hyperlink>
      <w:r w:rsidRPr="00650F40">
        <w:rPr>
          <w:rFonts w:ascii="Verdana" w:hAnsi="Verdana"/>
          <w:sz w:val="17"/>
          <w:szCs w:val="17"/>
        </w:rPr>
        <w:t xml:space="preserve"> </w:t>
      </w:r>
    </w:p>
    <w:p w14:paraId="01152A7C" w14:textId="4F6E034C" w:rsidR="00A75AD1" w:rsidRPr="00650F40" w:rsidRDefault="003C5B4E" w:rsidP="00E37A94">
      <w:pPr>
        <w:spacing w:line="276" w:lineRule="auto"/>
        <w:rPr>
          <w:rFonts w:ascii="Verdana" w:hAnsi="Verdana" w:cs="American Typewriter"/>
          <w:sz w:val="17"/>
          <w:szCs w:val="17"/>
        </w:rPr>
      </w:pPr>
      <w:r w:rsidRPr="00650F40">
        <w:rPr>
          <w:rFonts w:ascii="Verdana" w:hAnsi="Verdana"/>
          <w:sz w:val="17"/>
          <w:szCs w:val="17"/>
        </w:rPr>
        <w:t>NH. Sección 1. ¿Quiénes somos ahora? - Presentación en PowerPoint.</w:t>
      </w:r>
    </w:p>
    <w:p w14:paraId="5D7A78D6" w14:textId="4A815CFE" w:rsidR="00D06F45" w:rsidRPr="00650F40" w:rsidRDefault="00532BB3" w:rsidP="00D06F45">
      <w:pPr>
        <w:spacing w:line="276" w:lineRule="auto"/>
        <w:rPr>
          <w:rFonts w:ascii="Verdana" w:hAnsi="Verdana" w:cs="American Typewriter"/>
          <w:sz w:val="17"/>
          <w:szCs w:val="17"/>
        </w:rPr>
      </w:pPr>
      <w:r w:rsidRPr="00650F40">
        <w:rPr>
          <w:rFonts w:ascii="Verdana" w:hAnsi="Verdana"/>
          <w:sz w:val="17"/>
          <w:szCs w:val="17"/>
        </w:rPr>
        <w:t>"Manual oficial del estudiante de la FFA": una copia por estudiante.</w:t>
      </w:r>
    </w:p>
    <w:p w14:paraId="775456C2" w14:textId="703147EA" w:rsidR="00263CFA" w:rsidRPr="00650F40" w:rsidRDefault="00263CFA" w:rsidP="00E37A94">
      <w:pPr>
        <w:spacing w:line="276" w:lineRule="auto"/>
        <w:rPr>
          <w:rFonts w:ascii="Verdana" w:hAnsi="Verdana"/>
          <w:sz w:val="17"/>
          <w:szCs w:val="17"/>
        </w:rPr>
        <w:sectPr w:rsidR="00263CFA" w:rsidRPr="00650F40" w:rsidSect="008C1F98">
          <w:headerReference w:type="default" r:id="rId15"/>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3215BA1A" w14:textId="77777777" w:rsidR="00D00629" w:rsidRPr="00650F40" w:rsidRDefault="004028F8" w:rsidP="00D00629">
      <w:pPr>
        <w:pStyle w:val="DocumentTitle"/>
      </w:pPr>
      <w:r w:rsidRPr="00650F40">
        <w:lastRenderedPageBreak/>
        <w:t>Biografías</w:t>
      </w:r>
    </w:p>
    <w:p w14:paraId="5BE1A0E0" w14:textId="282D50FB" w:rsidR="004028F8" w:rsidRPr="00650F40" w:rsidRDefault="004028F8" w:rsidP="00D00629">
      <w:pPr>
        <w:pStyle w:val="FFASummary"/>
        <w:rPr>
          <w:b/>
        </w:rPr>
      </w:pPr>
      <w:r w:rsidRPr="00650F40">
        <w:rPr>
          <w:b/>
        </w:rPr>
        <w:br/>
        <w:t xml:space="preserve">Instrucciones: </w:t>
      </w:r>
      <w:r w:rsidRPr="00650F40">
        <w:t xml:space="preserve">Facilite tres ejemplos de estudiantes que sobresalen en cada una de las tres partes del modelo de tres componentes: instrucción en el </w:t>
      </w:r>
      <w:r w:rsidR="00AB01A7">
        <w:t>salón de clases</w:t>
      </w:r>
      <w:r w:rsidRPr="00650F40">
        <w:t>/laboratorio, SAE y FFA.</w:t>
      </w:r>
    </w:p>
    <w:p w14:paraId="79E58F68" w14:textId="77777777" w:rsidR="004028F8" w:rsidRPr="00650F40" w:rsidRDefault="004028F8" w:rsidP="004028F8">
      <w:pPr>
        <w:rPr>
          <w:sz w:val="14"/>
        </w:rPr>
      </w:pPr>
    </w:p>
    <w:p w14:paraId="76BB8768" w14:textId="77777777" w:rsidR="004028F8" w:rsidRPr="00650F40" w:rsidRDefault="004028F8" w:rsidP="004028F8">
      <w:pPr>
        <w:tabs>
          <w:tab w:val="left" w:pos="1080"/>
        </w:tabs>
        <w:spacing w:line="360" w:lineRule="auto"/>
        <w:rPr>
          <w:rFonts w:ascii="Verdana" w:hAnsi="Verdana" w:cs="Lasiver-Regular"/>
          <w:color w:val="070909"/>
          <w:sz w:val="22"/>
          <w:szCs w:val="22"/>
        </w:rPr>
      </w:pPr>
      <w:r w:rsidRPr="00650F40">
        <w:rPr>
          <w:rFonts w:ascii="Verdana" w:hAnsi="Verdana" w:cs="Lasiver-Regular"/>
          <w:noProof/>
          <w:color w:val="070909"/>
          <w:sz w:val="22"/>
          <w:szCs w:val="22"/>
          <w:lang w:eastAsia="es-ES" w:bidi="ne-NP"/>
        </w:rPr>
        <mc:AlternateContent>
          <mc:Choice Requires="wps">
            <w:drawing>
              <wp:anchor distT="0" distB="0" distL="114300" distR="114300" simplePos="0" relativeHeight="251661824" behindDoc="0" locked="0" layoutInCell="1" allowOverlap="1" wp14:anchorId="0D753F61" wp14:editId="660D35BE">
                <wp:simplePos x="0" y="0"/>
                <wp:positionH relativeFrom="column">
                  <wp:posOffset>52388</wp:posOffset>
                </wp:positionH>
                <wp:positionV relativeFrom="paragraph">
                  <wp:posOffset>218758</wp:posOffset>
                </wp:positionV>
                <wp:extent cx="6338887" cy="391477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6338887" cy="391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BC638" id="Rectangle 4" o:spid="_x0000_s1026" style="position:absolute;margin-left:4.15pt;margin-top:17.25pt;width:499.1pt;height:308.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" filled="f" strokecolor="black [3213]" strokeweight="2pt"/>
            </w:pict>
          </mc:Fallback>
        </mc:AlternateContent>
      </w:r>
    </w:p>
    <w:p w14:paraId="1346A016"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177836D9" w14:textId="77777777" w:rsidR="004028F8" w:rsidRPr="00650F40" w:rsidRDefault="004028F8" w:rsidP="004028F8">
      <w:pPr>
        <w:tabs>
          <w:tab w:val="left" w:pos="1080"/>
        </w:tabs>
        <w:spacing w:line="360" w:lineRule="auto"/>
        <w:rPr>
          <w:rFonts w:ascii="Verdana" w:hAnsi="Verdana" w:cs="Lasiver-Regular"/>
          <w:color w:val="070909"/>
          <w:sz w:val="22"/>
          <w:szCs w:val="22"/>
        </w:rPr>
      </w:pPr>
      <w:r w:rsidRPr="00650F40">
        <w:rPr>
          <w:rFonts w:ascii="Verdana" w:hAnsi="Verdana"/>
          <w:color w:val="070909"/>
          <w:sz w:val="22"/>
          <w:szCs w:val="22"/>
        </w:rPr>
        <w:t xml:space="preserve">  </w:t>
      </w:r>
    </w:p>
    <w:p w14:paraId="79DCE7EA"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2AB9E7FB"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39055848"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1D18A2AB"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55252BCC" w14:textId="7DDE3508" w:rsidR="004028F8" w:rsidRPr="00650F40" w:rsidRDefault="004028F8" w:rsidP="004028F8">
      <w:pPr>
        <w:tabs>
          <w:tab w:val="center" w:pos="5040"/>
        </w:tabs>
        <w:spacing w:line="360" w:lineRule="auto"/>
        <w:rPr>
          <w:rFonts w:ascii="Verdana" w:hAnsi="Verdana" w:cs="Lasiver-Regular"/>
          <w:color w:val="070909"/>
          <w:sz w:val="22"/>
          <w:szCs w:val="22"/>
        </w:rPr>
      </w:pPr>
      <w:r w:rsidRPr="00650F40">
        <w:rPr>
          <w:rFonts w:ascii="Verdana" w:hAnsi="Verdana"/>
          <w:color w:val="070909"/>
          <w:sz w:val="22"/>
          <w:szCs w:val="22"/>
        </w:rPr>
        <w:tab/>
        <w:t xml:space="preserve">Biografía para los estudiantes </w:t>
      </w:r>
    </w:p>
    <w:p w14:paraId="4E3C61A0"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7D7A22B8"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5192E6C0"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0BAB41F9"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440EA85A"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015D55B2"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74AD4EB3"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37B11C58"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20992FF7"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2FD1E1F6"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21D65BEE"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379190D4"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666DE6E9"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214066F1"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3EB9ED6A"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7DD5C861" w14:textId="77777777" w:rsidR="004028F8" w:rsidRPr="00650F40" w:rsidRDefault="004028F8" w:rsidP="004028F8">
      <w:pPr>
        <w:tabs>
          <w:tab w:val="left" w:pos="1080"/>
        </w:tabs>
        <w:spacing w:line="360" w:lineRule="auto"/>
        <w:rPr>
          <w:rFonts w:ascii="Verdana" w:hAnsi="Verdana" w:cs="Lasiver-Regular"/>
          <w:color w:val="070909"/>
          <w:sz w:val="22"/>
          <w:szCs w:val="22"/>
        </w:rPr>
      </w:pPr>
    </w:p>
    <w:p w14:paraId="7429768C" w14:textId="77777777" w:rsidR="004028F8" w:rsidRPr="00650F40" w:rsidRDefault="004028F8" w:rsidP="00AD16FE">
      <w:pPr>
        <w:jc w:val="center"/>
        <w:rPr>
          <w:b/>
        </w:rPr>
      </w:pPr>
    </w:p>
    <w:p w14:paraId="613C0858" w14:textId="77777777" w:rsidR="004028F8" w:rsidRPr="00650F40" w:rsidRDefault="004028F8">
      <w:pPr>
        <w:spacing w:line="276" w:lineRule="auto"/>
        <w:rPr>
          <w:b/>
        </w:rPr>
      </w:pPr>
      <w:r w:rsidRPr="00650F40">
        <w:br w:type="page"/>
      </w:r>
    </w:p>
    <w:p w14:paraId="129CDA5E" w14:textId="77777777" w:rsidR="00D00629" w:rsidRPr="00650F40" w:rsidRDefault="00C931B7" w:rsidP="00D00629">
      <w:pPr>
        <w:pStyle w:val="DocumentTitle"/>
      </w:pPr>
      <w:r w:rsidRPr="00650F40">
        <w:lastRenderedPageBreak/>
        <w:t>Búsqueda del tesoro de imágenes</w:t>
      </w:r>
      <w:r w:rsidRPr="00650F40">
        <w:br/>
      </w:r>
    </w:p>
    <w:p w14:paraId="5E7B8DD8" w14:textId="30536200" w:rsidR="00D00629" w:rsidRPr="00650F40" w:rsidRDefault="00C931B7" w:rsidP="00D00629">
      <w:pPr>
        <w:pStyle w:val="FFASummary"/>
      </w:pPr>
      <w:r w:rsidRPr="00650F40">
        <w:t>¿Con qué componente coinciden mejor estas imágenes?</w:t>
      </w:r>
    </w:p>
    <w:p w14:paraId="7516927B" w14:textId="29BC4256" w:rsidR="00D35365" w:rsidRPr="00650F40" w:rsidRDefault="00C907B3" w:rsidP="00D00629">
      <w:pPr>
        <w:pStyle w:val="FFASummary"/>
      </w:pPr>
      <w:r w:rsidRPr="00650F40">
        <w:rPr>
          <w:b/>
        </w:rPr>
        <w:t xml:space="preserve">Instrucciones: </w:t>
      </w:r>
      <w:r w:rsidRPr="00650F40">
        <w:t xml:space="preserve">Encuentre cuatro o cinco fotos para cada parte del modelo de tres componentes: instrucción en el </w:t>
      </w:r>
      <w:r w:rsidR="00AB01A7">
        <w:t>salón de clases</w:t>
      </w:r>
      <w:r w:rsidRPr="00650F40">
        <w:t>/laboratorio, diferentes programas de SAE y oportunidades de liderazgo a través de la FFA.</w:t>
      </w:r>
    </w:p>
    <w:p w14:paraId="1C6878AC" w14:textId="77777777" w:rsidR="00AD16FE" w:rsidRPr="00650F40" w:rsidRDefault="00AD16FE" w:rsidP="00AD16FE">
      <w:pPr>
        <w:rPr>
          <w:sz w:val="14"/>
        </w:rPr>
      </w:pPr>
    </w:p>
    <w:p w14:paraId="16D5381F" w14:textId="7B1F040C" w:rsidR="00D5778B" w:rsidRPr="00650F40" w:rsidRDefault="00C931B7" w:rsidP="009125D2">
      <w:pPr>
        <w:tabs>
          <w:tab w:val="left" w:pos="1080"/>
        </w:tabs>
        <w:spacing w:line="360" w:lineRule="auto"/>
        <w:rPr>
          <w:rFonts w:ascii="Verdana" w:hAnsi="Verdana" w:cs="Lasiver-Regular"/>
          <w:color w:val="070909"/>
          <w:sz w:val="22"/>
          <w:szCs w:val="22"/>
        </w:rPr>
      </w:pPr>
      <w:r w:rsidRPr="00650F40">
        <w:rPr>
          <w:rFonts w:ascii="Verdana" w:hAnsi="Verdana" w:cs="Lasiver-Regular"/>
          <w:noProof/>
          <w:color w:val="070909"/>
          <w:sz w:val="22"/>
          <w:szCs w:val="22"/>
          <w:lang w:eastAsia="es-ES" w:bidi="ne-NP"/>
        </w:rPr>
        <mc:AlternateContent>
          <mc:Choice Requires="wps">
            <w:drawing>
              <wp:anchor distT="0" distB="0" distL="114300" distR="114300" simplePos="0" relativeHeight="251659776" behindDoc="0" locked="0" layoutInCell="1" allowOverlap="1" wp14:anchorId="6FEB4B93" wp14:editId="52C7C15F">
                <wp:simplePos x="0" y="0"/>
                <wp:positionH relativeFrom="column">
                  <wp:posOffset>52388</wp:posOffset>
                </wp:positionH>
                <wp:positionV relativeFrom="paragraph">
                  <wp:posOffset>218758</wp:posOffset>
                </wp:positionV>
                <wp:extent cx="6338887" cy="39147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6338887" cy="391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A761CA" id="Rectangle 1" o:spid="_x0000_s1026" style="position:absolute;margin-left:4.15pt;margin-top:17.25pt;width:499.1pt;height:308.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" filled="f" strokecolor="black [3213]" strokeweight="2pt"/>
            </w:pict>
          </mc:Fallback>
        </mc:AlternateContent>
      </w:r>
    </w:p>
    <w:p w14:paraId="1A639A13" w14:textId="77777777" w:rsidR="00AD16FE" w:rsidRPr="00650F40" w:rsidRDefault="00AD16FE" w:rsidP="009125D2">
      <w:pPr>
        <w:tabs>
          <w:tab w:val="left" w:pos="1080"/>
        </w:tabs>
        <w:spacing w:line="360" w:lineRule="auto"/>
        <w:rPr>
          <w:rFonts w:ascii="Verdana" w:hAnsi="Verdana" w:cs="Lasiver-Regular"/>
          <w:color w:val="070909"/>
          <w:sz w:val="22"/>
          <w:szCs w:val="22"/>
        </w:rPr>
      </w:pPr>
    </w:p>
    <w:p w14:paraId="7A1A984D" w14:textId="54523EBD" w:rsidR="00AD16FE" w:rsidRPr="00650F40" w:rsidRDefault="00C931B7" w:rsidP="009125D2">
      <w:pPr>
        <w:tabs>
          <w:tab w:val="left" w:pos="1080"/>
        </w:tabs>
        <w:spacing w:line="360" w:lineRule="auto"/>
        <w:rPr>
          <w:rFonts w:ascii="Verdana" w:hAnsi="Verdana" w:cs="Lasiver-Regular"/>
          <w:color w:val="070909"/>
          <w:sz w:val="22"/>
          <w:szCs w:val="22"/>
        </w:rPr>
      </w:pPr>
      <w:r w:rsidRPr="00650F40">
        <w:rPr>
          <w:rFonts w:ascii="Verdana" w:hAnsi="Verdana"/>
          <w:color w:val="070909"/>
          <w:sz w:val="22"/>
          <w:szCs w:val="22"/>
        </w:rPr>
        <w:t xml:space="preserve">  </w:t>
      </w:r>
    </w:p>
    <w:p w14:paraId="3FB9C11C"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54322EA1"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2433C010"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705BFD07"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2CA8ADAC" w14:textId="4277CF87" w:rsidR="00C931B7" w:rsidRPr="00650F40" w:rsidRDefault="00C931B7" w:rsidP="00C931B7">
      <w:pPr>
        <w:tabs>
          <w:tab w:val="center" w:pos="5040"/>
        </w:tabs>
        <w:spacing w:line="360" w:lineRule="auto"/>
        <w:rPr>
          <w:rFonts w:ascii="Verdana" w:hAnsi="Verdana" w:cs="Lasiver-Regular"/>
          <w:color w:val="070909"/>
          <w:sz w:val="22"/>
          <w:szCs w:val="22"/>
        </w:rPr>
      </w:pPr>
      <w:r w:rsidRPr="00650F40">
        <w:rPr>
          <w:rFonts w:ascii="Verdana" w:hAnsi="Verdana"/>
          <w:color w:val="070909"/>
          <w:sz w:val="22"/>
          <w:szCs w:val="22"/>
        </w:rPr>
        <w:tab/>
        <w:t xml:space="preserve">Foto de un estudiante aprendiendo en un </w:t>
      </w:r>
      <w:r w:rsidR="00AB01A7">
        <w:rPr>
          <w:rFonts w:ascii="Verdana" w:hAnsi="Verdana"/>
          <w:color w:val="070909"/>
          <w:sz w:val="22"/>
          <w:szCs w:val="22"/>
        </w:rPr>
        <w:t>salón de clases</w:t>
      </w:r>
      <w:r w:rsidRPr="00650F40">
        <w:rPr>
          <w:rFonts w:ascii="Verdana" w:hAnsi="Verdana"/>
          <w:color w:val="070909"/>
          <w:sz w:val="22"/>
          <w:szCs w:val="22"/>
        </w:rPr>
        <w:t xml:space="preserve"> </w:t>
      </w:r>
    </w:p>
    <w:p w14:paraId="1406DFDF" w14:textId="7D218658" w:rsidR="00C931B7" w:rsidRPr="00650F40" w:rsidRDefault="00C931B7" w:rsidP="00C931B7">
      <w:pPr>
        <w:tabs>
          <w:tab w:val="center" w:pos="5040"/>
        </w:tabs>
        <w:spacing w:line="360" w:lineRule="auto"/>
        <w:rPr>
          <w:rFonts w:ascii="Verdana" w:hAnsi="Verdana" w:cs="Lasiver-Regular"/>
          <w:color w:val="070909"/>
          <w:sz w:val="22"/>
          <w:szCs w:val="22"/>
        </w:rPr>
      </w:pPr>
      <w:r w:rsidRPr="00650F40">
        <w:rPr>
          <w:rFonts w:ascii="Verdana" w:hAnsi="Verdana"/>
          <w:color w:val="070909"/>
          <w:sz w:val="22"/>
          <w:szCs w:val="22"/>
        </w:rPr>
        <w:tab/>
        <w:t>(Lo mismo para SAE y FFA)</w:t>
      </w:r>
    </w:p>
    <w:p w14:paraId="66C717E5"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7EEC9AA2"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55F52F03"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3A19712A"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7D172162"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7B68B797"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7B5819F5"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16F103FE" w14:textId="5523547A" w:rsidR="00C931B7" w:rsidRPr="00650F40" w:rsidRDefault="00C931B7" w:rsidP="009125D2">
      <w:pPr>
        <w:tabs>
          <w:tab w:val="left" w:pos="1080"/>
        </w:tabs>
        <w:spacing w:line="360" w:lineRule="auto"/>
        <w:rPr>
          <w:rFonts w:ascii="Verdana" w:hAnsi="Verdana" w:cs="Lasiver-Regular"/>
          <w:color w:val="070909"/>
          <w:sz w:val="22"/>
          <w:szCs w:val="22"/>
        </w:rPr>
      </w:pPr>
    </w:p>
    <w:p w14:paraId="3732F054"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383AA42D"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3CB92E23"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272BBBC0"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53CE6FB8" w14:textId="77777777" w:rsidR="00C931B7" w:rsidRPr="00650F40" w:rsidRDefault="00C931B7" w:rsidP="009125D2">
      <w:pPr>
        <w:tabs>
          <w:tab w:val="left" w:pos="1080"/>
        </w:tabs>
        <w:spacing w:line="360" w:lineRule="auto"/>
        <w:rPr>
          <w:rFonts w:ascii="Verdana" w:hAnsi="Verdana" w:cs="Lasiver-Regular"/>
          <w:color w:val="070909"/>
          <w:sz w:val="22"/>
          <w:szCs w:val="22"/>
        </w:rPr>
      </w:pPr>
    </w:p>
    <w:p w14:paraId="31A0BDD0" w14:textId="0C728A1A" w:rsidR="00C931B7" w:rsidRPr="00650F40" w:rsidRDefault="00C931B7" w:rsidP="009125D2">
      <w:pPr>
        <w:tabs>
          <w:tab w:val="left" w:pos="1080"/>
        </w:tabs>
        <w:spacing w:line="360" w:lineRule="auto"/>
        <w:rPr>
          <w:rFonts w:ascii="Verdana" w:hAnsi="Verdana" w:cs="Lasiver-Regular"/>
          <w:color w:val="070909"/>
          <w:sz w:val="22"/>
          <w:szCs w:val="22"/>
        </w:rPr>
      </w:pPr>
    </w:p>
    <w:p w14:paraId="7E9E917A" w14:textId="2128AFC2" w:rsidR="00C931B7" w:rsidRPr="00650F40" w:rsidRDefault="00193BFB" w:rsidP="009125D2">
      <w:pPr>
        <w:tabs>
          <w:tab w:val="left" w:pos="1080"/>
        </w:tabs>
        <w:spacing w:line="360" w:lineRule="auto"/>
        <w:rPr>
          <w:rFonts w:ascii="Verdana" w:hAnsi="Verdana" w:cs="Lasiver-Regular"/>
          <w:color w:val="070909"/>
          <w:sz w:val="22"/>
          <w:szCs w:val="22"/>
        </w:rPr>
      </w:pPr>
      <w:r w:rsidRPr="00650F40">
        <w:rPr>
          <w:noProof/>
          <w:sz w:val="28"/>
          <w:szCs w:val="28"/>
          <w:lang w:eastAsia="es-ES" w:bidi="ne-NP"/>
        </w:rPr>
        <mc:AlternateContent>
          <mc:Choice Requires="wps">
            <w:drawing>
              <wp:anchor distT="0" distB="0" distL="114300" distR="114300" simplePos="0" relativeHeight="251658752" behindDoc="1" locked="0" layoutInCell="1" allowOverlap="1" wp14:anchorId="4051D483" wp14:editId="6702C709">
                <wp:simplePos x="0" y="0"/>
                <wp:positionH relativeFrom="margin">
                  <wp:posOffset>3124200</wp:posOffset>
                </wp:positionH>
                <wp:positionV relativeFrom="paragraph">
                  <wp:posOffset>81280</wp:posOffset>
                </wp:positionV>
                <wp:extent cx="3709035" cy="622300"/>
                <wp:effectExtent l="0" t="0" r="2476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2300"/>
                        </a:xfrm>
                        <a:prstGeom prst="rect">
                          <a:avLst/>
                        </a:prstGeom>
                        <a:solidFill>
                          <a:srgbClr val="FFFFFF"/>
                        </a:solidFill>
                        <a:ln w="9525">
                          <a:solidFill>
                            <a:srgbClr val="000000"/>
                          </a:solidFill>
                          <a:miter lim="800000"/>
                          <a:headEnd/>
                          <a:tailEnd/>
                        </a:ln>
                      </wps:spPr>
                      <wps:txbx>
                        <w:txbxContent>
                          <w:p w14:paraId="02D198B7" w14:textId="77777777" w:rsidR="00AD16FE" w:rsidRPr="00C73C1C" w:rsidRDefault="00AD16FE" w:rsidP="00AD16FE">
                            <w:pPr>
                              <w:rPr>
                                <w:rFonts w:ascii="Verdana" w:hAnsi="Verdana"/>
                                <w:b/>
                                <w:sz w:val="14"/>
                                <w:szCs w:val="16"/>
                              </w:rPr>
                            </w:pPr>
                            <w:r>
                              <w:rPr>
                                <w:rFonts w:ascii="Verdana" w:hAnsi="Verdana"/>
                                <w:sz w:val="14"/>
                                <w:szCs w:val="16"/>
                              </w:rPr>
                              <w:t>Alineados a los siguientes estándares:</w:t>
                            </w:r>
                          </w:p>
                          <w:p w14:paraId="3DDC5E2D" w14:textId="062378C2" w:rsidR="00AD16FE" w:rsidRPr="00C73C1C" w:rsidRDefault="008E6D2E" w:rsidP="00AD16FE">
                            <w:pPr>
                              <w:rPr>
                                <w:rFonts w:ascii="Verdana" w:hAnsi="Verdana"/>
                                <w:b/>
                                <w:sz w:val="12"/>
                                <w:szCs w:val="16"/>
                              </w:rPr>
                            </w:pPr>
                            <w:r>
                              <w:rPr>
                                <w:rFonts w:ascii="Verdana" w:hAnsi="Verdana"/>
                                <w:sz w:val="12"/>
                                <w:szCs w:val="16"/>
                              </w:rPr>
                              <w:t>CS.05; FFA.PL-B.Relación; FFA.PL-C.Visión FFA; PL-E.Conciencia; FFA.CS-M.Comunicación; AG5; CCSS.ELA-Educación.W9-10.2; CCSS.ELA-Educación.SL.9-10.1; CRP.04; Comunicación; Pensamiento crítico y resolución de problemas; Iniciativa y autodirección;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D483" id="_x0000_t202" coordsize="21600,21600" o:spt="202" path="m,l,21600r21600,l21600,xe">
                <v:stroke joinstyle="miter"/>
                <v:path gradientshapeok="t" o:connecttype="rect"/>
              </v:shapetype>
              <v:shape id="Text Box 2" o:spid="_x0000_s1026" type="#_x0000_t202" style="position:absolute;margin-left:246pt;margin-top:6.4pt;width:292.05pt;height:4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">
                <v:textbox>
                  <w:txbxContent>
                    <w:p w14:paraId="02D198B7" w14:textId="77777777" w:rsidR="00AD16FE" w:rsidRPr="00C73C1C" w:rsidRDefault="00AD16FE" w:rsidP="00AD16FE">
                      <w:pPr>
                        <w:rPr>
                          <w:rFonts w:ascii="Verdana" w:hAnsi="Verdana"/>
                          <w:b/>
                          <w:sz w:val="14"/>
                          <w:szCs w:val="16"/>
                        </w:rPr>
                      </w:pPr>
                      <w:r>
                        <w:rPr>
                          <w:rFonts w:ascii="Verdana" w:hAnsi="Verdana"/>
                          <w:sz w:val="14"/>
                          <w:szCs w:val="16"/>
                        </w:rPr>
                        <w:t>Alineados a los siguientes estándares:</w:t>
                      </w:r>
                    </w:p>
                    <w:p w14:paraId="3DDC5E2D" w14:textId="062378C2" w:rsidR="00AD16FE" w:rsidRPr="00C73C1C" w:rsidRDefault="008E6D2E" w:rsidP="00AD16FE">
                      <w:pPr>
                        <w:rPr>
                          <w:rFonts w:ascii="Verdana" w:hAnsi="Verdana"/>
                          <w:b/>
                          <w:sz w:val="12"/>
                          <w:szCs w:val="16"/>
                        </w:rPr>
                      </w:pPr>
                      <w:r>
                        <w:rPr>
                          <w:rFonts w:ascii="Verdana" w:hAnsi="Verdana"/>
                          <w:sz w:val="12"/>
                          <w:szCs w:val="16"/>
                        </w:rPr>
                        <w:t>CS.05; FFA.PL-B.Relación; FFA.PL-C.Visión FFA; PL-E.Conciencia; FFA.CS-M.Comunicación; AG5; CCSS.ELA-Educación.W9-10.2; CCSS.ELA-Educación.SL.9-10.1; CRP.04; Comunicación; Pensamiento crítico y resolución de problemas; Iniciativa y autodirección; Pensar creativamente.</w:t>
                      </w:r>
                    </w:p>
                  </w:txbxContent>
                </v:textbox>
                <w10:wrap anchorx="margin"/>
              </v:shape>
            </w:pict>
          </mc:Fallback>
        </mc:AlternateContent>
      </w:r>
    </w:p>
    <w:p w14:paraId="6951B429" w14:textId="45BA5D92" w:rsidR="00AD16FE" w:rsidRPr="00650F40" w:rsidRDefault="00AD16FE" w:rsidP="009125D2">
      <w:pPr>
        <w:tabs>
          <w:tab w:val="left" w:pos="1080"/>
        </w:tabs>
        <w:spacing w:line="360" w:lineRule="auto"/>
        <w:rPr>
          <w:rFonts w:ascii="Verdana" w:hAnsi="Verdana" w:cs="Lasiver-Regular"/>
          <w:color w:val="070909"/>
          <w:sz w:val="22"/>
          <w:szCs w:val="22"/>
        </w:rPr>
      </w:pPr>
    </w:p>
    <w:sectPr w:rsidR="00AD16FE" w:rsidRPr="00650F40"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43B9F" w14:textId="77777777" w:rsidR="003C44D0" w:rsidRDefault="003C44D0" w:rsidP="008D333D">
      <w:r>
        <w:separator/>
      </w:r>
    </w:p>
  </w:endnote>
  <w:endnote w:type="continuationSeparator" w:id="0">
    <w:p w14:paraId="29E48DD4" w14:textId="77777777" w:rsidR="003C44D0" w:rsidRDefault="003C44D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1419A" w:rsidRDefault="00F1419A" w:rsidP="00D77246"/>
  <w:p w14:paraId="176DE997" w14:textId="2BEC7D9A" w:rsidR="00F1419A" w:rsidRDefault="00087738"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44E8A" w14:textId="0EFCF3A7" w:rsidR="00087738" w:rsidRDefault="00087738">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B9972" w14:textId="77777777" w:rsidR="003C44D0" w:rsidRDefault="003C44D0" w:rsidP="008D333D">
      <w:r>
        <w:separator/>
      </w:r>
    </w:p>
  </w:footnote>
  <w:footnote w:type="continuationSeparator" w:id="0">
    <w:p w14:paraId="1FE95490" w14:textId="77777777" w:rsidR="003C44D0" w:rsidRDefault="003C44D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1419A" w:rsidRDefault="00F1419A">
    <w:r>
      <w:rPr>
        <w:noProof/>
        <w:lang w:eastAsia="es-ES" w:bidi="ne-NP"/>
      </w:rPr>
      <mc:AlternateContent>
        <mc:Choice Requires="wps">
          <w:drawing>
            <wp:anchor distT="0" distB="0" distL="114300" distR="114300" simplePos="0" relativeHeight="251658752" behindDoc="0" locked="0" layoutInCell="1" allowOverlap="1" wp14:anchorId="4A71240E" wp14:editId="54E44735">
              <wp:simplePos x="0" y="0"/>
              <wp:positionH relativeFrom="column">
                <wp:posOffset>4655820</wp:posOffset>
              </wp:positionH>
              <wp:positionV relativeFrom="paragraph">
                <wp:posOffset>-624840</wp:posOffset>
              </wp:positionV>
              <wp:extent cx="2857500" cy="8267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26770"/>
                      </a:xfrm>
                      <a:prstGeom prst="rect">
                        <a:avLst/>
                      </a:prstGeom>
                      <a:solidFill>
                        <a:srgbClr val="FFFFFF"/>
                      </a:solidFill>
                      <a:ln w="9525">
                        <a:noFill/>
                        <a:miter lim="800000"/>
                        <a:headEnd/>
                        <a:tailEnd/>
                      </a:ln>
                    </wps:spPr>
                    <wps:txbx>
                      <w:txbxContent>
                        <w:p w14:paraId="535B7FE6" w14:textId="1FEF685C" w:rsidR="00F1419A" w:rsidRDefault="00DC0635" w:rsidP="009D2E50">
                          <w:pPr>
                            <w:pStyle w:val="DocumentTitle"/>
                          </w:pPr>
                          <w:r>
                            <w:t>Sección 1: Parte 1</w:t>
                          </w:r>
                          <w:r w:rsidR="0045308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49.2pt;width:225pt;height:6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" stroked="f">
              <v:textbox>
                <w:txbxContent>
                  <w:p w14:paraId="535B7FE6" w14:textId="1FEF685C" w:rsidR="00F1419A" w:rsidRDefault="00DC0635" w:rsidP="009D2E50">
                    <w:pPr>
                      <w:pStyle w:val="DocumentTitle"/>
                    </w:pPr>
                    <w:r>
                      <w:t>Sección 1: Parte 1</w:t>
                    </w:r>
                    <w:r w:rsidR="00453088">
                      <w:t xml:space="preserve">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53CB99"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F3C51"/>
    <w:multiLevelType w:val="hybridMultilevel"/>
    <w:tmpl w:val="79B8EF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3"/>
  </w:num>
  <w:num w:numId="3">
    <w:abstractNumId w:val="6"/>
  </w:num>
  <w:num w:numId="4">
    <w:abstractNumId w:val="24"/>
  </w:num>
  <w:num w:numId="5">
    <w:abstractNumId w:val="10"/>
  </w:num>
  <w:num w:numId="6">
    <w:abstractNumId w:val="19"/>
  </w:num>
  <w:num w:numId="7">
    <w:abstractNumId w:val="5"/>
  </w:num>
  <w:num w:numId="8">
    <w:abstractNumId w:val="15"/>
  </w:num>
  <w:num w:numId="9">
    <w:abstractNumId w:val="14"/>
  </w:num>
  <w:num w:numId="10">
    <w:abstractNumId w:val="21"/>
  </w:num>
  <w:num w:numId="11">
    <w:abstractNumId w:val="16"/>
  </w:num>
  <w:num w:numId="12">
    <w:abstractNumId w:val="11"/>
  </w:num>
  <w:num w:numId="13">
    <w:abstractNumId w:val="3"/>
  </w:num>
  <w:num w:numId="14">
    <w:abstractNumId w:val="0"/>
  </w:num>
  <w:num w:numId="15">
    <w:abstractNumId w:val="23"/>
  </w:num>
  <w:num w:numId="16">
    <w:abstractNumId w:val="17"/>
  </w:num>
  <w:num w:numId="17">
    <w:abstractNumId w:val="8"/>
  </w:num>
  <w:num w:numId="18">
    <w:abstractNumId w:val="18"/>
  </w:num>
  <w:num w:numId="19">
    <w:abstractNumId w:val="22"/>
  </w:num>
  <w:num w:numId="20">
    <w:abstractNumId w:val="7"/>
  </w:num>
  <w:num w:numId="21">
    <w:abstractNumId w:val="9"/>
  </w:num>
  <w:num w:numId="22">
    <w:abstractNumId w:val="20"/>
  </w:num>
  <w:num w:numId="23">
    <w:abstractNumId w:val="2"/>
  </w:num>
  <w:num w:numId="24">
    <w:abstractNumId w:val="1"/>
  </w:num>
  <w:num w:numId="25">
    <w:abstractNumId w:val="2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540"/>
    <w:rsid w:val="00004E10"/>
    <w:rsid w:val="00012A6C"/>
    <w:rsid w:val="0001772D"/>
    <w:rsid w:val="0002100D"/>
    <w:rsid w:val="0003366F"/>
    <w:rsid w:val="00044227"/>
    <w:rsid w:val="000604DF"/>
    <w:rsid w:val="00064CB9"/>
    <w:rsid w:val="00081DA1"/>
    <w:rsid w:val="00087738"/>
    <w:rsid w:val="000A2CF7"/>
    <w:rsid w:val="000A3B5A"/>
    <w:rsid w:val="000B3F14"/>
    <w:rsid w:val="000B47F9"/>
    <w:rsid w:val="000C0949"/>
    <w:rsid w:val="000D2499"/>
    <w:rsid w:val="000E7436"/>
    <w:rsid w:val="000F02A1"/>
    <w:rsid w:val="00125E81"/>
    <w:rsid w:val="0014544E"/>
    <w:rsid w:val="00161BAC"/>
    <w:rsid w:val="00161EBA"/>
    <w:rsid w:val="0016307F"/>
    <w:rsid w:val="001766D7"/>
    <w:rsid w:val="00180244"/>
    <w:rsid w:val="00193BFB"/>
    <w:rsid w:val="001A3DB4"/>
    <w:rsid w:val="001B0B7C"/>
    <w:rsid w:val="001B7B7A"/>
    <w:rsid w:val="001C335F"/>
    <w:rsid w:val="001E13B6"/>
    <w:rsid w:val="001E3C26"/>
    <w:rsid w:val="001F1B72"/>
    <w:rsid w:val="002048C6"/>
    <w:rsid w:val="002051FE"/>
    <w:rsid w:val="00220B2B"/>
    <w:rsid w:val="00223993"/>
    <w:rsid w:val="00227BC4"/>
    <w:rsid w:val="002467A6"/>
    <w:rsid w:val="00263C1D"/>
    <w:rsid w:val="00263CFA"/>
    <w:rsid w:val="00266DDD"/>
    <w:rsid w:val="002A6967"/>
    <w:rsid w:val="002B46F0"/>
    <w:rsid w:val="00302F96"/>
    <w:rsid w:val="0030314D"/>
    <w:rsid w:val="00305064"/>
    <w:rsid w:val="00310782"/>
    <w:rsid w:val="00346DD2"/>
    <w:rsid w:val="00350CC4"/>
    <w:rsid w:val="0038498E"/>
    <w:rsid w:val="00394803"/>
    <w:rsid w:val="003A11C0"/>
    <w:rsid w:val="003B3545"/>
    <w:rsid w:val="003C0378"/>
    <w:rsid w:val="003C21A7"/>
    <w:rsid w:val="003C44D0"/>
    <w:rsid w:val="003C5B4E"/>
    <w:rsid w:val="003E53EB"/>
    <w:rsid w:val="003F1A66"/>
    <w:rsid w:val="003F7963"/>
    <w:rsid w:val="004028F8"/>
    <w:rsid w:val="0040386E"/>
    <w:rsid w:val="00407176"/>
    <w:rsid w:val="004165C7"/>
    <w:rsid w:val="00416DAA"/>
    <w:rsid w:val="00450D5A"/>
    <w:rsid w:val="00453088"/>
    <w:rsid w:val="004706A8"/>
    <w:rsid w:val="00484212"/>
    <w:rsid w:val="00484DA9"/>
    <w:rsid w:val="004A7F74"/>
    <w:rsid w:val="004B7173"/>
    <w:rsid w:val="004D23D6"/>
    <w:rsid w:val="004D3509"/>
    <w:rsid w:val="004E6910"/>
    <w:rsid w:val="00502105"/>
    <w:rsid w:val="00512784"/>
    <w:rsid w:val="005130E5"/>
    <w:rsid w:val="0051353F"/>
    <w:rsid w:val="00517ABA"/>
    <w:rsid w:val="00532211"/>
    <w:rsid w:val="00532BB3"/>
    <w:rsid w:val="005505FC"/>
    <w:rsid w:val="005508CE"/>
    <w:rsid w:val="005630A9"/>
    <w:rsid w:val="005764F7"/>
    <w:rsid w:val="005A73AF"/>
    <w:rsid w:val="005D77F6"/>
    <w:rsid w:val="005E12B1"/>
    <w:rsid w:val="005F15F2"/>
    <w:rsid w:val="00611F6B"/>
    <w:rsid w:val="00615B73"/>
    <w:rsid w:val="00632558"/>
    <w:rsid w:val="00643519"/>
    <w:rsid w:val="00647DBE"/>
    <w:rsid w:val="00650F40"/>
    <w:rsid w:val="00655EA2"/>
    <w:rsid w:val="00662AC5"/>
    <w:rsid w:val="006800F2"/>
    <w:rsid w:val="00685EA0"/>
    <w:rsid w:val="0068602F"/>
    <w:rsid w:val="00686B72"/>
    <w:rsid w:val="006959E1"/>
    <w:rsid w:val="006A4251"/>
    <w:rsid w:val="006A5E06"/>
    <w:rsid w:val="006B0C5A"/>
    <w:rsid w:val="006B7859"/>
    <w:rsid w:val="006E63C3"/>
    <w:rsid w:val="006E6418"/>
    <w:rsid w:val="006E6CD7"/>
    <w:rsid w:val="00717538"/>
    <w:rsid w:val="007250BA"/>
    <w:rsid w:val="007250CB"/>
    <w:rsid w:val="0073260E"/>
    <w:rsid w:val="0074593E"/>
    <w:rsid w:val="00747101"/>
    <w:rsid w:val="00755B02"/>
    <w:rsid w:val="00760FEF"/>
    <w:rsid w:val="007677B6"/>
    <w:rsid w:val="00774F39"/>
    <w:rsid w:val="00780410"/>
    <w:rsid w:val="007A0DAF"/>
    <w:rsid w:val="007A6AE3"/>
    <w:rsid w:val="007B2AAC"/>
    <w:rsid w:val="007C0C46"/>
    <w:rsid w:val="007C24CC"/>
    <w:rsid w:val="007C4794"/>
    <w:rsid w:val="007C5856"/>
    <w:rsid w:val="007E0298"/>
    <w:rsid w:val="007E4664"/>
    <w:rsid w:val="007E493E"/>
    <w:rsid w:val="007F626C"/>
    <w:rsid w:val="00804384"/>
    <w:rsid w:val="008151C2"/>
    <w:rsid w:val="00825F4A"/>
    <w:rsid w:val="008414AA"/>
    <w:rsid w:val="008509A8"/>
    <w:rsid w:val="00867632"/>
    <w:rsid w:val="00870F47"/>
    <w:rsid w:val="008711B2"/>
    <w:rsid w:val="00877E3B"/>
    <w:rsid w:val="00884687"/>
    <w:rsid w:val="008C1F98"/>
    <w:rsid w:val="008C6C3D"/>
    <w:rsid w:val="008C7B8D"/>
    <w:rsid w:val="008D03D6"/>
    <w:rsid w:val="008D0D62"/>
    <w:rsid w:val="008D333D"/>
    <w:rsid w:val="008E0D80"/>
    <w:rsid w:val="008E6224"/>
    <w:rsid w:val="008E6D2E"/>
    <w:rsid w:val="009008A8"/>
    <w:rsid w:val="009125D2"/>
    <w:rsid w:val="00912DC2"/>
    <w:rsid w:val="0093496F"/>
    <w:rsid w:val="00943B60"/>
    <w:rsid w:val="00955910"/>
    <w:rsid w:val="00965614"/>
    <w:rsid w:val="00970E6D"/>
    <w:rsid w:val="00987154"/>
    <w:rsid w:val="009A2953"/>
    <w:rsid w:val="009B7174"/>
    <w:rsid w:val="009C462E"/>
    <w:rsid w:val="009D2E50"/>
    <w:rsid w:val="009D369C"/>
    <w:rsid w:val="009E1379"/>
    <w:rsid w:val="009E4244"/>
    <w:rsid w:val="009F5FD6"/>
    <w:rsid w:val="00A03946"/>
    <w:rsid w:val="00A04736"/>
    <w:rsid w:val="00A22C1D"/>
    <w:rsid w:val="00A37822"/>
    <w:rsid w:val="00A41BC1"/>
    <w:rsid w:val="00A43AE0"/>
    <w:rsid w:val="00A50A9C"/>
    <w:rsid w:val="00A54998"/>
    <w:rsid w:val="00A559FB"/>
    <w:rsid w:val="00A62321"/>
    <w:rsid w:val="00A62D35"/>
    <w:rsid w:val="00A75AD1"/>
    <w:rsid w:val="00A81237"/>
    <w:rsid w:val="00A8465A"/>
    <w:rsid w:val="00A851EE"/>
    <w:rsid w:val="00A9352A"/>
    <w:rsid w:val="00AA5B28"/>
    <w:rsid w:val="00AB01A7"/>
    <w:rsid w:val="00AB0599"/>
    <w:rsid w:val="00AB5273"/>
    <w:rsid w:val="00AC1F83"/>
    <w:rsid w:val="00AC545F"/>
    <w:rsid w:val="00AD16FE"/>
    <w:rsid w:val="00AF2EB6"/>
    <w:rsid w:val="00B147D2"/>
    <w:rsid w:val="00B333FC"/>
    <w:rsid w:val="00B425EC"/>
    <w:rsid w:val="00B54981"/>
    <w:rsid w:val="00B62B2A"/>
    <w:rsid w:val="00B714E3"/>
    <w:rsid w:val="00B71F70"/>
    <w:rsid w:val="00B74D02"/>
    <w:rsid w:val="00B77072"/>
    <w:rsid w:val="00B77438"/>
    <w:rsid w:val="00B86D0F"/>
    <w:rsid w:val="00BA3C7F"/>
    <w:rsid w:val="00BC6733"/>
    <w:rsid w:val="00BD3AEB"/>
    <w:rsid w:val="00BE2EF0"/>
    <w:rsid w:val="00BF4D15"/>
    <w:rsid w:val="00BF5C2B"/>
    <w:rsid w:val="00C175B3"/>
    <w:rsid w:val="00C24EB9"/>
    <w:rsid w:val="00C43B5A"/>
    <w:rsid w:val="00C44619"/>
    <w:rsid w:val="00C509C2"/>
    <w:rsid w:val="00C64EF2"/>
    <w:rsid w:val="00C6619F"/>
    <w:rsid w:val="00C67A3E"/>
    <w:rsid w:val="00C907B3"/>
    <w:rsid w:val="00C90AAB"/>
    <w:rsid w:val="00C931B7"/>
    <w:rsid w:val="00C96CE4"/>
    <w:rsid w:val="00C97F0B"/>
    <w:rsid w:val="00CA0BA0"/>
    <w:rsid w:val="00CA283B"/>
    <w:rsid w:val="00CA7D48"/>
    <w:rsid w:val="00CC30B1"/>
    <w:rsid w:val="00CC657A"/>
    <w:rsid w:val="00CD6C6B"/>
    <w:rsid w:val="00CE4CE4"/>
    <w:rsid w:val="00D00629"/>
    <w:rsid w:val="00D06F45"/>
    <w:rsid w:val="00D129A2"/>
    <w:rsid w:val="00D164F9"/>
    <w:rsid w:val="00D35365"/>
    <w:rsid w:val="00D5778B"/>
    <w:rsid w:val="00D65EBC"/>
    <w:rsid w:val="00D73F70"/>
    <w:rsid w:val="00D76A33"/>
    <w:rsid w:val="00D77246"/>
    <w:rsid w:val="00D822AD"/>
    <w:rsid w:val="00D95AD7"/>
    <w:rsid w:val="00D95FB5"/>
    <w:rsid w:val="00DA5660"/>
    <w:rsid w:val="00DA7A23"/>
    <w:rsid w:val="00DC0635"/>
    <w:rsid w:val="00DE45B7"/>
    <w:rsid w:val="00E343C2"/>
    <w:rsid w:val="00E34AF4"/>
    <w:rsid w:val="00E37A94"/>
    <w:rsid w:val="00E50253"/>
    <w:rsid w:val="00E51638"/>
    <w:rsid w:val="00E713F6"/>
    <w:rsid w:val="00EA5333"/>
    <w:rsid w:val="00EA5E23"/>
    <w:rsid w:val="00EB24E0"/>
    <w:rsid w:val="00EE18AB"/>
    <w:rsid w:val="00EE50C4"/>
    <w:rsid w:val="00EE68B1"/>
    <w:rsid w:val="00F07E54"/>
    <w:rsid w:val="00F1419A"/>
    <w:rsid w:val="00F17879"/>
    <w:rsid w:val="00F232E3"/>
    <w:rsid w:val="00F94675"/>
    <w:rsid w:val="00FA4E61"/>
    <w:rsid w:val="00FB2AA9"/>
    <w:rsid w:val="00FD77F5"/>
    <w:rsid w:val="00FE4E66"/>
    <w:rsid w:val="00FF5CAF"/>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9008A8"/>
    <w:rPr>
      <w:sz w:val="16"/>
      <w:szCs w:val="16"/>
    </w:rPr>
  </w:style>
  <w:style w:type="paragraph" w:styleId="CommentText">
    <w:name w:val="annotation text"/>
    <w:basedOn w:val="Normal"/>
    <w:link w:val="CommentTextChar"/>
    <w:uiPriority w:val="99"/>
    <w:semiHidden/>
    <w:unhideWhenUsed/>
    <w:rsid w:val="009008A8"/>
    <w:rPr>
      <w:sz w:val="20"/>
      <w:szCs w:val="20"/>
    </w:rPr>
  </w:style>
  <w:style w:type="character" w:customStyle="1" w:styleId="CommentTextChar">
    <w:name w:val="Comment Text Char"/>
    <w:basedOn w:val="DefaultParagraphFont"/>
    <w:link w:val="CommentText"/>
    <w:uiPriority w:val="99"/>
    <w:semiHidden/>
    <w:rsid w:val="009008A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008A8"/>
    <w:rPr>
      <w:b/>
      <w:bCs/>
    </w:rPr>
  </w:style>
  <w:style w:type="character" w:customStyle="1" w:styleId="CommentSubjectChar">
    <w:name w:val="Comment Subject Char"/>
    <w:basedOn w:val="CommentTextChar"/>
    <w:link w:val="CommentSubject"/>
    <w:uiPriority w:val="99"/>
    <w:semiHidden/>
    <w:rsid w:val="009008A8"/>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f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hooplaha.com/2012/12/wonderful-things-coming-in-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oplaha.com/2012/12/wonderful-things-coming-in-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D788C4-738F-48CC-A4BC-8055FFF06B6D}">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dcterms:created xsi:type="dcterms:W3CDTF">2021-01-14T15:54:00Z</dcterms:created>
  <dcterms:modified xsi:type="dcterms:W3CDTF">2021-02-26T15:31:00Z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2931e34d-92ff-42a2-85ec-d1799e9b9618</vt:lpwstr>
  </property>
  <property fmtid="{D5CDD505-2E9C-101B-9397-08002B2CF9AE}" pid="4" name="_dlc_DocId">
    <vt:lpwstr>6HAXTY5FZTHJ-43-2504</vt:lpwstr>
  </property>
  <property fmtid="{D5CDD505-2E9C-101B-9397-08002B2CF9AE}" pid="5" name="_dlc_DocIdUrl">
    <vt:lpwstr>https://ffanet.ffa.org/sites/collaboration/edresources/_layouts/15/DocIdRedir.aspx?ID=6HAXTY5FZTHJ-43-2504, 6HAXTY5FZTHJ-43-2504</vt:lpwstr>
  </property>
</Properties>
</file>